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0E00D1" w14:textId="56573CB1" w:rsidR="008D7F79" w:rsidRPr="008D7F79" w:rsidRDefault="008D7F79" w:rsidP="008D7F79">
      <w:pPr>
        <w:spacing w:line="249" w:lineRule="auto"/>
        <w:ind w:left="5245"/>
        <w:rPr>
          <w:i/>
          <w:lang w:val="pl-PL"/>
        </w:rPr>
      </w:pPr>
      <w:bookmarkStart w:id="0" w:name="_GoBack"/>
      <w:bookmarkEnd w:id="0"/>
      <w:r w:rsidRPr="008D7F79">
        <w:rPr>
          <w:i/>
          <w:lang w:val="pl-PL"/>
        </w:rPr>
        <w:t xml:space="preserve">Załącznik Nr </w:t>
      </w:r>
      <w:r>
        <w:rPr>
          <w:i/>
          <w:lang w:val="pl-PL"/>
        </w:rPr>
        <w:t>2</w:t>
      </w:r>
      <w:r w:rsidRPr="008D7F79">
        <w:rPr>
          <w:i/>
          <w:lang w:val="pl-PL"/>
        </w:rPr>
        <w:t xml:space="preserve"> </w:t>
      </w:r>
    </w:p>
    <w:p w14:paraId="66424B3C" w14:textId="77777777" w:rsidR="008D7F79" w:rsidRPr="008D7F79" w:rsidRDefault="008D7F79" w:rsidP="008D7F79">
      <w:pPr>
        <w:spacing w:line="249" w:lineRule="auto"/>
        <w:ind w:left="5245"/>
        <w:rPr>
          <w:i/>
          <w:lang w:val="pl-PL"/>
        </w:rPr>
      </w:pPr>
      <w:r w:rsidRPr="008D7F79">
        <w:rPr>
          <w:i/>
          <w:lang w:val="pl-PL"/>
        </w:rPr>
        <w:t xml:space="preserve">do komunikatu Nr 4/2016 </w:t>
      </w:r>
    </w:p>
    <w:p w14:paraId="184D1990" w14:textId="77777777" w:rsidR="008D7F79" w:rsidRPr="008D7F79" w:rsidRDefault="008D7F79" w:rsidP="008D7F79">
      <w:pPr>
        <w:spacing w:line="249" w:lineRule="auto"/>
        <w:ind w:left="5245"/>
        <w:rPr>
          <w:i/>
          <w:lang w:val="pl-PL"/>
        </w:rPr>
      </w:pPr>
      <w:r w:rsidRPr="008D7F79">
        <w:rPr>
          <w:i/>
          <w:lang w:val="pl-PL"/>
        </w:rPr>
        <w:t>Krajowej Rady Biegłych Rewidentów</w:t>
      </w:r>
    </w:p>
    <w:p w14:paraId="60DA57D7" w14:textId="77777777" w:rsidR="008D7F79" w:rsidRPr="008D7F79" w:rsidRDefault="008D7F79" w:rsidP="008D7F79">
      <w:pPr>
        <w:spacing w:line="249" w:lineRule="auto"/>
        <w:ind w:left="5245"/>
        <w:rPr>
          <w:lang w:val="pl-PL"/>
        </w:rPr>
      </w:pPr>
      <w:r w:rsidRPr="008D7F79">
        <w:rPr>
          <w:i/>
          <w:lang w:val="pl-PL"/>
        </w:rPr>
        <w:t xml:space="preserve">z dnia 16 lutego 2016 r. </w:t>
      </w:r>
    </w:p>
    <w:p w14:paraId="3C58EEB9" w14:textId="77777777" w:rsidR="00167322" w:rsidRPr="00173093" w:rsidRDefault="00167322">
      <w:pPr>
        <w:rPr>
          <w:rFonts w:ascii="Verdana" w:hAnsi="Verdana"/>
          <w:szCs w:val="22"/>
          <w:lang w:val="pl-PL"/>
        </w:rPr>
      </w:pPr>
    </w:p>
    <w:p w14:paraId="0152CBFF" w14:textId="77777777" w:rsidR="00060039" w:rsidRPr="00173093" w:rsidRDefault="00060039">
      <w:pPr>
        <w:rPr>
          <w:rFonts w:ascii="Verdana" w:hAnsi="Verdana"/>
          <w:szCs w:val="22"/>
          <w:lang w:val="pl-PL"/>
        </w:rPr>
      </w:pPr>
    </w:p>
    <w:p w14:paraId="6068AF8E" w14:textId="77777777" w:rsidR="00DF3D30" w:rsidRPr="00173093" w:rsidRDefault="00DF3D30">
      <w:pPr>
        <w:pStyle w:val="Nagwek1"/>
        <w:rPr>
          <w:lang w:val="pl-PL"/>
        </w:rPr>
      </w:pPr>
      <w:bookmarkStart w:id="1" w:name="_Toc403553475"/>
      <w:r w:rsidRPr="00173093">
        <w:rPr>
          <w:lang w:val="pl-PL"/>
        </w:rPr>
        <w:t>OPINIA NIEZALEŻNEGO BIEGŁEGO REWIDENTA</w:t>
      </w:r>
      <w:bookmarkEnd w:id="1"/>
    </w:p>
    <w:p w14:paraId="2B23C416" w14:textId="77777777" w:rsidR="00DF3D30" w:rsidRPr="00173093" w:rsidRDefault="00DF3D30">
      <w:pPr>
        <w:rPr>
          <w:szCs w:val="22"/>
          <w:lang w:val="pl-PL"/>
        </w:rPr>
      </w:pPr>
    </w:p>
    <w:p w14:paraId="16265BB5" w14:textId="77777777" w:rsidR="00DF3D30" w:rsidRPr="00173093" w:rsidRDefault="00DF3D30">
      <w:pPr>
        <w:rPr>
          <w:szCs w:val="22"/>
          <w:lang w:val="pl-PL"/>
        </w:rPr>
      </w:pPr>
    </w:p>
    <w:p w14:paraId="7035E618" w14:textId="77777777" w:rsidR="00AE5054" w:rsidRPr="00173093" w:rsidRDefault="00AE5054">
      <w:pPr>
        <w:rPr>
          <w:b/>
          <w:szCs w:val="22"/>
          <w:lang w:val="pl-PL"/>
        </w:rPr>
      </w:pPr>
    </w:p>
    <w:p w14:paraId="5EC92918" w14:textId="3534C4D6" w:rsidR="00AE5054" w:rsidRPr="00173093" w:rsidRDefault="00AE5054" w:rsidP="00AE5054">
      <w:pPr>
        <w:tabs>
          <w:tab w:val="left" w:pos="284"/>
          <w:tab w:val="left" w:pos="8647"/>
        </w:tabs>
        <w:rPr>
          <w:lang w:val="pl-PL"/>
        </w:rPr>
      </w:pPr>
      <w:r w:rsidRPr="00173093">
        <w:rPr>
          <w:lang w:val="pl-PL"/>
        </w:rPr>
        <w:t xml:space="preserve">I. </w:t>
      </w:r>
      <w:r w:rsidRPr="00173093">
        <w:rPr>
          <w:lang w:val="pl-PL"/>
        </w:rPr>
        <w:tab/>
        <w:t>Dla ..........................................................................................................................</w:t>
      </w:r>
      <w:r w:rsidR="00322E67" w:rsidRPr="00173093">
        <w:rPr>
          <w:lang w:val="pl-PL"/>
        </w:rPr>
        <w:t>..............</w:t>
      </w:r>
      <w:r w:rsidRPr="00173093">
        <w:rPr>
          <w:lang w:val="pl-PL"/>
        </w:rPr>
        <w:t>..........</w:t>
      </w:r>
    </w:p>
    <w:p w14:paraId="663A59A7" w14:textId="77777777" w:rsidR="00AE5054" w:rsidRPr="00173093" w:rsidRDefault="00AE5054" w:rsidP="00AE5054">
      <w:pPr>
        <w:tabs>
          <w:tab w:val="left" w:pos="8647"/>
        </w:tabs>
        <w:jc w:val="center"/>
        <w:rPr>
          <w:sz w:val="16"/>
          <w:szCs w:val="16"/>
          <w:lang w:val="pl-PL"/>
        </w:rPr>
      </w:pPr>
      <w:r w:rsidRPr="00173093">
        <w:rPr>
          <w:sz w:val="16"/>
          <w:szCs w:val="16"/>
          <w:lang w:val="pl-PL"/>
        </w:rPr>
        <w:t>(nazwa adresata opinii)</w:t>
      </w:r>
    </w:p>
    <w:p w14:paraId="7E0EAD60" w14:textId="77777777" w:rsidR="00DF3D30" w:rsidRPr="00173093" w:rsidRDefault="00DF3D30" w:rsidP="00E4389A">
      <w:pPr>
        <w:ind w:firstLine="720"/>
        <w:rPr>
          <w:szCs w:val="22"/>
          <w:lang w:val="pl-PL"/>
        </w:rPr>
      </w:pPr>
    </w:p>
    <w:p w14:paraId="4ABBE9E6" w14:textId="2157B6FC" w:rsidR="00AE5054" w:rsidRPr="00173093" w:rsidRDefault="00AE5054" w:rsidP="00AE5054">
      <w:pPr>
        <w:pStyle w:val="Tekstpodstawowy"/>
        <w:tabs>
          <w:tab w:val="left" w:pos="284"/>
          <w:tab w:val="left" w:pos="8647"/>
        </w:tabs>
        <w:ind w:left="284" w:hanging="284"/>
        <w:rPr>
          <w:rFonts w:ascii="Times New Roman" w:hAnsi="Times New Roman"/>
          <w:color w:val="auto"/>
        </w:rPr>
      </w:pPr>
      <w:r w:rsidRPr="00173093">
        <w:rPr>
          <w:rFonts w:ascii="Times New Roman" w:hAnsi="Times New Roman"/>
          <w:color w:val="auto"/>
        </w:rPr>
        <w:t>II. Przeprowadziliśmy badanie załączonego sprawozdania finansowego……........................</w:t>
      </w:r>
      <w:r w:rsidR="00322E67" w:rsidRPr="00173093">
        <w:rPr>
          <w:rFonts w:ascii="Times New Roman" w:hAnsi="Times New Roman"/>
          <w:color w:val="auto"/>
        </w:rPr>
        <w:t>...</w:t>
      </w:r>
      <w:r w:rsidRPr="00173093">
        <w:rPr>
          <w:rFonts w:ascii="Times New Roman" w:hAnsi="Times New Roman"/>
          <w:color w:val="auto"/>
        </w:rPr>
        <w:t>.........,</w:t>
      </w:r>
    </w:p>
    <w:p w14:paraId="2608F2F3" w14:textId="77777777" w:rsidR="00AE5054" w:rsidRPr="00173093" w:rsidRDefault="00AE5054" w:rsidP="00AE5054">
      <w:pPr>
        <w:tabs>
          <w:tab w:val="left" w:pos="8647"/>
        </w:tabs>
        <w:ind w:firstLine="284"/>
        <w:rPr>
          <w:sz w:val="16"/>
          <w:lang w:val="pl-PL"/>
        </w:rPr>
      </w:pPr>
      <w:r w:rsidRPr="00173093">
        <w:rPr>
          <w:sz w:val="16"/>
          <w:lang w:val="pl-PL"/>
        </w:rPr>
        <w:t xml:space="preserve">                                                                                                           (nazwa jednostki i określenie jej formy prawnej)</w:t>
      </w:r>
    </w:p>
    <w:p w14:paraId="405D1850" w14:textId="7D2C59A3" w:rsidR="00AE5054" w:rsidRPr="00173093" w:rsidRDefault="00EF4D47" w:rsidP="00AE5054">
      <w:pPr>
        <w:pStyle w:val="Tekstpodstawowy"/>
        <w:tabs>
          <w:tab w:val="left" w:pos="1418"/>
          <w:tab w:val="left" w:pos="8647"/>
        </w:tabs>
        <w:rPr>
          <w:rFonts w:ascii="Times New Roman" w:hAnsi="Times New Roman"/>
          <w:color w:val="auto"/>
          <w:sz w:val="16"/>
        </w:rPr>
      </w:pPr>
      <w:r>
        <w:rPr>
          <w:rFonts w:ascii="Times New Roman" w:hAnsi="Times New Roman"/>
          <w:color w:val="auto"/>
        </w:rPr>
        <w:t>z siedzibą w .....</w:t>
      </w:r>
      <w:r w:rsidR="00AE5054" w:rsidRPr="00173093">
        <w:rPr>
          <w:rFonts w:ascii="Times New Roman" w:hAnsi="Times New Roman"/>
          <w:color w:val="auto"/>
        </w:rPr>
        <w:t>...............</w:t>
      </w:r>
      <w:r w:rsidR="00322E67" w:rsidRPr="00173093">
        <w:rPr>
          <w:rFonts w:ascii="Times New Roman" w:hAnsi="Times New Roman"/>
          <w:color w:val="auto"/>
        </w:rPr>
        <w:t>.......................................................................</w:t>
      </w:r>
      <w:r>
        <w:rPr>
          <w:rFonts w:ascii="Times New Roman" w:hAnsi="Times New Roman"/>
          <w:color w:val="auto"/>
        </w:rPr>
        <w:t>...............(„Jednostka”)</w:t>
      </w:r>
      <w:r w:rsidR="00AE5054" w:rsidRPr="00173093">
        <w:rPr>
          <w:rFonts w:ascii="Times New Roman" w:hAnsi="Times New Roman"/>
          <w:color w:val="auto"/>
        </w:rPr>
        <w:t xml:space="preserve"> </w:t>
      </w:r>
      <w:r w:rsidR="00AE5054" w:rsidRPr="00173093">
        <w:rPr>
          <w:rFonts w:ascii="Times New Roman" w:hAnsi="Times New Roman"/>
          <w:color w:val="auto"/>
        </w:rPr>
        <w:br/>
        <w:t xml:space="preserve">                    </w:t>
      </w:r>
      <w:r w:rsidR="00AE5054" w:rsidRPr="00173093">
        <w:rPr>
          <w:rFonts w:ascii="Times New Roman" w:hAnsi="Times New Roman"/>
          <w:color w:val="auto"/>
          <w:sz w:val="16"/>
        </w:rPr>
        <w:t xml:space="preserve">                                                      (siedziba jednostki)</w:t>
      </w:r>
    </w:p>
    <w:p w14:paraId="544F3E4D" w14:textId="77777777" w:rsidR="00AE5054" w:rsidRPr="00173093" w:rsidRDefault="00AE5054" w:rsidP="008C5D37">
      <w:pPr>
        <w:jc w:val="both"/>
        <w:rPr>
          <w:szCs w:val="22"/>
          <w:lang w:val="pl-PL"/>
        </w:rPr>
      </w:pPr>
    </w:p>
    <w:p w14:paraId="141E39D5" w14:textId="0123A265" w:rsidR="00DF3D30" w:rsidRPr="00173093" w:rsidRDefault="008C5D37" w:rsidP="008C5D37">
      <w:pPr>
        <w:jc w:val="both"/>
        <w:rPr>
          <w:szCs w:val="22"/>
          <w:lang w:val="pl-PL"/>
        </w:rPr>
      </w:pPr>
      <w:r w:rsidRPr="00173093">
        <w:rPr>
          <w:szCs w:val="22"/>
          <w:lang w:val="pl-PL"/>
        </w:rPr>
        <w:t xml:space="preserve">na które składa się </w:t>
      </w:r>
      <w:r w:rsidR="00DF3D30" w:rsidRPr="00173093">
        <w:rPr>
          <w:szCs w:val="22"/>
          <w:lang w:val="pl-PL"/>
        </w:rPr>
        <w:t>wprowadzenie do sprawozdania finansowego,</w:t>
      </w:r>
      <w:r w:rsidRPr="00173093">
        <w:rPr>
          <w:szCs w:val="22"/>
          <w:lang w:val="pl-PL"/>
        </w:rPr>
        <w:t xml:space="preserve"> </w:t>
      </w:r>
      <w:r w:rsidR="00DF3D30" w:rsidRPr="00173093">
        <w:rPr>
          <w:szCs w:val="22"/>
          <w:lang w:val="pl-PL"/>
        </w:rPr>
        <w:t xml:space="preserve">bilans sporządzony na dzień </w:t>
      </w:r>
      <w:r w:rsidR="00AE5054" w:rsidRPr="00173093">
        <w:rPr>
          <w:szCs w:val="22"/>
          <w:lang w:val="pl-PL"/>
        </w:rPr>
        <w:t>……………………………..</w:t>
      </w:r>
      <w:r w:rsidR="00DF3D30" w:rsidRPr="00173093">
        <w:rPr>
          <w:szCs w:val="22"/>
          <w:lang w:val="pl-PL"/>
        </w:rPr>
        <w:t>, rachunek zysków i strat,</w:t>
      </w:r>
      <w:r w:rsidRPr="00173093">
        <w:rPr>
          <w:szCs w:val="22"/>
          <w:lang w:val="pl-PL"/>
        </w:rPr>
        <w:t xml:space="preserve"> </w:t>
      </w:r>
      <w:r w:rsidR="00DF3D30" w:rsidRPr="00173093">
        <w:rPr>
          <w:szCs w:val="22"/>
          <w:lang w:val="pl-PL"/>
        </w:rPr>
        <w:t xml:space="preserve">zestawienie zmian w kapitale </w:t>
      </w:r>
      <w:r w:rsidR="00AE5054" w:rsidRPr="00173093">
        <w:rPr>
          <w:szCs w:val="22"/>
          <w:lang w:val="pl-PL"/>
        </w:rPr>
        <w:t xml:space="preserve">(funduszu) </w:t>
      </w:r>
      <w:r w:rsidR="00DF3D30" w:rsidRPr="00173093">
        <w:rPr>
          <w:szCs w:val="22"/>
          <w:lang w:val="pl-PL"/>
        </w:rPr>
        <w:t>własnym,</w:t>
      </w:r>
      <w:r w:rsidRPr="00173093">
        <w:rPr>
          <w:szCs w:val="22"/>
          <w:lang w:val="pl-PL"/>
        </w:rPr>
        <w:t xml:space="preserve"> </w:t>
      </w:r>
      <w:r w:rsidR="00DF3D30" w:rsidRPr="00173093">
        <w:rPr>
          <w:szCs w:val="22"/>
          <w:lang w:val="pl-PL"/>
        </w:rPr>
        <w:t>rachunek przepływów pieniężnych</w:t>
      </w:r>
      <w:r w:rsidR="008F2884" w:rsidRPr="00173093">
        <w:rPr>
          <w:szCs w:val="22"/>
          <w:lang w:val="pl-PL"/>
        </w:rPr>
        <w:t xml:space="preserve"> </w:t>
      </w:r>
      <w:r w:rsidR="00DF3D30" w:rsidRPr="00173093">
        <w:rPr>
          <w:szCs w:val="22"/>
          <w:lang w:val="pl-PL"/>
        </w:rPr>
        <w:t xml:space="preserve">za </w:t>
      </w:r>
      <w:r w:rsidR="00985071" w:rsidRPr="00173093">
        <w:rPr>
          <w:szCs w:val="22"/>
          <w:lang w:val="pl-PL"/>
        </w:rPr>
        <w:t xml:space="preserve">rok obrotowy </w:t>
      </w:r>
      <w:r w:rsidR="00DF3D30" w:rsidRPr="00173093">
        <w:rPr>
          <w:szCs w:val="22"/>
          <w:lang w:val="pl-PL"/>
        </w:rPr>
        <w:t xml:space="preserve">od </w:t>
      </w:r>
      <w:r w:rsidR="00AE5054" w:rsidRPr="00173093">
        <w:rPr>
          <w:szCs w:val="22"/>
          <w:lang w:val="pl-PL"/>
        </w:rPr>
        <w:t>………………….</w:t>
      </w:r>
      <w:r w:rsidR="00DF3D30" w:rsidRPr="00173093">
        <w:rPr>
          <w:szCs w:val="22"/>
          <w:lang w:val="pl-PL"/>
        </w:rPr>
        <w:t xml:space="preserve"> do </w:t>
      </w:r>
      <w:r w:rsidR="00AE5054" w:rsidRPr="00173093">
        <w:rPr>
          <w:szCs w:val="22"/>
          <w:lang w:val="pl-PL"/>
        </w:rPr>
        <w:t>……………….</w:t>
      </w:r>
      <w:r w:rsidR="00DF3D30" w:rsidRPr="00173093">
        <w:rPr>
          <w:szCs w:val="22"/>
          <w:lang w:val="pl-PL"/>
        </w:rPr>
        <w:t xml:space="preserve"> </w:t>
      </w:r>
      <w:r w:rsidR="00255A48" w:rsidRPr="00173093">
        <w:rPr>
          <w:szCs w:val="22"/>
          <w:lang w:val="pl-PL"/>
        </w:rPr>
        <w:t xml:space="preserve">oraz </w:t>
      </w:r>
      <w:r w:rsidR="00DF3D30" w:rsidRPr="00173093">
        <w:rPr>
          <w:szCs w:val="22"/>
          <w:lang w:val="pl-PL"/>
        </w:rPr>
        <w:t>dodatkowe informacje i objaśnienia</w:t>
      </w:r>
      <w:r w:rsidR="00100FC1" w:rsidRPr="00173093">
        <w:rPr>
          <w:szCs w:val="22"/>
          <w:lang w:val="pl-PL"/>
        </w:rPr>
        <w:t xml:space="preserve">, </w:t>
      </w:r>
      <w:r w:rsidR="006F5E4C" w:rsidRPr="00173093">
        <w:rPr>
          <w:szCs w:val="22"/>
          <w:lang w:val="pl-PL"/>
        </w:rPr>
        <w:t>w zakr</w:t>
      </w:r>
      <w:r w:rsidR="00EF4D47">
        <w:rPr>
          <w:szCs w:val="22"/>
          <w:lang w:val="pl-PL"/>
        </w:rPr>
        <w:t>esie wymaganym ustawą z dnia 29 </w:t>
      </w:r>
      <w:r w:rsidR="006F5E4C" w:rsidRPr="00173093">
        <w:rPr>
          <w:szCs w:val="22"/>
          <w:lang w:val="pl-PL"/>
        </w:rPr>
        <w:t xml:space="preserve">września 1994 roku o rachunkowości (Dz. U. z 2013 r. poz. 330 z późniejszymi zmianami </w:t>
      </w:r>
      <w:r w:rsidR="00EF4D47">
        <w:rPr>
          <w:szCs w:val="22"/>
          <w:lang w:val="pl-PL"/>
        </w:rPr>
        <w:t>−</w:t>
      </w:r>
      <w:r w:rsidR="006F5E4C" w:rsidRPr="00173093">
        <w:rPr>
          <w:szCs w:val="22"/>
          <w:lang w:val="pl-PL"/>
        </w:rPr>
        <w:t xml:space="preserve"> zwaną dalej „Ustawą o rachunkowości”) </w:t>
      </w:r>
      <w:r w:rsidR="008B3AAD" w:rsidRPr="00173093">
        <w:rPr>
          <w:szCs w:val="22"/>
          <w:lang w:val="pl-PL"/>
        </w:rPr>
        <w:t>oraz</w:t>
      </w:r>
      <w:r w:rsidR="00100FC1" w:rsidRPr="00173093">
        <w:rPr>
          <w:szCs w:val="22"/>
          <w:lang w:val="pl-PL"/>
        </w:rPr>
        <w:t xml:space="preserve"> ujawnienia określ</w:t>
      </w:r>
      <w:r w:rsidR="00EF4D47">
        <w:rPr>
          <w:szCs w:val="22"/>
          <w:lang w:val="pl-PL"/>
        </w:rPr>
        <w:t>one przepisami art. 44 ustawy z </w:t>
      </w:r>
      <w:r w:rsidR="00100FC1" w:rsidRPr="00173093">
        <w:rPr>
          <w:szCs w:val="22"/>
          <w:lang w:val="pl-PL"/>
        </w:rPr>
        <w:t xml:space="preserve">dnia 10 kwietnia 1997 r . Prawo energetyczne (Dz. U. z 2012 r. poz. </w:t>
      </w:r>
      <w:r w:rsidR="008641B9" w:rsidRPr="00173093">
        <w:rPr>
          <w:szCs w:val="22"/>
          <w:lang w:val="pl-PL"/>
        </w:rPr>
        <w:t>1059 z późniejszymi zmianami –zwanej</w:t>
      </w:r>
      <w:r w:rsidR="00100FC1" w:rsidRPr="00173093">
        <w:rPr>
          <w:szCs w:val="22"/>
          <w:lang w:val="pl-PL"/>
        </w:rPr>
        <w:t xml:space="preserve"> dalej „</w:t>
      </w:r>
      <w:r w:rsidR="00173093">
        <w:rPr>
          <w:szCs w:val="22"/>
          <w:lang w:val="pl-PL"/>
        </w:rPr>
        <w:t>P</w:t>
      </w:r>
      <w:r w:rsidR="008641B9" w:rsidRPr="00173093">
        <w:rPr>
          <w:szCs w:val="22"/>
          <w:lang w:val="pl-PL"/>
        </w:rPr>
        <w:t>rawem e</w:t>
      </w:r>
      <w:r w:rsidR="00100FC1" w:rsidRPr="00173093">
        <w:rPr>
          <w:szCs w:val="22"/>
          <w:lang w:val="pl-PL"/>
        </w:rPr>
        <w:t>nergetycznym”)</w:t>
      </w:r>
      <w:r w:rsidR="002147DD" w:rsidRPr="00173093">
        <w:rPr>
          <w:szCs w:val="22"/>
          <w:lang w:val="pl-PL"/>
        </w:rPr>
        <w:t>.</w:t>
      </w:r>
    </w:p>
    <w:p w14:paraId="7AAB9E0B" w14:textId="3C2E2C91" w:rsidR="00AE5054" w:rsidRPr="00173093" w:rsidRDefault="00AE5054" w:rsidP="00257D03">
      <w:pPr>
        <w:pStyle w:val="Tekstpodstawowy2"/>
        <w:tabs>
          <w:tab w:val="left" w:pos="8788"/>
        </w:tabs>
        <w:spacing w:before="120"/>
        <w:rPr>
          <w:rFonts w:ascii="Times New Roman" w:hAnsi="Times New Roman"/>
          <w:szCs w:val="21"/>
        </w:rPr>
      </w:pPr>
      <w:r w:rsidRPr="00173093">
        <w:rPr>
          <w:rFonts w:ascii="Times New Roman" w:hAnsi="Times New Roman"/>
          <w:szCs w:val="21"/>
        </w:rPr>
        <w:t>Za sporządzenie zgodnego z obowiązującymi przepisami sprawozdania finansowego</w:t>
      </w:r>
      <w:r w:rsidR="00DB1DD5">
        <w:rPr>
          <w:rFonts w:ascii="Times New Roman" w:hAnsi="Times New Roman"/>
          <w:szCs w:val="21"/>
        </w:rPr>
        <w:t>,</w:t>
      </w:r>
      <w:r w:rsidR="00443EC0" w:rsidRPr="00173093">
        <w:rPr>
          <w:rFonts w:ascii="Times New Roman" w:hAnsi="Times New Roman"/>
          <w:szCs w:val="21"/>
        </w:rPr>
        <w:t xml:space="preserve"> w tym </w:t>
      </w:r>
      <w:r w:rsidR="008B3AAD" w:rsidRPr="00173093">
        <w:rPr>
          <w:rFonts w:ascii="Times New Roman" w:hAnsi="Times New Roman"/>
          <w:szCs w:val="21"/>
        </w:rPr>
        <w:t xml:space="preserve">z </w:t>
      </w:r>
      <w:r w:rsidR="00DB1DD5">
        <w:rPr>
          <w:rFonts w:ascii="Times New Roman" w:hAnsi="Times New Roman"/>
          <w:szCs w:val="21"/>
        </w:rPr>
        <w:t>art. 44 P</w:t>
      </w:r>
      <w:r w:rsidR="008641B9" w:rsidRPr="00173093">
        <w:rPr>
          <w:rFonts w:ascii="Times New Roman" w:hAnsi="Times New Roman"/>
          <w:szCs w:val="21"/>
        </w:rPr>
        <w:t>rawa e</w:t>
      </w:r>
      <w:r w:rsidR="00443EC0" w:rsidRPr="00173093">
        <w:rPr>
          <w:rFonts w:ascii="Times New Roman" w:hAnsi="Times New Roman"/>
          <w:szCs w:val="21"/>
        </w:rPr>
        <w:t>nergetycznego</w:t>
      </w:r>
      <w:r w:rsidR="00DB1DD5">
        <w:rPr>
          <w:rFonts w:ascii="Times New Roman" w:hAnsi="Times New Roman"/>
          <w:szCs w:val="21"/>
        </w:rPr>
        <w:t>,</w:t>
      </w:r>
      <w:r w:rsidRPr="00173093">
        <w:rPr>
          <w:rFonts w:ascii="Times New Roman" w:hAnsi="Times New Roman"/>
          <w:szCs w:val="21"/>
        </w:rPr>
        <w:t xml:space="preserve"> oraz sprawozdania z działalności</w:t>
      </w:r>
      <w:r w:rsidR="00173093">
        <w:rPr>
          <w:rFonts w:ascii="Times New Roman" w:hAnsi="Times New Roman"/>
          <w:szCs w:val="21"/>
        </w:rPr>
        <w:t xml:space="preserve"> odpowiedzialny jest kierownik J</w:t>
      </w:r>
      <w:r w:rsidRPr="00173093">
        <w:rPr>
          <w:rFonts w:ascii="Times New Roman" w:hAnsi="Times New Roman"/>
          <w:szCs w:val="21"/>
        </w:rPr>
        <w:t>ednostki.</w:t>
      </w:r>
    </w:p>
    <w:p w14:paraId="60227A28" w14:textId="0AB1EF5A" w:rsidR="00045492" w:rsidRPr="00173093" w:rsidRDefault="00173093" w:rsidP="00AE5054">
      <w:pPr>
        <w:pStyle w:val="Tekstpodstawowy2"/>
        <w:tabs>
          <w:tab w:val="left" w:pos="8647"/>
        </w:tabs>
        <w:spacing w:before="120"/>
      </w:pPr>
      <w:r>
        <w:rPr>
          <w:rFonts w:ascii="Times New Roman" w:hAnsi="Times New Roman"/>
          <w:szCs w:val="21"/>
        </w:rPr>
        <w:t>Kierownik J</w:t>
      </w:r>
      <w:r w:rsidR="00AE5054" w:rsidRPr="00173093">
        <w:rPr>
          <w:rFonts w:ascii="Times New Roman" w:hAnsi="Times New Roman"/>
          <w:szCs w:val="21"/>
        </w:rPr>
        <w:t>ednostki oraz członkowie rady nadzorczej l</w:t>
      </w:r>
      <w:r>
        <w:rPr>
          <w:rFonts w:ascii="Times New Roman" w:hAnsi="Times New Roman"/>
          <w:szCs w:val="21"/>
        </w:rPr>
        <w:t>ub innego organu nadzorującego J</w:t>
      </w:r>
      <w:r w:rsidR="00AE5054" w:rsidRPr="00173093">
        <w:rPr>
          <w:rFonts w:ascii="Times New Roman" w:hAnsi="Times New Roman"/>
          <w:szCs w:val="21"/>
        </w:rPr>
        <w:t xml:space="preserve">ednostki są zobowiązani do zapewnienia, aby sprawozdanie finansowe oraz sprawozdanie z działalności spełniały wymagania przewidziane w </w:t>
      </w:r>
      <w:r>
        <w:rPr>
          <w:rFonts w:ascii="Times New Roman" w:hAnsi="Times New Roman"/>
          <w:szCs w:val="21"/>
        </w:rPr>
        <w:t>U</w:t>
      </w:r>
      <w:r w:rsidR="00AE5054" w:rsidRPr="00173093">
        <w:rPr>
          <w:rFonts w:ascii="Times New Roman" w:hAnsi="Times New Roman"/>
          <w:szCs w:val="21"/>
        </w:rPr>
        <w:t>stawie o rachunkowości</w:t>
      </w:r>
      <w:r>
        <w:rPr>
          <w:rFonts w:ascii="Times New Roman" w:hAnsi="Times New Roman"/>
          <w:szCs w:val="21"/>
        </w:rPr>
        <w:t>.</w:t>
      </w:r>
    </w:p>
    <w:p w14:paraId="35F2E479" w14:textId="54A78F50" w:rsidR="00DF3D30" w:rsidRPr="00173093" w:rsidRDefault="006F5E4C" w:rsidP="00AE5054">
      <w:pPr>
        <w:spacing w:before="120"/>
        <w:jc w:val="both"/>
        <w:rPr>
          <w:szCs w:val="22"/>
          <w:lang w:val="pl-PL"/>
        </w:rPr>
      </w:pPr>
      <w:r w:rsidRPr="00173093">
        <w:rPr>
          <w:szCs w:val="21"/>
          <w:lang w:val="pl-PL"/>
        </w:rPr>
        <w:t>Naszym zadaniem było zbadanie i wyrażenie opinii o zgodności z wymagającymi zastosowania zasadami (polityką) rachunkowości tego sprawozdania finansowego oraz czy rzetelnie i jasno przedstawia ono, we wszystkich istotnych aspektach</w:t>
      </w:r>
      <w:r w:rsidRPr="00173093">
        <w:rPr>
          <w:lang w:val="pl-PL"/>
        </w:rPr>
        <w:t>, sytuację majątkową i fina</w:t>
      </w:r>
      <w:r w:rsidR="00552CCB">
        <w:rPr>
          <w:lang w:val="pl-PL"/>
        </w:rPr>
        <w:t>nsową, jak też wynik finansowy J</w:t>
      </w:r>
      <w:r w:rsidRPr="00173093">
        <w:rPr>
          <w:lang w:val="pl-PL"/>
        </w:rPr>
        <w:t>ednostki oraz o prawidłowości ksiąg rachunkowych stanowiących podstawę jego sporządzenia.</w:t>
      </w:r>
      <w:r w:rsidR="00100FC1" w:rsidRPr="00173093">
        <w:rPr>
          <w:szCs w:val="22"/>
          <w:lang w:val="pl-PL"/>
        </w:rPr>
        <w:t xml:space="preserve">, a także </w:t>
      </w:r>
      <w:r w:rsidR="00A94889" w:rsidRPr="00173093">
        <w:rPr>
          <w:szCs w:val="22"/>
          <w:lang w:val="pl-PL"/>
        </w:rPr>
        <w:t xml:space="preserve">czy przedstawione przez </w:t>
      </w:r>
      <w:r w:rsidR="00DB1DD5">
        <w:rPr>
          <w:szCs w:val="22"/>
          <w:lang w:val="pl-PL"/>
        </w:rPr>
        <w:t>Jednostkę</w:t>
      </w:r>
      <w:r w:rsidR="00A94889" w:rsidRPr="00173093">
        <w:rPr>
          <w:szCs w:val="22"/>
          <w:lang w:val="pl-PL"/>
        </w:rPr>
        <w:t xml:space="preserve"> u</w:t>
      </w:r>
      <w:r w:rsidR="008641B9" w:rsidRPr="00173093">
        <w:rPr>
          <w:szCs w:val="22"/>
          <w:lang w:val="pl-PL"/>
        </w:rPr>
        <w:t xml:space="preserve">jawnienia wynikające z art. 44 </w:t>
      </w:r>
      <w:r w:rsidR="008423EA">
        <w:rPr>
          <w:szCs w:val="22"/>
          <w:lang w:val="pl-PL"/>
        </w:rPr>
        <w:t>P</w:t>
      </w:r>
      <w:r w:rsidR="008641B9" w:rsidRPr="00173093">
        <w:rPr>
          <w:szCs w:val="22"/>
          <w:lang w:val="pl-PL"/>
        </w:rPr>
        <w:t>rawa e</w:t>
      </w:r>
      <w:r w:rsidR="00A94889" w:rsidRPr="00173093">
        <w:rPr>
          <w:szCs w:val="22"/>
          <w:lang w:val="pl-PL"/>
        </w:rPr>
        <w:t xml:space="preserve">nergetycznego spełniają określone w tym przepisie wymogi. </w:t>
      </w:r>
    </w:p>
    <w:p w14:paraId="4233C382" w14:textId="77777777" w:rsidR="00DF3D30" w:rsidRPr="00173093" w:rsidRDefault="00DF3D30">
      <w:pPr>
        <w:jc w:val="both"/>
        <w:rPr>
          <w:iCs/>
          <w:szCs w:val="24"/>
          <w:lang w:val="pl-PL"/>
        </w:rPr>
      </w:pPr>
    </w:p>
    <w:p w14:paraId="56E02BFD" w14:textId="24BF50F8" w:rsidR="00DF3D30" w:rsidRPr="00173093" w:rsidRDefault="00AE5054">
      <w:pPr>
        <w:jc w:val="both"/>
        <w:rPr>
          <w:szCs w:val="22"/>
          <w:lang w:val="pl-PL"/>
        </w:rPr>
      </w:pPr>
      <w:r w:rsidRPr="00173093">
        <w:rPr>
          <w:szCs w:val="22"/>
          <w:lang w:val="pl-PL"/>
        </w:rPr>
        <w:t xml:space="preserve">III. </w:t>
      </w:r>
      <w:r w:rsidR="00824FB5" w:rsidRPr="00173093">
        <w:rPr>
          <w:szCs w:val="22"/>
          <w:lang w:val="pl-PL"/>
        </w:rPr>
        <w:t>B</w:t>
      </w:r>
      <w:r w:rsidR="00DF3D30" w:rsidRPr="00173093">
        <w:rPr>
          <w:szCs w:val="22"/>
          <w:lang w:val="pl-PL"/>
        </w:rPr>
        <w:t>adanie sprawozdania finansowego</w:t>
      </w:r>
      <w:r w:rsidR="00CC4CDE" w:rsidRPr="00173093">
        <w:rPr>
          <w:szCs w:val="22"/>
          <w:lang w:val="pl-PL"/>
        </w:rPr>
        <w:t xml:space="preserve"> </w:t>
      </w:r>
      <w:r w:rsidR="00DF3D30" w:rsidRPr="00173093">
        <w:rPr>
          <w:szCs w:val="22"/>
          <w:lang w:val="pl-PL"/>
        </w:rPr>
        <w:t>zaplanowaliśmy i przeprowadziliśmy stosownie do postanowień:</w:t>
      </w:r>
    </w:p>
    <w:p w14:paraId="710479F9" w14:textId="77777777" w:rsidR="00DF3D30" w:rsidRPr="00173093" w:rsidRDefault="00DF3D30" w:rsidP="00AE5054">
      <w:pPr>
        <w:numPr>
          <w:ilvl w:val="0"/>
          <w:numId w:val="36"/>
        </w:numPr>
        <w:spacing w:before="120"/>
        <w:jc w:val="both"/>
        <w:rPr>
          <w:szCs w:val="22"/>
          <w:lang w:val="pl-PL"/>
        </w:rPr>
      </w:pPr>
      <w:r w:rsidRPr="00173093">
        <w:rPr>
          <w:szCs w:val="22"/>
          <w:lang w:val="pl-PL"/>
        </w:rPr>
        <w:t xml:space="preserve">rozdziału 7 </w:t>
      </w:r>
      <w:r w:rsidR="00772976" w:rsidRPr="00173093">
        <w:rPr>
          <w:szCs w:val="22"/>
          <w:lang w:val="pl-PL"/>
        </w:rPr>
        <w:t>U</w:t>
      </w:r>
      <w:r w:rsidRPr="00173093">
        <w:rPr>
          <w:szCs w:val="22"/>
          <w:lang w:val="pl-PL"/>
        </w:rPr>
        <w:t xml:space="preserve">stawy </w:t>
      </w:r>
      <w:r w:rsidR="00045492" w:rsidRPr="00173093">
        <w:rPr>
          <w:szCs w:val="22"/>
          <w:lang w:val="pl-PL"/>
        </w:rPr>
        <w:t>o rachunkowości</w:t>
      </w:r>
      <w:r w:rsidRPr="00173093">
        <w:rPr>
          <w:szCs w:val="22"/>
          <w:lang w:val="pl-PL"/>
        </w:rPr>
        <w:t>,</w:t>
      </w:r>
    </w:p>
    <w:p w14:paraId="53C84954" w14:textId="0E612DAD" w:rsidR="00DF3D30" w:rsidRPr="00173093" w:rsidRDefault="00045492" w:rsidP="00AE5054">
      <w:pPr>
        <w:numPr>
          <w:ilvl w:val="0"/>
          <w:numId w:val="36"/>
        </w:numPr>
        <w:spacing w:before="120"/>
        <w:jc w:val="both"/>
        <w:rPr>
          <w:szCs w:val="22"/>
          <w:lang w:val="pl-PL"/>
        </w:rPr>
      </w:pPr>
      <w:r w:rsidRPr="00173093">
        <w:rPr>
          <w:szCs w:val="22"/>
          <w:lang w:val="pl-PL"/>
        </w:rPr>
        <w:t>krajowych standardów rewizji finansowej</w:t>
      </w:r>
      <w:r w:rsidR="00DF3D30" w:rsidRPr="00173093">
        <w:rPr>
          <w:szCs w:val="22"/>
          <w:lang w:val="pl-PL"/>
        </w:rPr>
        <w:t>, wydanych przez Krajową Radę Biegłych Rewidentów w Polsce</w:t>
      </w:r>
      <w:r w:rsidR="00AE5054" w:rsidRPr="00173093">
        <w:rPr>
          <w:szCs w:val="22"/>
          <w:lang w:val="pl-PL"/>
        </w:rPr>
        <w:t>,</w:t>
      </w:r>
    </w:p>
    <w:p w14:paraId="412205B0" w14:textId="115E94BA" w:rsidR="00AE5054" w:rsidRPr="00173093" w:rsidRDefault="00AE5054" w:rsidP="00AE5054">
      <w:pPr>
        <w:numPr>
          <w:ilvl w:val="0"/>
          <w:numId w:val="36"/>
        </w:numPr>
        <w:spacing w:before="120"/>
        <w:jc w:val="both"/>
        <w:rPr>
          <w:szCs w:val="22"/>
          <w:lang w:val="pl-PL"/>
        </w:rPr>
      </w:pPr>
      <w:r w:rsidRPr="00173093">
        <w:rPr>
          <w:szCs w:val="22"/>
          <w:lang w:val="pl-PL"/>
        </w:rPr>
        <w:t>………………………………………………………………………………………………..</w:t>
      </w:r>
    </w:p>
    <w:p w14:paraId="078C26CD" w14:textId="77777777" w:rsidR="008423EA" w:rsidRDefault="008423EA" w:rsidP="00167322">
      <w:pPr>
        <w:spacing w:before="120"/>
        <w:jc w:val="both"/>
        <w:rPr>
          <w:szCs w:val="22"/>
          <w:lang w:val="pl-PL"/>
        </w:rPr>
      </w:pPr>
    </w:p>
    <w:p w14:paraId="62C22668" w14:textId="14046465" w:rsidR="00AE5054" w:rsidRPr="00173093" w:rsidRDefault="00045492" w:rsidP="00167322">
      <w:pPr>
        <w:spacing w:before="120"/>
        <w:jc w:val="both"/>
        <w:rPr>
          <w:szCs w:val="22"/>
          <w:lang w:val="pl-PL"/>
        </w:rPr>
      </w:pPr>
      <w:r w:rsidRPr="00173093">
        <w:rPr>
          <w:szCs w:val="22"/>
          <w:lang w:val="pl-PL"/>
        </w:rPr>
        <w:t>Badanie sprawozdania finansowego</w:t>
      </w:r>
      <w:r w:rsidR="00657921" w:rsidRPr="00173093">
        <w:rPr>
          <w:szCs w:val="22"/>
          <w:lang w:val="pl-PL"/>
        </w:rPr>
        <w:t xml:space="preserve"> </w:t>
      </w:r>
      <w:r w:rsidRPr="00173093">
        <w:rPr>
          <w:szCs w:val="22"/>
          <w:lang w:val="pl-PL"/>
        </w:rPr>
        <w:t>zaplanowaliśmy i przeprowa</w:t>
      </w:r>
      <w:r w:rsidR="00A25104" w:rsidRPr="00173093">
        <w:rPr>
          <w:szCs w:val="22"/>
          <w:lang w:val="pl-PL"/>
        </w:rPr>
        <w:t>dziliśmy w taki sposób, aby</w:t>
      </w:r>
      <w:r w:rsidR="00D04508" w:rsidRPr="00173093">
        <w:rPr>
          <w:szCs w:val="22"/>
          <w:lang w:val="pl-PL"/>
        </w:rPr>
        <w:t> </w:t>
      </w:r>
      <w:r w:rsidR="00A25104" w:rsidRPr="00173093">
        <w:rPr>
          <w:szCs w:val="22"/>
          <w:lang w:val="pl-PL"/>
        </w:rPr>
        <w:t>uzy</w:t>
      </w:r>
      <w:r w:rsidRPr="00173093">
        <w:rPr>
          <w:szCs w:val="22"/>
          <w:lang w:val="pl-PL"/>
        </w:rPr>
        <w:t>skać racjonalną pewność pozwalającą na wyrażenie opinii o s</w:t>
      </w:r>
      <w:r w:rsidR="00A25104" w:rsidRPr="00173093">
        <w:rPr>
          <w:szCs w:val="22"/>
          <w:lang w:val="pl-PL"/>
        </w:rPr>
        <w:t>prawozdaniu. W</w:t>
      </w:r>
      <w:r w:rsidR="00D04508" w:rsidRPr="00173093">
        <w:rPr>
          <w:szCs w:val="22"/>
          <w:lang w:val="pl-PL"/>
        </w:rPr>
        <w:t> </w:t>
      </w:r>
      <w:r w:rsidR="00A25104" w:rsidRPr="00173093">
        <w:rPr>
          <w:szCs w:val="22"/>
          <w:lang w:val="pl-PL"/>
        </w:rPr>
        <w:t>szczególności ba</w:t>
      </w:r>
      <w:r w:rsidRPr="00173093">
        <w:rPr>
          <w:szCs w:val="22"/>
          <w:lang w:val="pl-PL"/>
        </w:rPr>
        <w:t>danie</w:t>
      </w:r>
      <w:r w:rsidR="00657921" w:rsidRPr="00173093">
        <w:rPr>
          <w:szCs w:val="22"/>
          <w:lang w:val="pl-PL"/>
        </w:rPr>
        <w:t xml:space="preserve"> sprawozdania finansowego</w:t>
      </w:r>
      <w:r w:rsidRPr="00173093">
        <w:rPr>
          <w:szCs w:val="22"/>
          <w:lang w:val="pl-PL"/>
        </w:rPr>
        <w:t xml:space="preserve"> obejmowało sprawdzenie poprawności zastosowanych przez </w:t>
      </w:r>
      <w:r w:rsidR="004D4708" w:rsidRPr="00173093">
        <w:rPr>
          <w:szCs w:val="22"/>
          <w:lang w:val="pl-PL"/>
        </w:rPr>
        <w:t xml:space="preserve">Spółkę </w:t>
      </w:r>
      <w:r w:rsidRPr="00173093">
        <w:rPr>
          <w:szCs w:val="22"/>
          <w:lang w:val="pl-PL"/>
        </w:rPr>
        <w:t>za</w:t>
      </w:r>
      <w:r w:rsidR="00A25104" w:rsidRPr="00173093">
        <w:rPr>
          <w:szCs w:val="22"/>
          <w:lang w:val="pl-PL"/>
        </w:rPr>
        <w:t>sad (polityki) ra</w:t>
      </w:r>
      <w:r w:rsidRPr="00173093">
        <w:rPr>
          <w:szCs w:val="22"/>
          <w:lang w:val="pl-PL"/>
        </w:rPr>
        <w:t>chunkowości i znaczących szacunków, sprawdzenie – w przeważającej mierze w</w:t>
      </w:r>
      <w:r w:rsidR="00D04508" w:rsidRPr="00173093">
        <w:rPr>
          <w:szCs w:val="22"/>
          <w:lang w:val="pl-PL"/>
        </w:rPr>
        <w:t> </w:t>
      </w:r>
      <w:r w:rsidRPr="00173093">
        <w:rPr>
          <w:szCs w:val="22"/>
          <w:lang w:val="pl-PL"/>
        </w:rPr>
        <w:t xml:space="preserve">sposób wyrywkowy – dowodów i zapisów księgowych, z których </w:t>
      </w:r>
      <w:r w:rsidRPr="00173093">
        <w:rPr>
          <w:szCs w:val="22"/>
          <w:lang w:val="pl-PL"/>
        </w:rPr>
        <w:lastRenderedPageBreak/>
        <w:t>wynikają</w:t>
      </w:r>
      <w:r w:rsidR="00A25104" w:rsidRPr="00173093">
        <w:rPr>
          <w:szCs w:val="22"/>
          <w:lang w:val="pl-PL"/>
        </w:rPr>
        <w:t xml:space="preserve"> liczby i informacje zawarte w</w:t>
      </w:r>
      <w:r w:rsidR="000E174B" w:rsidRPr="00173093">
        <w:rPr>
          <w:szCs w:val="22"/>
          <w:lang w:val="pl-PL"/>
        </w:rPr>
        <w:t> </w:t>
      </w:r>
      <w:r w:rsidRPr="00173093">
        <w:rPr>
          <w:szCs w:val="22"/>
          <w:lang w:val="pl-PL"/>
        </w:rPr>
        <w:t>sprawozdaniu finansowym, jak i całościową ocenę sprawozdania finansowego.</w:t>
      </w:r>
      <w:r w:rsidR="00965E12" w:rsidRPr="00173093">
        <w:rPr>
          <w:szCs w:val="22"/>
          <w:lang w:val="pl-PL"/>
        </w:rPr>
        <w:t xml:space="preserve"> </w:t>
      </w:r>
    </w:p>
    <w:p w14:paraId="1E5D5CE1" w14:textId="747C61D5" w:rsidR="00DF3D30" w:rsidRPr="00173093" w:rsidRDefault="00045492" w:rsidP="00167322">
      <w:pPr>
        <w:spacing w:before="120"/>
        <w:jc w:val="both"/>
        <w:rPr>
          <w:szCs w:val="22"/>
          <w:lang w:val="pl-PL"/>
        </w:rPr>
      </w:pPr>
      <w:r w:rsidRPr="00173093">
        <w:rPr>
          <w:szCs w:val="22"/>
          <w:lang w:val="pl-PL"/>
        </w:rPr>
        <w:t>Uważamy, że badanie dostarczyło wystarczającej podstawy do wyrażenia opinii.</w:t>
      </w:r>
      <w:r w:rsidR="00824FB5" w:rsidRPr="00173093">
        <w:rPr>
          <w:szCs w:val="22"/>
          <w:lang w:val="pl-PL"/>
        </w:rPr>
        <w:t xml:space="preserve"> </w:t>
      </w:r>
    </w:p>
    <w:p w14:paraId="4A5D2480" w14:textId="38FE6794" w:rsidR="00DF3D30" w:rsidRPr="00173093" w:rsidRDefault="00443EC0" w:rsidP="008641B9">
      <w:pPr>
        <w:spacing w:before="240"/>
        <w:jc w:val="both"/>
        <w:rPr>
          <w:szCs w:val="22"/>
          <w:lang w:val="pl-PL"/>
        </w:rPr>
      </w:pPr>
      <w:r w:rsidRPr="00173093">
        <w:rPr>
          <w:szCs w:val="22"/>
          <w:lang w:val="pl-PL"/>
        </w:rPr>
        <w:t xml:space="preserve">IV. </w:t>
      </w:r>
      <w:r w:rsidR="00045492" w:rsidRPr="00173093">
        <w:rPr>
          <w:szCs w:val="22"/>
          <w:lang w:val="pl-PL"/>
        </w:rPr>
        <w:t>Naszym zdaniem</w:t>
      </w:r>
      <w:r w:rsidR="00DF3D30" w:rsidRPr="00173093">
        <w:rPr>
          <w:szCs w:val="22"/>
          <w:lang w:val="pl-PL"/>
        </w:rPr>
        <w:t>, zbadane sprawozdanie finansowe we wszystkich istotnych aspektach:</w:t>
      </w:r>
    </w:p>
    <w:p w14:paraId="6085ACAC" w14:textId="01494704" w:rsidR="00443EC0" w:rsidRPr="00173093" w:rsidRDefault="00443EC0" w:rsidP="008641B9">
      <w:pPr>
        <w:numPr>
          <w:ilvl w:val="0"/>
          <w:numId w:val="37"/>
        </w:numPr>
        <w:tabs>
          <w:tab w:val="clear" w:pos="360"/>
          <w:tab w:val="left" w:pos="426"/>
          <w:tab w:val="left" w:pos="8647"/>
        </w:tabs>
        <w:spacing w:before="120"/>
        <w:ind w:left="425" w:hanging="425"/>
        <w:jc w:val="both"/>
        <w:rPr>
          <w:lang w:val="pl-PL"/>
        </w:rPr>
      </w:pPr>
      <w:r w:rsidRPr="00173093">
        <w:rPr>
          <w:lang w:val="pl-PL"/>
        </w:rPr>
        <w:t xml:space="preserve">przedstawia rzetelnie i jasno informacje istotne dla oceny sytuacji majątkowej i finansowej </w:t>
      </w:r>
      <w:r w:rsidR="00552CCB">
        <w:rPr>
          <w:lang w:val="pl-PL"/>
        </w:rPr>
        <w:t>J</w:t>
      </w:r>
      <w:r w:rsidRPr="00173093">
        <w:rPr>
          <w:lang w:val="pl-PL"/>
        </w:rPr>
        <w:t>ednostki na dzień ..................., jak też jej wyniku finansowego za rok obrotowy od ................. do .................,</w:t>
      </w:r>
    </w:p>
    <w:p w14:paraId="033E3D98" w14:textId="77777777" w:rsidR="00443EC0" w:rsidRPr="00173093" w:rsidRDefault="00443EC0" w:rsidP="00443EC0">
      <w:pPr>
        <w:numPr>
          <w:ilvl w:val="0"/>
          <w:numId w:val="37"/>
        </w:numPr>
        <w:tabs>
          <w:tab w:val="clear" w:pos="360"/>
          <w:tab w:val="left" w:pos="426"/>
          <w:tab w:val="left" w:pos="8647"/>
        </w:tabs>
        <w:ind w:left="426" w:hanging="426"/>
        <w:jc w:val="both"/>
        <w:rPr>
          <w:lang w:val="pl-PL"/>
        </w:rPr>
      </w:pPr>
      <w:r w:rsidRPr="00173093">
        <w:rPr>
          <w:lang w:val="pl-PL"/>
        </w:rPr>
        <w:t xml:space="preserve">zostało sporządzone zgodnie z wymagającymi zastosowania zasadami (polityką) rachunkowości oraz na podstawie prawidłowo prowadzonych ksiąg rachunkowych, </w:t>
      </w:r>
    </w:p>
    <w:p w14:paraId="05CDB468" w14:textId="0C8E76A6" w:rsidR="00443EC0" w:rsidRPr="00173093" w:rsidRDefault="00443EC0" w:rsidP="00443EC0">
      <w:pPr>
        <w:numPr>
          <w:ilvl w:val="0"/>
          <w:numId w:val="37"/>
        </w:numPr>
        <w:tabs>
          <w:tab w:val="clear" w:pos="360"/>
          <w:tab w:val="left" w:pos="426"/>
          <w:tab w:val="left" w:pos="8647"/>
        </w:tabs>
        <w:ind w:left="426" w:hanging="426"/>
        <w:jc w:val="both"/>
        <w:rPr>
          <w:lang w:val="pl-PL"/>
        </w:rPr>
      </w:pPr>
      <w:r w:rsidRPr="00173093">
        <w:rPr>
          <w:lang w:val="pl-PL"/>
        </w:rPr>
        <w:t>jest zgodne z wpływającymi na treść sprawozdania finansowego przepisami prawa i postanowieniami umowy/s</w:t>
      </w:r>
      <w:r w:rsidR="00552CCB">
        <w:rPr>
          <w:lang w:val="pl-PL"/>
        </w:rPr>
        <w:t>tatutu J</w:t>
      </w:r>
      <w:r w:rsidRPr="00173093">
        <w:rPr>
          <w:lang w:val="pl-PL"/>
        </w:rPr>
        <w:t>ednostki.</w:t>
      </w:r>
    </w:p>
    <w:p w14:paraId="4C6B3799" w14:textId="77777777" w:rsidR="00606E9F" w:rsidRPr="00173093" w:rsidRDefault="00606E9F" w:rsidP="00B85C54">
      <w:pPr>
        <w:jc w:val="both"/>
        <w:rPr>
          <w:szCs w:val="22"/>
          <w:lang w:val="pl-PL"/>
        </w:rPr>
      </w:pPr>
    </w:p>
    <w:p w14:paraId="03750088" w14:textId="7CE26C63" w:rsidR="00DF3D30" w:rsidRPr="00173093" w:rsidRDefault="00606E9F" w:rsidP="00B85C54">
      <w:pPr>
        <w:jc w:val="both"/>
        <w:rPr>
          <w:b/>
          <w:i/>
          <w:szCs w:val="22"/>
          <w:lang w:val="pl-PL"/>
        </w:rPr>
      </w:pPr>
      <w:r w:rsidRPr="00173093">
        <w:rPr>
          <w:b/>
          <w:i/>
          <w:szCs w:val="22"/>
          <w:lang w:val="pl-PL"/>
        </w:rPr>
        <w:t xml:space="preserve">Z poniższych akapitów wybierz </w:t>
      </w:r>
      <w:r w:rsidRPr="00173093">
        <w:rPr>
          <w:b/>
          <w:i/>
          <w:szCs w:val="22"/>
          <w:u w:val="single"/>
          <w:lang w:val="pl-PL"/>
        </w:rPr>
        <w:t xml:space="preserve">tylko jeden, </w:t>
      </w:r>
      <w:r w:rsidRPr="00173093">
        <w:rPr>
          <w:b/>
          <w:i/>
          <w:szCs w:val="22"/>
          <w:lang w:val="pl-PL"/>
        </w:rPr>
        <w:t>adekwatny do badanego roku i rodzaju jednostki:</w:t>
      </w:r>
    </w:p>
    <w:p w14:paraId="1FC097BC" w14:textId="77777777" w:rsidR="00606E9F" w:rsidRPr="00173093" w:rsidRDefault="00606E9F" w:rsidP="00E97863">
      <w:pPr>
        <w:jc w:val="both"/>
        <w:rPr>
          <w:szCs w:val="22"/>
          <w:lang w:val="pl-PL"/>
        </w:rPr>
      </w:pPr>
    </w:p>
    <w:p w14:paraId="1BDCCC79" w14:textId="141ADD6B" w:rsidR="00DD34F4" w:rsidRPr="00173093" w:rsidRDefault="00905627" w:rsidP="00E97863">
      <w:pPr>
        <w:jc w:val="both"/>
        <w:rPr>
          <w:lang w:val="pl-PL"/>
        </w:rPr>
      </w:pPr>
      <w:r w:rsidRPr="00173093">
        <w:rPr>
          <w:szCs w:val="22"/>
          <w:lang w:val="pl-PL"/>
        </w:rPr>
        <w:t>Ponadto naszym zdaniem</w:t>
      </w:r>
      <w:r w:rsidR="00E97863" w:rsidRPr="00173093">
        <w:rPr>
          <w:szCs w:val="22"/>
          <w:lang w:val="pl-PL"/>
        </w:rPr>
        <w:t xml:space="preserve"> </w:t>
      </w:r>
      <w:r w:rsidR="00DB1DD5">
        <w:rPr>
          <w:lang w:val="pl-PL"/>
        </w:rPr>
        <w:t xml:space="preserve">Jednostka </w:t>
      </w:r>
      <w:r w:rsidR="00DD34F4" w:rsidRPr="00173093">
        <w:rPr>
          <w:lang w:val="pl-PL"/>
        </w:rPr>
        <w:t>w nocie objaśniającej nr [XX] przedstawiła informacje dotyczące bilansu oraz rachunku zysków i strat odrębnie dla każdej wykonywanej działalności gospodarczej</w:t>
      </w:r>
      <w:r w:rsidR="00982DC4" w:rsidRPr="00173093">
        <w:rPr>
          <w:lang w:val="pl-PL"/>
        </w:rPr>
        <w:t>,</w:t>
      </w:r>
      <w:r w:rsidR="00DD34F4" w:rsidRPr="00173093">
        <w:rPr>
          <w:lang w:val="pl-PL"/>
        </w:rPr>
        <w:t xml:space="preserve"> </w:t>
      </w:r>
      <w:r w:rsidR="00982DC4" w:rsidRPr="00173093">
        <w:rPr>
          <w:lang w:val="pl-PL"/>
        </w:rPr>
        <w:t xml:space="preserve">we wszystkich istotnych aspektach, </w:t>
      </w:r>
      <w:r w:rsidR="00DD34F4" w:rsidRPr="00173093">
        <w:rPr>
          <w:lang w:val="pl-PL"/>
        </w:rPr>
        <w:t xml:space="preserve">zgodnie z wymogami  art. 44 </w:t>
      </w:r>
      <w:r w:rsidR="00DB1DD5">
        <w:rPr>
          <w:lang w:val="pl-PL"/>
        </w:rPr>
        <w:t>P</w:t>
      </w:r>
      <w:r w:rsidR="006A67AF" w:rsidRPr="00173093">
        <w:rPr>
          <w:lang w:val="pl-PL"/>
        </w:rPr>
        <w:t>rawa e</w:t>
      </w:r>
      <w:r w:rsidR="007D321A" w:rsidRPr="00173093">
        <w:rPr>
          <w:lang w:val="pl-PL"/>
        </w:rPr>
        <w:t>nergetycznego.</w:t>
      </w:r>
    </w:p>
    <w:p w14:paraId="54A9DBCF" w14:textId="77777777" w:rsidR="00606E9F" w:rsidRPr="00173093" w:rsidRDefault="00606E9F" w:rsidP="00E97863">
      <w:pPr>
        <w:jc w:val="both"/>
        <w:rPr>
          <w:lang w:val="pl-PL"/>
        </w:rPr>
      </w:pPr>
    </w:p>
    <w:p w14:paraId="349BB2F7" w14:textId="68869ADA" w:rsidR="008B3AAD" w:rsidRPr="00173093" w:rsidRDefault="002B4722" w:rsidP="00E97863">
      <w:pPr>
        <w:jc w:val="both"/>
        <w:rPr>
          <w:lang w:val="pl-PL"/>
        </w:rPr>
      </w:pPr>
      <w:r w:rsidRPr="00173093">
        <w:rPr>
          <w:lang w:val="pl-PL"/>
        </w:rPr>
        <w:t xml:space="preserve">Zakres sprawozdania finansowego regulacyjnego jest określony wymogami art. 44 </w:t>
      </w:r>
      <w:r w:rsidR="00DB1DD5">
        <w:rPr>
          <w:lang w:val="pl-PL"/>
        </w:rPr>
        <w:t>P</w:t>
      </w:r>
      <w:r w:rsidRPr="00173093">
        <w:rPr>
          <w:lang w:val="pl-PL"/>
        </w:rPr>
        <w:t xml:space="preserve">rawa energetycznego. </w:t>
      </w:r>
      <w:r w:rsidR="008B3AAD" w:rsidRPr="00173093">
        <w:rPr>
          <w:lang w:val="pl-PL"/>
        </w:rPr>
        <w:t>Nasze badanie nie obejmowało oceny, czy informacje wymagane do ujawnienia przez ustawę są wystarczające dla zapewnienia równoprawnego traktowania odbiorców oraz eliminowania subsydiowania skrośnego pomiędzy działalnościami.</w:t>
      </w:r>
    </w:p>
    <w:p w14:paraId="3515283C" w14:textId="61B30C65" w:rsidR="00606E9F" w:rsidRPr="00173093" w:rsidRDefault="00606E9F" w:rsidP="00606E9F">
      <w:pPr>
        <w:jc w:val="both"/>
        <w:rPr>
          <w:b/>
          <w:i/>
          <w:lang w:val="pl-PL"/>
        </w:rPr>
      </w:pPr>
      <w:r w:rsidRPr="00173093">
        <w:rPr>
          <w:b/>
          <w:i/>
          <w:lang w:val="pl-PL"/>
        </w:rPr>
        <w:t>[powyższe akapity wykorzystaj przy badaniu sprawozdań finansowych za 2015 rok]</w:t>
      </w:r>
    </w:p>
    <w:p w14:paraId="57FDF00A" w14:textId="081ABE78" w:rsidR="00E97863" w:rsidRPr="00173093" w:rsidRDefault="00E97863" w:rsidP="00E97863">
      <w:pPr>
        <w:jc w:val="both"/>
        <w:rPr>
          <w:lang w:val="pl-PL"/>
        </w:rPr>
      </w:pPr>
    </w:p>
    <w:p w14:paraId="0509C675" w14:textId="43A44047" w:rsidR="00606E9F" w:rsidRPr="00173093" w:rsidRDefault="00606E9F" w:rsidP="00E97863">
      <w:pPr>
        <w:jc w:val="both"/>
        <w:rPr>
          <w:b/>
          <w:i/>
          <w:u w:val="single"/>
          <w:lang w:val="pl-PL"/>
        </w:rPr>
      </w:pPr>
      <w:r w:rsidRPr="00173093">
        <w:rPr>
          <w:b/>
          <w:i/>
          <w:u w:val="single"/>
          <w:lang w:val="pl-PL"/>
        </w:rPr>
        <w:t>lub</w:t>
      </w:r>
    </w:p>
    <w:p w14:paraId="46250F53" w14:textId="77777777" w:rsidR="00E97863" w:rsidRPr="00173093" w:rsidRDefault="00E97863" w:rsidP="00E97863">
      <w:pPr>
        <w:jc w:val="both"/>
        <w:rPr>
          <w:lang w:val="pl-PL"/>
        </w:rPr>
      </w:pPr>
    </w:p>
    <w:p w14:paraId="258A5F75" w14:textId="086E0170" w:rsidR="00E97863" w:rsidRPr="00173093" w:rsidRDefault="00E97863" w:rsidP="00E97863">
      <w:pPr>
        <w:jc w:val="both"/>
        <w:rPr>
          <w:lang w:val="pl-PL"/>
        </w:rPr>
      </w:pPr>
      <w:r w:rsidRPr="00173093">
        <w:rPr>
          <w:lang w:val="pl-PL"/>
        </w:rPr>
        <w:t xml:space="preserve">Ponadto naszym zdaniem </w:t>
      </w:r>
      <w:r w:rsidR="00DB1DD5">
        <w:rPr>
          <w:lang w:val="pl-PL"/>
        </w:rPr>
        <w:t xml:space="preserve">Jednostka </w:t>
      </w:r>
      <w:r w:rsidRPr="00173093">
        <w:rPr>
          <w:lang w:val="pl-PL"/>
        </w:rPr>
        <w:t xml:space="preserve">w nocie objaśniającej nr [XX] </w:t>
      </w:r>
      <w:r w:rsidR="00DB1DD5" w:rsidRPr="00173093">
        <w:rPr>
          <w:lang w:val="pl-PL"/>
        </w:rPr>
        <w:t xml:space="preserve">przedstawiła </w:t>
      </w:r>
      <w:r w:rsidRPr="00173093">
        <w:rPr>
          <w:lang w:val="pl-PL"/>
        </w:rPr>
        <w:t>pozycje bilansu oraz rachunki zysków i strat sporządzone odrębnie dla poszczególnych rodzajów wykonywanej działalności gospodarczej w zakresie przesyłania lub dystrybucji energii elektrycznej, przesyłania, dystrybucji lub magazynowania paliw gazowych, obrotu paliwami gazowymi, skraplania gazu ziemnego lub regazyfikacji skroplonego gazu ziemnego spełniają we wszystkich isto</w:t>
      </w:r>
      <w:r w:rsidR="00DB1DD5">
        <w:rPr>
          <w:lang w:val="pl-PL"/>
        </w:rPr>
        <w:t>tnych aspektach wymogi art. 44 P</w:t>
      </w:r>
      <w:r w:rsidRPr="00173093">
        <w:rPr>
          <w:lang w:val="pl-PL"/>
        </w:rPr>
        <w:t>rawa energetycznego.</w:t>
      </w:r>
    </w:p>
    <w:p w14:paraId="71030852" w14:textId="77777777" w:rsidR="00606E9F" w:rsidRPr="00173093" w:rsidRDefault="00606E9F" w:rsidP="00E97863">
      <w:pPr>
        <w:jc w:val="both"/>
        <w:rPr>
          <w:lang w:val="pl-PL"/>
        </w:rPr>
      </w:pPr>
    </w:p>
    <w:p w14:paraId="487CC161" w14:textId="7FDF9B0F" w:rsidR="00E97863" w:rsidRPr="00173093" w:rsidRDefault="00E97863" w:rsidP="00E97863">
      <w:pPr>
        <w:jc w:val="both"/>
        <w:rPr>
          <w:lang w:val="pl-PL"/>
        </w:rPr>
      </w:pPr>
      <w:r w:rsidRPr="00173093">
        <w:rPr>
          <w:lang w:val="pl-PL"/>
        </w:rPr>
        <w:t>Zakres sprawozdania finansowego regulacyjnego j</w:t>
      </w:r>
      <w:r w:rsidR="00DB1DD5">
        <w:rPr>
          <w:lang w:val="pl-PL"/>
        </w:rPr>
        <w:t>est określony wymogami art. 44 P</w:t>
      </w:r>
      <w:r w:rsidRPr="00173093">
        <w:rPr>
          <w:lang w:val="pl-PL"/>
        </w:rPr>
        <w:t>rawa energetycznego. Nasze badanie nie obejmowało oceny, czy informacje wymagane do ujawnienia przez ustawę są wystarczające dla zapewnienia równoprawnego traktowania odbiorców oraz eliminowania subsydiowania skrośnego pomiędzy działalnościami.</w:t>
      </w:r>
    </w:p>
    <w:p w14:paraId="62F179A6" w14:textId="725A9124" w:rsidR="00606E9F" w:rsidRPr="00173093" w:rsidRDefault="00606E9F" w:rsidP="00606E9F">
      <w:pPr>
        <w:jc w:val="both"/>
        <w:rPr>
          <w:b/>
          <w:i/>
          <w:lang w:val="pl-PL"/>
        </w:rPr>
      </w:pPr>
      <w:r w:rsidRPr="00173093">
        <w:rPr>
          <w:b/>
          <w:i/>
          <w:lang w:val="pl-PL"/>
        </w:rPr>
        <w:t>[powyższe akapity wykorzystaj przy badaniu sprawozdań finansowych za 2016 rok i lata następne - dla przedsiębiorstw energetycznych]</w:t>
      </w:r>
    </w:p>
    <w:p w14:paraId="5AE49029" w14:textId="0F42B7B7" w:rsidR="00E97863" w:rsidRPr="00173093" w:rsidRDefault="00E97863" w:rsidP="00E97863">
      <w:pPr>
        <w:jc w:val="both"/>
        <w:rPr>
          <w:szCs w:val="22"/>
          <w:lang w:val="pl-PL"/>
        </w:rPr>
      </w:pPr>
    </w:p>
    <w:p w14:paraId="0D8EABBE" w14:textId="3C4511FF" w:rsidR="00606E9F" w:rsidRPr="00173093" w:rsidRDefault="00606E9F" w:rsidP="00E97863">
      <w:pPr>
        <w:jc w:val="both"/>
        <w:rPr>
          <w:b/>
          <w:i/>
          <w:szCs w:val="22"/>
          <w:u w:val="single"/>
          <w:lang w:val="pl-PL"/>
        </w:rPr>
      </w:pPr>
      <w:r w:rsidRPr="00173093">
        <w:rPr>
          <w:b/>
          <w:i/>
          <w:szCs w:val="22"/>
          <w:u w:val="single"/>
          <w:lang w:val="pl-PL"/>
        </w:rPr>
        <w:t>lub</w:t>
      </w:r>
    </w:p>
    <w:p w14:paraId="2D162AD7" w14:textId="77777777" w:rsidR="00606E9F" w:rsidRPr="00173093" w:rsidRDefault="00606E9F" w:rsidP="00E97863">
      <w:pPr>
        <w:jc w:val="both"/>
        <w:rPr>
          <w:lang w:val="pl-PL"/>
        </w:rPr>
      </w:pPr>
    </w:p>
    <w:p w14:paraId="3AC850F4" w14:textId="05B3764A" w:rsidR="00DD34F4" w:rsidRPr="00173093" w:rsidRDefault="00E97863" w:rsidP="00E97863">
      <w:pPr>
        <w:jc w:val="both"/>
        <w:rPr>
          <w:lang w:val="pl-PL"/>
        </w:rPr>
      </w:pPr>
      <w:r w:rsidRPr="00173093">
        <w:rPr>
          <w:lang w:val="pl-PL"/>
        </w:rPr>
        <w:t xml:space="preserve">Ponadto naszym zdaniem </w:t>
      </w:r>
      <w:r w:rsidR="00DB1DD5">
        <w:rPr>
          <w:lang w:val="pl-PL"/>
        </w:rPr>
        <w:t>Jednostka</w:t>
      </w:r>
      <w:r w:rsidR="00DD34F4" w:rsidRPr="00173093">
        <w:rPr>
          <w:lang w:val="pl-PL"/>
        </w:rPr>
        <w:t xml:space="preserve"> w nocie objaśniającej nr [XX] </w:t>
      </w:r>
      <w:r w:rsidR="00DB1DD5" w:rsidRPr="00173093">
        <w:rPr>
          <w:lang w:val="pl-PL"/>
        </w:rPr>
        <w:t xml:space="preserve">przedstawiła </w:t>
      </w:r>
      <w:r w:rsidR="00DD34F4" w:rsidRPr="00173093">
        <w:rPr>
          <w:lang w:val="pl-PL"/>
        </w:rPr>
        <w:t>pozycje bilansu oraz rachunki zysków i strat sporządzone odrębnie dla każdej wykonywanej działalności gospodarczej w zakresie wytwarzania energii elektrycznej dla jednostek wytwórczych spełniają</w:t>
      </w:r>
      <w:r w:rsidR="00982DC4" w:rsidRPr="00173093">
        <w:rPr>
          <w:lang w:val="pl-PL"/>
        </w:rPr>
        <w:t xml:space="preserve"> we wszystkich istotnych aspektach,</w:t>
      </w:r>
      <w:r w:rsidR="00DD34F4" w:rsidRPr="00173093">
        <w:rPr>
          <w:lang w:val="pl-PL"/>
        </w:rPr>
        <w:t xml:space="preserve"> wymogi, o których mowa w art.44, ust. 2a </w:t>
      </w:r>
      <w:r w:rsidR="00DB1DD5">
        <w:rPr>
          <w:lang w:val="pl-PL"/>
        </w:rPr>
        <w:t>P</w:t>
      </w:r>
      <w:r w:rsidR="006A67AF" w:rsidRPr="00173093">
        <w:rPr>
          <w:lang w:val="pl-PL"/>
        </w:rPr>
        <w:t>rawa e</w:t>
      </w:r>
      <w:r w:rsidR="007D321A" w:rsidRPr="00173093">
        <w:rPr>
          <w:lang w:val="pl-PL"/>
        </w:rPr>
        <w:t>nergetycznego.</w:t>
      </w:r>
    </w:p>
    <w:p w14:paraId="3FA57474" w14:textId="77777777" w:rsidR="00606E9F" w:rsidRPr="00173093" w:rsidRDefault="00606E9F" w:rsidP="00E97863">
      <w:pPr>
        <w:jc w:val="both"/>
        <w:rPr>
          <w:lang w:val="pl-PL"/>
        </w:rPr>
      </w:pPr>
    </w:p>
    <w:p w14:paraId="6DF7A216" w14:textId="59743DFE" w:rsidR="002B4722" w:rsidRPr="00173093" w:rsidRDefault="002B4722" w:rsidP="00E97863">
      <w:pPr>
        <w:jc w:val="both"/>
        <w:rPr>
          <w:lang w:val="pl-PL"/>
        </w:rPr>
      </w:pPr>
      <w:r w:rsidRPr="00173093">
        <w:rPr>
          <w:lang w:val="pl-PL"/>
        </w:rPr>
        <w:t>Zakres sprawozdania finansowego regulacyjnego j</w:t>
      </w:r>
      <w:r w:rsidR="00DB1DD5">
        <w:rPr>
          <w:lang w:val="pl-PL"/>
        </w:rPr>
        <w:t>est określony wymogami art. 44 P</w:t>
      </w:r>
      <w:r w:rsidRPr="00173093">
        <w:rPr>
          <w:lang w:val="pl-PL"/>
        </w:rPr>
        <w:t>rawa energetycznego.  Nasze badanie nie obejmowało oceny, czy informacje wymagane do ujawnienia przez ustawę są wystarczające dla zapewnienia równoprawnego traktowania odbiorców oraz eliminowania subsydiowania skrośnego pomiędzy działalnościami.</w:t>
      </w:r>
    </w:p>
    <w:p w14:paraId="6207AA66" w14:textId="26F18072" w:rsidR="00606E9F" w:rsidRPr="00173093" w:rsidRDefault="00606E9F" w:rsidP="00606E9F">
      <w:pPr>
        <w:jc w:val="both"/>
        <w:rPr>
          <w:b/>
          <w:i/>
          <w:lang w:val="pl-PL"/>
        </w:rPr>
      </w:pPr>
      <w:r w:rsidRPr="00173093">
        <w:rPr>
          <w:b/>
          <w:i/>
          <w:lang w:val="pl-PL"/>
        </w:rPr>
        <w:lastRenderedPageBreak/>
        <w:t>[powyższe akapity wykorzystaj przy badaniu sprawozdań finansowych za 2016 rok i lata następne dla przedsiębiorstw, o których mowa w art.49a, ust 2 ustawy prawo energetyczne]</w:t>
      </w:r>
    </w:p>
    <w:p w14:paraId="1D1C826E" w14:textId="77777777" w:rsidR="00DD34F4" w:rsidRPr="00173093" w:rsidRDefault="00DD34F4" w:rsidP="00DD34F4">
      <w:pPr>
        <w:pStyle w:val="Akapitzlist"/>
        <w:ind w:left="770"/>
        <w:jc w:val="both"/>
        <w:rPr>
          <w:rFonts w:ascii="Times New Roman" w:hAnsi="Times New Roman" w:cs="Times New Roman"/>
        </w:rPr>
      </w:pPr>
    </w:p>
    <w:p w14:paraId="6EE38CA0" w14:textId="77777777" w:rsidR="00905627" w:rsidRPr="00173093" w:rsidRDefault="00905627" w:rsidP="00905627">
      <w:pPr>
        <w:jc w:val="both"/>
        <w:rPr>
          <w:szCs w:val="22"/>
          <w:lang w:val="pl-PL"/>
        </w:rPr>
      </w:pPr>
    </w:p>
    <w:p w14:paraId="202C76B1" w14:textId="09885DAF" w:rsidR="00236407" w:rsidRPr="00173093" w:rsidRDefault="00236407" w:rsidP="00236407">
      <w:pPr>
        <w:pStyle w:val="Akapitzlist"/>
        <w:ind w:left="0"/>
        <w:jc w:val="both"/>
        <w:rPr>
          <w:rFonts w:ascii="Times New Roman" w:hAnsi="Times New Roman" w:cs="Times New Roman"/>
        </w:rPr>
      </w:pPr>
      <w:r w:rsidRPr="00173093">
        <w:rPr>
          <w:rFonts w:ascii="Times New Roman" w:hAnsi="Times New Roman" w:cs="Times New Roman"/>
        </w:rPr>
        <w:t xml:space="preserve">V. Sprawozdanie z działalności </w:t>
      </w:r>
      <w:r w:rsidR="0087131F">
        <w:rPr>
          <w:rFonts w:ascii="Times New Roman" w:hAnsi="Times New Roman" w:cs="Times New Roman"/>
        </w:rPr>
        <w:t>J</w:t>
      </w:r>
      <w:r w:rsidRPr="00173093">
        <w:rPr>
          <w:rFonts w:ascii="Times New Roman" w:hAnsi="Times New Roman" w:cs="Times New Roman"/>
        </w:rPr>
        <w:t>ednostki jest komplet</w:t>
      </w:r>
      <w:r w:rsidR="00DB1DD5">
        <w:rPr>
          <w:rFonts w:ascii="Times New Roman" w:hAnsi="Times New Roman" w:cs="Times New Roman"/>
        </w:rPr>
        <w:t>ne w rozumieniu art. 49 ust. 2 U</w:t>
      </w:r>
      <w:r w:rsidRPr="00173093">
        <w:rPr>
          <w:rFonts w:ascii="Times New Roman" w:hAnsi="Times New Roman" w:cs="Times New Roman"/>
        </w:rPr>
        <w:t xml:space="preserve">stawy o rachunkowości, a zawarte w nim informacje, pochodzące ze zbadanego sprawozdania finansowego, są z nim zgodne. </w:t>
      </w:r>
    </w:p>
    <w:p w14:paraId="2E6262CC" w14:textId="77777777" w:rsidR="00D05F11" w:rsidRPr="00173093" w:rsidRDefault="00D05F11">
      <w:pPr>
        <w:jc w:val="both"/>
        <w:rPr>
          <w:szCs w:val="22"/>
          <w:lang w:val="pl-PL"/>
        </w:rPr>
      </w:pPr>
    </w:p>
    <w:p w14:paraId="0F74EFEC" w14:textId="77777777" w:rsidR="00D05F11" w:rsidRPr="00173093" w:rsidRDefault="00D05F11">
      <w:pPr>
        <w:jc w:val="both"/>
        <w:rPr>
          <w:szCs w:val="22"/>
          <w:lang w:val="pl-PL"/>
        </w:rPr>
      </w:pPr>
    </w:p>
    <w:p w14:paraId="1424F2F9" w14:textId="19806C10" w:rsidR="00D3164D" w:rsidRPr="00173093" w:rsidRDefault="00D3164D">
      <w:pPr>
        <w:jc w:val="both"/>
        <w:rPr>
          <w:szCs w:val="22"/>
          <w:lang w:val="pl-PL"/>
        </w:rPr>
      </w:pPr>
    </w:p>
    <w:p w14:paraId="6EBE73DB" w14:textId="1B6F94CB" w:rsidR="00641F8F" w:rsidRPr="00173093" w:rsidRDefault="00641F8F">
      <w:pPr>
        <w:jc w:val="both"/>
        <w:rPr>
          <w:szCs w:val="22"/>
          <w:lang w:val="pl-PL"/>
        </w:rPr>
      </w:pPr>
    </w:p>
    <w:p w14:paraId="22ABE985" w14:textId="382A4884" w:rsidR="00641F8F" w:rsidRPr="00173093" w:rsidRDefault="00641F8F">
      <w:pPr>
        <w:jc w:val="both"/>
        <w:rPr>
          <w:szCs w:val="22"/>
          <w:lang w:val="pl-PL"/>
        </w:rPr>
      </w:pPr>
    </w:p>
    <w:p w14:paraId="492CC871" w14:textId="561284BF" w:rsidR="00641F8F" w:rsidRPr="00173093" w:rsidRDefault="00641F8F">
      <w:pPr>
        <w:jc w:val="both"/>
        <w:rPr>
          <w:szCs w:val="22"/>
          <w:lang w:val="pl-PL"/>
        </w:rPr>
      </w:pPr>
    </w:p>
    <w:p w14:paraId="1F7B6A3B" w14:textId="77777777" w:rsidR="00641F8F" w:rsidRPr="00173093" w:rsidRDefault="00641F8F">
      <w:pPr>
        <w:jc w:val="both"/>
        <w:rPr>
          <w:szCs w:val="22"/>
          <w:lang w:val="pl-PL"/>
        </w:rPr>
      </w:pPr>
    </w:p>
    <w:tbl>
      <w:tblPr>
        <w:tblW w:w="921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7"/>
        <w:gridCol w:w="2977"/>
      </w:tblGrid>
      <w:tr w:rsidR="00173093" w:rsidRPr="008D7F79" w14:paraId="181884B0" w14:textId="77777777" w:rsidTr="00AD36FD">
        <w:trPr>
          <w:cantSplit/>
        </w:trPr>
        <w:tc>
          <w:tcPr>
            <w:tcW w:w="6237" w:type="dxa"/>
          </w:tcPr>
          <w:p w14:paraId="39C19C8E" w14:textId="77777777" w:rsidR="00641F8F" w:rsidRDefault="00641F8F" w:rsidP="00AD36FD">
            <w:pPr>
              <w:tabs>
                <w:tab w:val="left" w:pos="8647"/>
              </w:tabs>
              <w:rPr>
                <w:sz w:val="18"/>
                <w:szCs w:val="17"/>
                <w:lang w:val="pl-PL"/>
              </w:rPr>
            </w:pPr>
            <w:r w:rsidRPr="00173093">
              <w:rPr>
                <w:sz w:val="18"/>
                <w:szCs w:val="17"/>
                <w:lang w:val="pl-PL"/>
              </w:rPr>
              <w:t>(Imię i nazwisko, numer w rejestrze kluczowego biegłego rewidenta)</w:t>
            </w:r>
          </w:p>
          <w:p w14:paraId="01EEA36F" w14:textId="77777777" w:rsidR="00EF4D47" w:rsidRPr="00173093" w:rsidRDefault="00EF4D47" w:rsidP="00AD36FD">
            <w:pPr>
              <w:tabs>
                <w:tab w:val="left" w:pos="8647"/>
              </w:tabs>
              <w:rPr>
                <w:sz w:val="18"/>
                <w:szCs w:val="17"/>
                <w:lang w:val="pl-PL"/>
              </w:rPr>
            </w:pPr>
          </w:p>
          <w:p w14:paraId="539FC6C1" w14:textId="77777777" w:rsidR="00641F8F" w:rsidRDefault="00641F8F" w:rsidP="00AD36FD">
            <w:pPr>
              <w:tabs>
                <w:tab w:val="left" w:pos="8647"/>
              </w:tabs>
              <w:rPr>
                <w:szCs w:val="21"/>
                <w:lang w:val="pl-PL"/>
              </w:rPr>
            </w:pPr>
            <w:r w:rsidRPr="00173093">
              <w:rPr>
                <w:szCs w:val="21"/>
                <w:lang w:val="pl-PL"/>
              </w:rPr>
              <w:t xml:space="preserve">Kluczowy biegły rewident przeprowadzający badanie w imieniu </w:t>
            </w:r>
          </w:p>
          <w:p w14:paraId="3B008F33" w14:textId="77777777" w:rsidR="00EF4D47" w:rsidRPr="00173093" w:rsidRDefault="00EF4D47" w:rsidP="00AD36FD">
            <w:pPr>
              <w:tabs>
                <w:tab w:val="left" w:pos="8647"/>
              </w:tabs>
              <w:rPr>
                <w:szCs w:val="21"/>
                <w:lang w:val="pl-PL"/>
              </w:rPr>
            </w:pPr>
          </w:p>
          <w:p w14:paraId="3398CBC8" w14:textId="77777777" w:rsidR="00641F8F" w:rsidRPr="00173093" w:rsidRDefault="00641F8F" w:rsidP="00AD36FD">
            <w:pPr>
              <w:tabs>
                <w:tab w:val="left" w:pos="8647"/>
              </w:tabs>
              <w:rPr>
                <w:strike/>
                <w:lang w:val="pl-PL"/>
              </w:rPr>
            </w:pPr>
            <w:r w:rsidRPr="00173093">
              <w:rPr>
                <w:sz w:val="18"/>
                <w:szCs w:val="17"/>
                <w:lang w:val="pl-PL"/>
              </w:rPr>
              <w:t>(Nazwa i numer podmiotu uprawnionego do badania sprawozdań finansowych)</w:t>
            </w:r>
          </w:p>
        </w:tc>
        <w:tc>
          <w:tcPr>
            <w:tcW w:w="2977" w:type="dxa"/>
          </w:tcPr>
          <w:p w14:paraId="07CE8031" w14:textId="77777777" w:rsidR="00641F8F" w:rsidRPr="00173093" w:rsidRDefault="00641F8F" w:rsidP="00AD36FD">
            <w:pPr>
              <w:tabs>
                <w:tab w:val="left" w:pos="8647"/>
              </w:tabs>
              <w:rPr>
                <w:strike/>
                <w:lang w:val="pl-PL"/>
              </w:rPr>
            </w:pPr>
          </w:p>
        </w:tc>
      </w:tr>
    </w:tbl>
    <w:p w14:paraId="7FA6FFD8" w14:textId="77777777" w:rsidR="00641F8F" w:rsidRPr="00173093" w:rsidRDefault="00641F8F" w:rsidP="00641F8F">
      <w:pPr>
        <w:tabs>
          <w:tab w:val="left" w:pos="8647"/>
        </w:tabs>
        <w:rPr>
          <w:lang w:val="pl-PL"/>
        </w:rPr>
      </w:pPr>
    </w:p>
    <w:p w14:paraId="44B1EC3E" w14:textId="77777777" w:rsidR="00641F8F" w:rsidRPr="00173093" w:rsidRDefault="00641F8F" w:rsidP="00641F8F">
      <w:pPr>
        <w:tabs>
          <w:tab w:val="left" w:pos="8647"/>
        </w:tabs>
        <w:rPr>
          <w:szCs w:val="21"/>
          <w:lang w:val="pl-PL"/>
        </w:rPr>
      </w:pPr>
    </w:p>
    <w:p w14:paraId="78C0DA37" w14:textId="1F826203" w:rsidR="00641F8F" w:rsidRPr="00173093" w:rsidRDefault="00641F8F" w:rsidP="00641F8F">
      <w:pPr>
        <w:tabs>
          <w:tab w:val="left" w:pos="8647"/>
        </w:tabs>
        <w:rPr>
          <w:szCs w:val="21"/>
          <w:lang w:val="pl-PL"/>
        </w:rPr>
      </w:pPr>
      <w:r w:rsidRPr="00173093">
        <w:rPr>
          <w:szCs w:val="21"/>
          <w:lang w:val="pl-PL"/>
        </w:rPr>
        <w:t>(Siedziba podmiotu uprawnionego  do badania sprawozdań finansowych, data)</w:t>
      </w:r>
    </w:p>
    <w:p w14:paraId="0682B833" w14:textId="29A77AC0" w:rsidR="00DF3D30" w:rsidRPr="00173093" w:rsidRDefault="00DF3D30" w:rsidP="00641F8F">
      <w:pPr>
        <w:jc w:val="both"/>
        <w:rPr>
          <w:szCs w:val="22"/>
          <w:lang w:val="pl-PL"/>
        </w:rPr>
      </w:pPr>
    </w:p>
    <w:p w14:paraId="191CD139" w14:textId="01933766" w:rsidR="00E97863" w:rsidRPr="00173093" w:rsidRDefault="00E97863" w:rsidP="00641F8F">
      <w:pPr>
        <w:jc w:val="both"/>
        <w:rPr>
          <w:szCs w:val="22"/>
          <w:lang w:val="pl-PL"/>
        </w:rPr>
      </w:pPr>
    </w:p>
    <w:p w14:paraId="132993F5" w14:textId="77777777" w:rsidR="00E97863" w:rsidRPr="00173093" w:rsidRDefault="00E97863" w:rsidP="00E97863">
      <w:pPr>
        <w:tabs>
          <w:tab w:val="left" w:pos="8647"/>
        </w:tabs>
        <w:rPr>
          <w:szCs w:val="21"/>
          <w:lang w:val="pl-PL"/>
        </w:rPr>
      </w:pPr>
    </w:p>
    <w:p w14:paraId="3D1DE812" w14:textId="69F70C96" w:rsidR="00E97863" w:rsidRPr="00173093" w:rsidRDefault="00E97863" w:rsidP="00E97863">
      <w:pPr>
        <w:pStyle w:val="Tekstpodstawowywcity2"/>
        <w:tabs>
          <w:tab w:val="left" w:pos="8647"/>
        </w:tabs>
        <w:ind w:left="0"/>
        <w:rPr>
          <w:szCs w:val="21"/>
          <w:lang w:val="pl-PL"/>
        </w:rPr>
      </w:pPr>
    </w:p>
    <w:p w14:paraId="45AAC0F7" w14:textId="77777777" w:rsidR="00E97863" w:rsidRPr="00173093" w:rsidRDefault="00E97863" w:rsidP="00E97863">
      <w:pPr>
        <w:pStyle w:val="Tekstpodstawowywcity2"/>
        <w:tabs>
          <w:tab w:val="left" w:pos="8647"/>
        </w:tabs>
        <w:ind w:left="0"/>
        <w:rPr>
          <w:szCs w:val="21"/>
          <w:lang w:val="pl-PL"/>
        </w:rPr>
      </w:pPr>
    </w:p>
    <w:p w14:paraId="3F5CD65D" w14:textId="77777777" w:rsidR="00E97863" w:rsidRPr="00173093" w:rsidRDefault="00E97863" w:rsidP="00E97863">
      <w:pPr>
        <w:pStyle w:val="Tekstpodstawowywcity2"/>
        <w:tabs>
          <w:tab w:val="left" w:pos="8647"/>
        </w:tabs>
        <w:spacing w:line="240" w:lineRule="auto"/>
        <w:ind w:left="0"/>
        <w:rPr>
          <w:i/>
          <w:szCs w:val="21"/>
          <w:lang w:val="pl-PL"/>
        </w:rPr>
      </w:pPr>
      <w:r w:rsidRPr="00173093">
        <w:rPr>
          <w:i/>
          <w:szCs w:val="21"/>
          <w:lang w:val="pl-PL"/>
        </w:rPr>
        <w:t>Jeżeli jednostka sporządza sprawozdanie finansowe zgodnie z MSR, to pkt IV lit. b opinii otrzymuje następujące brzmienie:</w:t>
      </w:r>
    </w:p>
    <w:p w14:paraId="622A7033" w14:textId="77777777" w:rsidR="00E97863" w:rsidRPr="00173093" w:rsidRDefault="00E97863" w:rsidP="00E97863">
      <w:pPr>
        <w:tabs>
          <w:tab w:val="left" w:pos="8647"/>
        </w:tabs>
        <w:ind w:left="567" w:hanging="567"/>
        <w:jc w:val="both"/>
        <w:rPr>
          <w:szCs w:val="21"/>
          <w:lang w:val="pl-PL"/>
        </w:rPr>
      </w:pPr>
      <w:r w:rsidRPr="00173093">
        <w:rPr>
          <w:szCs w:val="21"/>
          <w:lang w:val="pl-PL"/>
        </w:rPr>
        <w:t>„b) zostało sporządzone zgodnie z Międzynarodowymi Standardami Rachunkowości, Międzynarodowymi Standardami Sprawozdawczości Finansowej oraz związanymi z nimi interpretacjami ogłoszonymi w formie rozporządzeń Komisji Europejskiej, a w zakresie nieuregulowanym w tych standardach – stosownie do wymogów ustawy o rachunkowości i wydanych na jej podstawie przepisów wykonawczych oraz na podstawie prawidłowo prowadzonych ksiąg rachunkowych,”.</w:t>
      </w:r>
    </w:p>
    <w:p w14:paraId="07C106AB" w14:textId="77777777" w:rsidR="00E97863" w:rsidRPr="00173093" w:rsidRDefault="00E97863" w:rsidP="00641F8F">
      <w:pPr>
        <w:jc w:val="both"/>
        <w:rPr>
          <w:szCs w:val="22"/>
          <w:lang w:val="pl-PL"/>
        </w:rPr>
      </w:pPr>
    </w:p>
    <w:sectPr w:rsidR="00E97863" w:rsidRPr="00173093">
      <w:pgSz w:w="11907" w:h="16840" w:code="9"/>
      <w:pgMar w:top="1440" w:right="1418" w:bottom="1440" w:left="1701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F6202F" w14:textId="77777777" w:rsidR="002D4AE2" w:rsidRDefault="002D4AE2">
      <w:r>
        <w:separator/>
      </w:r>
    </w:p>
  </w:endnote>
  <w:endnote w:type="continuationSeparator" w:id="0">
    <w:p w14:paraId="588B0662" w14:textId="77777777" w:rsidR="002D4AE2" w:rsidRDefault="002D4AE2">
      <w:r>
        <w:continuationSeparator/>
      </w:r>
    </w:p>
  </w:endnote>
  <w:endnote w:type="continuationNotice" w:id="1">
    <w:p w14:paraId="2FA51DB8" w14:textId="77777777" w:rsidR="002D4AE2" w:rsidRDefault="002D4A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1BC44A" w14:textId="77777777" w:rsidR="002D4AE2" w:rsidRDefault="002D4AE2">
      <w:r>
        <w:separator/>
      </w:r>
    </w:p>
  </w:footnote>
  <w:footnote w:type="continuationSeparator" w:id="0">
    <w:p w14:paraId="018C31F7" w14:textId="77777777" w:rsidR="002D4AE2" w:rsidRDefault="002D4AE2">
      <w:r>
        <w:continuationSeparator/>
      </w:r>
    </w:p>
  </w:footnote>
  <w:footnote w:type="continuationNotice" w:id="1">
    <w:p w14:paraId="25F7BB20" w14:textId="77777777" w:rsidR="002D4AE2" w:rsidRDefault="002D4A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8200F"/>
    <w:multiLevelType w:val="singleLevel"/>
    <w:tmpl w:val="996A0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EB61DB0"/>
    <w:multiLevelType w:val="hybridMultilevel"/>
    <w:tmpl w:val="4830DC86"/>
    <w:lvl w:ilvl="0" w:tplc="133A01D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D35318"/>
    <w:multiLevelType w:val="hybridMultilevel"/>
    <w:tmpl w:val="360AAAD2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C340E"/>
    <w:multiLevelType w:val="hybridMultilevel"/>
    <w:tmpl w:val="84A43094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21E36"/>
    <w:multiLevelType w:val="hybridMultilevel"/>
    <w:tmpl w:val="79F661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E170D5E"/>
    <w:multiLevelType w:val="hybridMultilevel"/>
    <w:tmpl w:val="272ADF12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821D9"/>
    <w:multiLevelType w:val="hybridMultilevel"/>
    <w:tmpl w:val="78C0DAE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7982E0C"/>
    <w:multiLevelType w:val="hybridMultilevel"/>
    <w:tmpl w:val="9654959C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E66FC4"/>
    <w:multiLevelType w:val="hybridMultilevel"/>
    <w:tmpl w:val="EC9806D6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F11298"/>
    <w:multiLevelType w:val="hybridMultilevel"/>
    <w:tmpl w:val="A6463DCC"/>
    <w:lvl w:ilvl="0" w:tplc="AC1A0A2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7E807A50">
      <w:start w:val="1"/>
      <w:numFmt w:val="decimal"/>
      <w:lvlText w:val="%2."/>
      <w:lvlJc w:val="left"/>
      <w:pPr>
        <w:ind w:left="11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0667171"/>
    <w:multiLevelType w:val="hybridMultilevel"/>
    <w:tmpl w:val="85825C64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3B3807"/>
    <w:multiLevelType w:val="hybridMultilevel"/>
    <w:tmpl w:val="2348CE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305554"/>
    <w:multiLevelType w:val="hybridMultilevel"/>
    <w:tmpl w:val="67A22AE2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F91D24"/>
    <w:multiLevelType w:val="hybridMultilevel"/>
    <w:tmpl w:val="5EAC71E4"/>
    <w:lvl w:ilvl="0" w:tplc="CB4EFD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E46611"/>
    <w:multiLevelType w:val="hybridMultilevel"/>
    <w:tmpl w:val="E2E29E80"/>
    <w:lvl w:ilvl="0" w:tplc="B34C061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3B69ED"/>
    <w:multiLevelType w:val="hybridMultilevel"/>
    <w:tmpl w:val="D7DC9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BC7495"/>
    <w:multiLevelType w:val="hybridMultilevel"/>
    <w:tmpl w:val="9536B8B6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820ED8"/>
    <w:multiLevelType w:val="hybridMultilevel"/>
    <w:tmpl w:val="2BDACAD8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DC2D67"/>
    <w:multiLevelType w:val="hybridMultilevel"/>
    <w:tmpl w:val="E8324A6E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587FBF"/>
    <w:multiLevelType w:val="hybridMultilevel"/>
    <w:tmpl w:val="4FD65EA8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4F0419"/>
    <w:multiLevelType w:val="hybridMultilevel"/>
    <w:tmpl w:val="1402EE80"/>
    <w:lvl w:ilvl="0" w:tplc="92206A7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5D3A0BDC">
      <w:start w:val="1"/>
      <w:numFmt w:val="decimal"/>
      <w:lvlText w:val="%2."/>
      <w:lvlJc w:val="left"/>
      <w:pPr>
        <w:ind w:left="11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E903846"/>
    <w:multiLevelType w:val="hybridMultilevel"/>
    <w:tmpl w:val="1C4606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266C2B"/>
    <w:multiLevelType w:val="hybridMultilevel"/>
    <w:tmpl w:val="D396A9C4"/>
    <w:lvl w:ilvl="0" w:tplc="5C32426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EB56C1"/>
    <w:multiLevelType w:val="hybridMultilevel"/>
    <w:tmpl w:val="F78AF7B6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E744D4"/>
    <w:multiLevelType w:val="hybridMultilevel"/>
    <w:tmpl w:val="7584D798"/>
    <w:lvl w:ilvl="0" w:tplc="CB4EFD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F1024B6"/>
    <w:multiLevelType w:val="hybridMultilevel"/>
    <w:tmpl w:val="EFBA42F4"/>
    <w:lvl w:ilvl="0" w:tplc="04150011">
      <w:start w:val="1"/>
      <w:numFmt w:val="decimal"/>
      <w:lvlText w:val="%1)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7" w15:restartNumberingAfterBreak="0">
    <w:nsid w:val="62CE435D"/>
    <w:multiLevelType w:val="hybridMultilevel"/>
    <w:tmpl w:val="A81A956A"/>
    <w:lvl w:ilvl="0" w:tplc="C42A34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AD383A"/>
    <w:multiLevelType w:val="hybridMultilevel"/>
    <w:tmpl w:val="811EDECC"/>
    <w:lvl w:ilvl="0" w:tplc="04090013">
      <w:start w:val="1"/>
      <w:numFmt w:val="upperRoman"/>
      <w:lvlText w:val="%1."/>
      <w:lvlJc w:val="righ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9" w15:restartNumberingAfterBreak="0">
    <w:nsid w:val="64705CCF"/>
    <w:multiLevelType w:val="hybridMultilevel"/>
    <w:tmpl w:val="FD0A0150"/>
    <w:lvl w:ilvl="0" w:tplc="FCB8E364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CC592B"/>
    <w:multiLevelType w:val="hybridMultilevel"/>
    <w:tmpl w:val="41609010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4C15FF"/>
    <w:multiLevelType w:val="hybridMultilevel"/>
    <w:tmpl w:val="E36650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1B4013"/>
    <w:multiLevelType w:val="hybridMultilevel"/>
    <w:tmpl w:val="92540AB0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AB2654"/>
    <w:multiLevelType w:val="hybridMultilevel"/>
    <w:tmpl w:val="7FEE72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46A688F"/>
    <w:multiLevelType w:val="hybridMultilevel"/>
    <w:tmpl w:val="ED265F66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2114D9"/>
    <w:multiLevelType w:val="hybridMultilevel"/>
    <w:tmpl w:val="1214C812"/>
    <w:lvl w:ilvl="0" w:tplc="CB4EF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BC62DF"/>
    <w:multiLevelType w:val="hybridMultilevel"/>
    <w:tmpl w:val="6AE8C472"/>
    <w:lvl w:ilvl="0" w:tplc="ED6A9BE2">
      <w:start w:val="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40243104">
      <w:start w:val="8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strike w:val="0"/>
        <w:dstrike w:val="0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2"/>
  </w:num>
  <w:num w:numId="3">
    <w:abstractNumId w:val="18"/>
  </w:num>
  <w:num w:numId="4">
    <w:abstractNumId w:val="11"/>
  </w:num>
  <w:num w:numId="5">
    <w:abstractNumId w:val="20"/>
  </w:num>
  <w:num w:numId="6">
    <w:abstractNumId w:val="8"/>
  </w:num>
  <w:num w:numId="7">
    <w:abstractNumId w:val="35"/>
  </w:num>
  <w:num w:numId="8">
    <w:abstractNumId w:val="13"/>
  </w:num>
  <w:num w:numId="9">
    <w:abstractNumId w:val="9"/>
  </w:num>
  <w:num w:numId="10">
    <w:abstractNumId w:val="5"/>
  </w:num>
  <w:num w:numId="11">
    <w:abstractNumId w:val="30"/>
  </w:num>
  <w:num w:numId="12">
    <w:abstractNumId w:val="2"/>
  </w:num>
  <w:num w:numId="13">
    <w:abstractNumId w:val="19"/>
  </w:num>
  <w:num w:numId="14">
    <w:abstractNumId w:val="34"/>
  </w:num>
  <w:num w:numId="15">
    <w:abstractNumId w:val="17"/>
  </w:num>
  <w:num w:numId="16">
    <w:abstractNumId w:val="24"/>
  </w:num>
  <w:num w:numId="17">
    <w:abstractNumId w:val="1"/>
  </w:num>
  <w:num w:numId="18">
    <w:abstractNumId w:val="15"/>
  </w:num>
  <w:num w:numId="19">
    <w:abstractNumId w:val="12"/>
  </w:num>
  <w:num w:numId="20">
    <w:abstractNumId w:val="25"/>
  </w:num>
  <w:num w:numId="21">
    <w:abstractNumId w:val="14"/>
  </w:num>
  <w:num w:numId="22">
    <w:abstractNumId w:val="4"/>
  </w:num>
  <w:num w:numId="23">
    <w:abstractNumId w:val="23"/>
  </w:num>
  <w:num w:numId="24">
    <w:abstractNumId w:val="28"/>
  </w:num>
  <w:num w:numId="25">
    <w:abstractNumId w:val="27"/>
  </w:num>
  <w:num w:numId="26">
    <w:abstractNumId w:val="10"/>
  </w:num>
  <w:num w:numId="27">
    <w:abstractNumId w:val="33"/>
  </w:num>
  <w:num w:numId="28">
    <w:abstractNumId w:val="29"/>
  </w:num>
  <w:num w:numId="29">
    <w:abstractNumId w:val="21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</w:num>
  <w:num w:numId="32">
    <w:abstractNumId w:val="36"/>
  </w:num>
  <w:num w:numId="33">
    <w:abstractNumId w:val="31"/>
  </w:num>
  <w:num w:numId="34">
    <w:abstractNumId w:val="26"/>
  </w:num>
  <w:num w:numId="35">
    <w:abstractNumId w:val="22"/>
  </w:num>
  <w:num w:numId="36">
    <w:abstractNumId w:val="6"/>
  </w:num>
  <w:num w:numId="37">
    <w:abstractNumId w:val="7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S2DocOpenMode" w:val="AS2DocumentEdit"/>
  </w:docVars>
  <w:rsids>
    <w:rsidRoot w:val="00D3164D"/>
    <w:rsid w:val="00001597"/>
    <w:rsid w:val="00006537"/>
    <w:rsid w:val="0000704D"/>
    <w:rsid w:val="00012EA2"/>
    <w:rsid w:val="00014CC6"/>
    <w:rsid w:val="000259F0"/>
    <w:rsid w:val="00025D0F"/>
    <w:rsid w:val="0002781B"/>
    <w:rsid w:val="00030AA0"/>
    <w:rsid w:val="0003370F"/>
    <w:rsid w:val="0003434C"/>
    <w:rsid w:val="000414C0"/>
    <w:rsid w:val="00043166"/>
    <w:rsid w:val="00045492"/>
    <w:rsid w:val="00051F94"/>
    <w:rsid w:val="00052EA3"/>
    <w:rsid w:val="000537D8"/>
    <w:rsid w:val="000546BE"/>
    <w:rsid w:val="00056373"/>
    <w:rsid w:val="00060039"/>
    <w:rsid w:val="00062747"/>
    <w:rsid w:val="00065851"/>
    <w:rsid w:val="0006680E"/>
    <w:rsid w:val="00070C76"/>
    <w:rsid w:val="0007176C"/>
    <w:rsid w:val="00073A59"/>
    <w:rsid w:val="00076DB3"/>
    <w:rsid w:val="00082B76"/>
    <w:rsid w:val="000853DA"/>
    <w:rsid w:val="00090858"/>
    <w:rsid w:val="00091B20"/>
    <w:rsid w:val="000927EA"/>
    <w:rsid w:val="000A2103"/>
    <w:rsid w:val="000A50DB"/>
    <w:rsid w:val="000A5389"/>
    <w:rsid w:val="000B2556"/>
    <w:rsid w:val="000D155C"/>
    <w:rsid w:val="000D28EF"/>
    <w:rsid w:val="000D36B4"/>
    <w:rsid w:val="000E1493"/>
    <w:rsid w:val="000E174B"/>
    <w:rsid w:val="000E546B"/>
    <w:rsid w:val="000F2EBE"/>
    <w:rsid w:val="000F5523"/>
    <w:rsid w:val="00100FC1"/>
    <w:rsid w:val="00101F69"/>
    <w:rsid w:val="00102383"/>
    <w:rsid w:val="00112EC0"/>
    <w:rsid w:val="00120933"/>
    <w:rsid w:val="00121563"/>
    <w:rsid w:val="00123783"/>
    <w:rsid w:val="001308E1"/>
    <w:rsid w:val="001311B7"/>
    <w:rsid w:val="001319B3"/>
    <w:rsid w:val="001349C1"/>
    <w:rsid w:val="00134FE0"/>
    <w:rsid w:val="00135984"/>
    <w:rsid w:val="001378A7"/>
    <w:rsid w:val="001434A7"/>
    <w:rsid w:val="00144099"/>
    <w:rsid w:val="00152961"/>
    <w:rsid w:val="00152A79"/>
    <w:rsid w:val="0015315B"/>
    <w:rsid w:val="001563C3"/>
    <w:rsid w:val="001565FA"/>
    <w:rsid w:val="00167322"/>
    <w:rsid w:val="00173093"/>
    <w:rsid w:val="00177EC4"/>
    <w:rsid w:val="001812D2"/>
    <w:rsid w:val="00185BB4"/>
    <w:rsid w:val="00187514"/>
    <w:rsid w:val="0019198D"/>
    <w:rsid w:val="00196680"/>
    <w:rsid w:val="001A0723"/>
    <w:rsid w:val="001A0B73"/>
    <w:rsid w:val="001A5F66"/>
    <w:rsid w:val="001A701B"/>
    <w:rsid w:val="001B1CB1"/>
    <w:rsid w:val="001B7C1A"/>
    <w:rsid w:val="001C2A8B"/>
    <w:rsid w:val="001C4219"/>
    <w:rsid w:val="001D111B"/>
    <w:rsid w:val="001D2640"/>
    <w:rsid w:val="001D26F3"/>
    <w:rsid w:val="001D60AD"/>
    <w:rsid w:val="001E2929"/>
    <w:rsid w:val="001E3689"/>
    <w:rsid w:val="001E5308"/>
    <w:rsid w:val="001F6C7B"/>
    <w:rsid w:val="002046F9"/>
    <w:rsid w:val="00205BF9"/>
    <w:rsid w:val="00205E28"/>
    <w:rsid w:val="0021116F"/>
    <w:rsid w:val="00212CFE"/>
    <w:rsid w:val="00213701"/>
    <w:rsid w:val="002147DD"/>
    <w:rsid w:val="0022075B"/>
    <w:rsid w:val="00221523"/>
    <w:rsid w:val="002257D2"/>
    <w:rsid w:val="0022593E"/>
    <w:rsid w:val="00236407"/>
    <w:rsid w:val="00236589"/>
    <w:rsid w:val="0024332A"/>
    <w:rsid w:val="00252592"/>
    <w:rsid w:val="00255A48"/>
    <w:rsid w:val="00257D03"/>
    <w:rsid w:val="0026037F"/>
    <w:rsid w:val="0026517B"/>
    <w:rsid w:val="00271E90"/>
    <w:rsid w:val="002736C5"/>
    <w:rsid w:val="0028060E"/>
    <w:rsid w:val="0028370F"/>
    <w:rsid w:val="00291A83"/>
    <w:rsid w:val="00291C03"/>
    <w:rsid w:val="002A0DD7"/>
    <w:rsid w:val="002A563B"/>
    <w:rsid w:val="002A6131"/>
    <w:rsid w:val="002B00CA"/>
    <w:rsid w:val="002B1F79"/>
    <w:rsid w:val="002B3729"/>
    <w:rsid w:val="002B4722"/>
    <w:rsid w:val="002C554A"/>
    <w:rsid w:val="002C75EF"/>
    <w:rsid w:val="002D0CEE"/>
    <w:rsid w:val="002D12BC"/>
    <w:rsid w:val="002D4AE2"/>
    <w:rsid w:val="002E55F6"/>
    <w:rsid w:val="002F35FC"/>
    <w:rsid w:val="002F3E65"/>
    <w:rsid w:val="00302E24"/>
    <w:rsid w:val="00304877"/>
    <w:rsid w:val="00305F69"/>
    <w:rsid w:val="00306533"/>
    <w:rsid w:val="003112EE"/>
    <w:rsid w:val="0031645E"/>
    <w:rsid w:val="0032092C"/>
    <w:rsid w:val="00321DC1"/>
    <w:rsid w:val="00322E67"/>
    <w:rsid w:val="00327C5B"/>
    <w:rsid w:val="003351F7"/>
    <w:rsid w:val="0033754F"/>
    <w:rsid w:val="003375EB"/>
    <w:rsid w:val="00340FFB"/>
    <w:rsid w:val="00351E5E"/>
    <w:rsid w:val="00353D2A"/>
    <w:rsid w:val="00357AD9"/>
    <w:rsid w:val="00364EF7"/>
    <w:rsid w:val="00365311"/>
    <w:rsid w:val="00365936"/>
    <w:rsid w:val="00370EA3"/>
    <w:rsid w:val="00375C7D"/>
    <w:rsid w:val="00380720"/>
    <w:rsid w:val="0038169C"/>
    <w:rsid w:val="00382952"/>
    <w:rsid w:val="00397507"/>
    <w:rsid w:val="003A0083"/>
    <w:rsid w:val="003A4679"/>
    <w:rsid w:val="003A6DDA"/>
    <w:rsid w:val="003B2C28"/>
    <w:rsid w:val="003B5741"/>
    <w:rsid w:val="003B5761"/>
    <w:rsid w:val="003C11F3"/>
    <w:rsid w:val="003D132D"/>
    <w:rsid w:val="003D2B48"/>
    <w:rsid w:val="003D7FB2"/>
    <w:rsid w:val="003E37A7"/>
    <w:rsid w:val="003E4EB4"/>
    <w:rsid w:val="003E4FCA"/>
    <w:rsid w:val="003E6CBB"/>
    <w:rsid w:val="003F0D10"/>
    <w:rsid w:val="003F2814"/>
    <w:rsid w:val="003F467A"/>
    <w:rsid w:val="00404B54"/>
    <w:rsid w:val="00404DFF"/>
    <w:rsid w:val="0040794D"/>
    <w:rsid w:val="00410452"/>
    <w:rsid w:val="00410B25"/>
    <w:rsid w:val="00414098"/>
    <w:rsid w:val="00414708"/>
    <w:rsid w:val="00414C0D"/>
    <w:rsid w:val="004165BC"/>
    <w:rsid w:val="00423CFF"/>
    <w:rsid w:val="00426A3D"/>
    <w:rsid w:val="00433469"/>
    <w:rsid w:val="00436A95"/>
    <w:rsid w:val="00440470"/>
    <w:rsid w:val="00443EC0"/>
    <w:rsid w:val="0044581C"/>
    <w:rsid w:val="00451580"/>
    <w:rsid w:val="0045239E"/>
    <w:rsid w:val="0045742B"/>
    <w:rsid w:val="00460D9E"/>
    <w:rsid w:val="004617D8"/>
    <w:rsid w:val="004622B0"/>
    <w:rsid w:val="004670BD"/>
    <w:rsid w:val="004671B3"/>
    <w:rsid w:val="00470C41"/>
    <w:rsid w:val="00477252"/>
    <w:rsid w:val="004849A3"/>
    <w:rsid w:val="00484D1F"/>
    <w:rsid w:val="00485095"/>
    <w:rsid w:val="0048705C"/>
    <w:rsid w:val="00487B4D"/>
    <w:rsid w:val="004921B5"/>
    <w:rsid w:val="004A07A1"/>
    <w:rsid w:val="004A2716"/>
    <w:rsid w:val="004B7416"/>
    <w:rsid w:val="004D44FA"/>
    <w:rsid w:val="004D4708"/>
    <w:rsid w:val="004D5E95"/>
    <w:rsid w:val="004D765D"/>
    <w:rsid w:val="004E08FB"/>
    <w:rsid w:val="004E6A0B"/>
    <w:rsid w:val="004E6EBD"/>
    <w:rsid w:val="004E72F8"/>
    <w:rsid w:val="004E781D"/>
    <w:rsid w:val="004F02D1"/>
    <w:rsid w:val="004F0F36"/>
    <w:rsid w:val="00502FAD"/>
    <w:rsid w:val="0050629B"/>
    <w:rsid w:val="00512453"/>
    <w:rsid w:val="00512DEA"/>
    <w:rsid w:val="00516181"/>
    <w:rsid w:val="005203F8"/>
    <w:rsid w:val="00521235"/>
    <w:rsid w:val="00521D71"/>
    <w:rsid w:val="005225D3"/>
    <w:rsid w:val="005329EC"/>
    <w:rsid w:val="00536BC6"/>
    <w:rsid w:val="00537CF5"/>
    <w:rsid w:val="00550D10"/>
    <w:rsid w:val="005523DC"/>
    <w:rsid w:val="00552CCB"/>
    <w:rsid w:val="005609FA"/>
    <w:rsid w:val="005622DD"/>
    <w:rsid w:val="00564649"/>
    <w:rsid w:val="0056680B"/>
    <w:rsid w:val="00566F4D"/>
    <w:rsid w:val="00570BC9"/>
    <w:rsid w:val="00572144"/>
    <w:rsid w:val="005776A6"/>
    <w:rsid w:val="00593204"/>
    <w:rsid w:val="005A5A26"/>
    <w:rsid w:val="005B005B"/>
    <w:rsid w:val="005B08A2"/>
    <w:rsid w:val="005B21F2"/>
    <w:rsid w:val="005B2CEB"/>
    <w:rsid w:val="005B2FF3"/>
    <w:rsid w:val="005B5AF4"/>
    <w:rsid w:val="005C01AE"/>
    <w:rsid w:val="005C3E5B"/>
    <w:rsid w:val="005C706B"/>
    <w:rsid w:val="005D1352"/>
    <w:rsid w:val="005D4FCD"/>
    <w:rsid w:val="005D5BFA"/>
    <w:rsid w:val="005E00FE"/>
    <w:rsid w:val="005E0BBC"/>
    <w:rsid w:val="005E0EE6"/>
    <w:rsid w:val="005E24F7"/>
    <w:rsid w:val="005E2BDE"/>
    <w:rsid w:val="005E3354"/>
    <w:rsid w:val="005E57D3"/>
    <w:rsid w:val="005E6015"/>
    <w:rsid w:val="005E67A3"/>
    <w:rsid w:val="005F2ABA"/>
    <w:rsid w:val="005F4C88"/>
    <w:rsid w:val="00600FEB"/>
    <w:rsid w:val="00604039"/>
    <w:rsid w:val="00606E9F"/>
    <w:rsid w:val="00611166"/>
    <w:rsid w:val="006115AB"/>
    <w:rsid w:val="00612717"/>
    <w:rsid w:val="00617D46"/>
    <w:rsid w:val="00620D88"/>
    <w:rsid w:val="006216C8"/>
    <w:rsid w:val="00622A69"/>
    <w:rsid w:val="0062516F"/>
    <w:rsid w:val="006417CD"/>
    <w:rsid w:val="00641F8F"/>
    <w:rsid w:val="00644D87"/>
    <w:rsid w:val="00645613"/>
    <w:rsid w:val="00645A6E"/>
    <w:rsid w:val="00657921"/>
    <w:rsid w:val="00660284"/>
    <w:rsid w:val="00661692"/>
    <w:rsid w:val="00663931"/>
    <w:rsid w:val="0066397A"/>
    <w:rsid w:val="00667A2F"/>
    <w:rsid w:val="00667E13"/>
    <w:rsid w:val="0067131D"/>
    <w:rsid w:val="00677BA8"/>
    <w:rsid w:val="006803B4"/>
    <w:rsid w:val="0068161C"/>
    <w:rsid w:val="006948F1"/>
    <w:rsid w:val="006A4F05"/>
    <w:rsid w:val="006A67AF"/>
    <w:rsid w:val="006A706C"/>
    <w:rsid w:val="006A7083"/>
    <w:rsid w:val="006B5A9D"/>
    <w:rsid w:val="006C64FE"/>
    <w:rsid w:val="006D0E38"/>
    <w:rsid w:val="006D3691"/>
    <w:rsid w:val="006E33E4"/>
    <w:rsid w:val="006F0A57"/>
    <w:rsid w:val="006F2205"/>
    <w:rsid w:val="006F5E4C"/>
    <w:rsid w:val="00704970"/>
    <w:rsid w:val="00705AF8"/>
    <w:rsid w:val="00711577"/>
    <w:rsid w:val="00711F63"/>
    <w:rsid w:val="00715F33"/>
    <w:rsid w:val="00716818"/>
    <w:rsid w:val="007201DC"/>
    <w:rsid w:val="00721402"/>
    <w:rsid w:val="00721F37"/>
    <w:rsid w:val="00722BB0"/>
    <w:rsid w:val="007255D2"/>
    <w:rsid w:val="007325E3"/>
    <w:rsid w:val="0074254C"/>
    <w:rsid w:val="00743AE5"/>
    <w:rsid w:val="007441C0"/>
    <w:rsid w:val="00745345"/>
    <w:rsid w:val="007453A1"/>
    <w:rsid w:val="00745863"/>
    <w:rsid w:val="0074661C"/>
    <w:rsid w:val="00751510"/>
    <w:rsid w:val="00754660"/>
    <w:rsid w:val="00760049"/>
    <w:rsid w:val="007639AD"/>
    <w:rsid w:val="0076410C"/>
    <w:rsid w:val="00765808"/>
    <w:rsid w:val="00772976"/>
    <w:rsid w:val="007755CD"/>
    <w:rsid w:val="00775F03"/>
    <w:rsid w:val="00777F13"/>
    <w:rsid w:val="0078352B"/>
    <w:rsid w:val="007900C7"/>
    <w:rsid w:val="00794D02"/>
    <w:rsid w:val="007964B7"/>
    <w:rsid w:val="007A50F2"/>
    <w:rsid w:val="007A64E7"/>
    <w:rsid w:val="007B0819"/>
    <w:rsid w:val="007B1517"/>
    <w:rsid w:val="007B33E6"/>
    <w:rsid w:val="007C101C"/>
    <w:rsid w:val="007C2383"/>
    <w:rsid w:val="007C3A06"/>
    <w:rsid w:val="007D321A"/>
    <w:rsid w:val="007D4E3D"/>
    <w:rsid w:val="007E3D13"/>
    <w:rsid w:val="007F1CEA"/>
    <w:rsid w:val="00805726"/>
    <w:rsid w:val="0082227F"/>
    <w:rsid w:val="00823E19"/>
    <w:rsid w:val="00824FB5"/>
    <w:rsid w:val="008261A4"/>
    <w:rsid w:val="00826859"/>
    <w:rsid w:val="008269AA"/>
    <w:rsid w:val="00831D32"/>
    <w:rsid w:val="00834893"/>
    <w:rsid w:val="0083644F"/>
    <w:rsid w:val="008372A8"/>
    <w:rsid w:val="008372C8"/>
    <w:rsid w:val="008423EA"/>
    <w:rsid w:val="00842788"/>
    <w:rsid w:val="00847BA7"/>
    <w:rsid w:val="008531B7"/>
    <w:rsid w:val="00856836"/>
    <w:rsid w:val="00857CC0"/>
    <w:rsid w:val="008641B9"/>
    <w:rsid w:val="0086425E"/>
    <w:rsid w:val="00864F76"/>
    <w:rsid w:val="0087131F"/>
    <w:rsid w:val="008717E9"/>
    <w:rsid w:val="008748D3"/>
    <w:rsid w:val="00877CFD"/>
    <w:rsid w:val="00892665"/>
    <w:rsid w:val="008934D0"/>
    <w:rsid w:val="008A0AEC"/>
    <w:rsid w:val="008A14E1"/>
    <w:rsid w:val="008B3AAD"/>
    <w:rsid w:val="008B5649"/>
    <w:rsid w:val="008B5A7B"/>
    <w:rsid w:val="008B71D9"/>
    <w:rsid w:val="008C20D4"/>
    <w:rsid w:val="008C2401"/>
    <w:rsid w:val="008C2D43"/>
    <w:rsid w:val="008C5D37"/>
    <w:rsid w:val="008C6D31"/>
    <w:rsid w:val="008C7D0D"/>
    <w:rsid w:val="008D5EFA"/>
    <w:rsid w:val="008D7F79"/>
    <w:rsid w:val="008E73E7"/>
    <w:rsid w:val="008F2884"/>
    <w:rsid w:val="008F3130"/>
    <w:rsid w:val="008F3415"/>
    <w:rsid w:val="00903CD8"/>
    <w:rsid w:val="00905627"/>
    <w:rsid w:val="0091218D"/>
    <w:rsid w:val="009154EC"/>
    <w:rsid w:val="009163D9"/>
    <w:rsid w:val="009173FF"/>
    <w:rsid w:val="0092027E"/>
    <w:rsid w:val="00923FA3"/>
    <w:rsid w:val="00930AE4"/>
    <w:rsid w:val="0093336E"/>
    <w:rsid w:val="0094096E"/>
    <w:rsid w:val="00965E12"/>
    <w:rsid w:val="0096743E"/>
    <w:rsid w:val="0097288E"/>
    <w:rsid w:val="0097305A"/>
    <w:rsid w:val="0097477C"/>
    <w:rsid w:val="009829E5"/>
    <w:rsid w:val="00982DC4"/>
    <w:rsid w:val="00983B29"/>
    <w:rsid w:val="00985071"/>
    <w:rsid w:val="00987FE5"/>
    <w:rsid w:val="009901DF"/>
    <w:rsid w:val="00992CAD"/>
    <w:rsid w:val="00993F65"/>
    <w:rsid w:val="00996716"/>
    <w:rsid w:val="009A3A7A"/>
    <w:rsid w:val="009B038A"/>
    <w:rsid w:val="009B43B0"/>
    <w:rsid w:val="009B64A7"/>
    <w:rsid w:val="009B684B"/>
    <w:rsid w:val="009C3890"/>
    <w:rsid w:val="009C657E"/>
    <w:rsid w:val="009C6CBF"/>
    <w:rsid w:val="009C72EE"/>
    <w:rsid w:val="009D3071"/>
    <w:rsid w:val="009D318B"/>
    <w:rsid w:val="009F2D1F"/>
    <w:rsid w:val="00A02202"/>
    <w:rsid w:val="00A040EB"/>
    <w:rsid w:val="00A11B42"/>
    <w:rsid w:val="00A12376"/>
    <w:rsid w:val="00A14901"/>
    <w:rsid w:val="00A20DDA"/>
    <w:rsid w:val="00A25104"/>
    <w:rsid w:val="00A30DDD"/>
    <w:rsid w:val="00A30F33"/>
    <w:rsid w:val="00A34945"/>
    <w:rsid w:val="00A3577B"/>
    <w:rsid w:val="00A404BD"/>
    <w:rsid w:val="00A43DFF"/>
    <w:rsid w:val="00A4404A"/>
    <w:rsid w:val="00A44C43"/>
    <w:rsid w:val="00A46423"/>
    <w:rsid w:val="00A5296E"/>
    <w:rsid w:val="00A52C54"/>
    <w:rsid w:val="00A571B1"/>
    <w:rsid w:val="00A616DC"/>
    <w:rsid w:val="00A6729E"/>
    <w:rsid w:val="00A70DA2"/>
    <w:rsid w:val="00A723D7"/>
    <w:rsid w:val="00A72F2D"/>
    <w:rsid w:val="00A73D16"/>
    <w:rsid w:val="00A77790"/>
    <w:rsid w:val="00A77EC0"/>
    <w:rsid w:val="00A87423"/>
    <w:rsid w:val="00A93CC3"/>
    <w:rsid w:val="00A94889"/>
    <w:rsid w:val="00AA0E03"/>
    <w:rsid w:val="00AA2990"/>
    <w:rsid w:val="00AA4222"/>
    <w:rsid w:val="00AA6ADD"/>
    <w:rsid w:val="00AB0C8B"/>
    <w:rsid w:val="00AD0200"/>
    <w:rsid w:val="00AD0B47"/>
    <w:rsid w:val="00AD40BB"/>
    <w:rsid w:val="00AE2EBB"/>
    <w:rsid w:val="00AE38F8"/>
    <w:rsid w:val="00AE5054"/>
    <w:rsid w:val="00AE622E"/>
    <w:rsid w:val="00AE6534"/>
    <w:rsid w:val="00AF0456"/>
    <w:rsid w:val="00AF0E7F"/>
    <w:rsid w:val="00AF30A4"/>
    <w:rsid w:val="00AF5A6C"/>
    <w:rsid w:val="00B01E7F"/>
    <w:rsid w:val="00B07FE2"/>
    <w:rsid w:val="00B11E56"/>
    <w:rsid w:val="00B12813"/>
    <w:rsid w:val="00B15B3A"/>
    <w:rsid w:val="00B21052"/>
    <w:rsid w:val="00B229EB"/>
    <w:rsid w:val="00B23C70"/>
    <w:rsid w:val="00B24E4C"/>
    <w:rsid w:val="00B34CDB"/>
    <w:rsid w:val="00B4231C"/>
    <w:rsid w:val="00B61B21"/>
    <w:rsid w:val="00B63722"/>
    <w:rsid w:val="00B66C29"/>
    <w:rsid w:val="00B708C5"/>
    <w:rsid w:val="00B76AD7"/>
    <w:rsid w:val="00B85C54"/>
    <w:rsid w:val="00B950F1"/>
    <w:rsid w:val="00B96183"/>
    <w:rsid w:val="00BA21F2"/>
    <w:rsid w:val="00BA4428"/>
    <w:rsid w:val="00BA4F7A"/>
    <w:rsid w:val="00BB6F03"/>
    <w:rsid w:val="00BC37B2"/>
    <w:rsid w:val="00BD2EEA"/>
    <w:rsid w:val="00BD5474"/>
    <w:rsid w:val="00BD7112"/>
    <w:rsid w:val="00BD7344"/>
    <w:rsid w:val="00BE6B87"/>
    <w:rsid w:val="00BF2DED"/>
    <w:rsid w:val="00BF50FD"/>
    <w:rsid w:val="00BF598F"/>
    <w:rsid w:val="00C014A4"/>
    <w:rsid w:val="00C0445E"/>
    <w:rsid w:val="00C06F24"/>
    <w:rsid w:val="00C0725A"/>
    <w:rsid w:val="00C172AF"/>
    <w:rsid w:val="00C179E2"/>
    <w:rsid w:val="00C17CBA"/>
    <w:rsid w:val="00C30B6F"/>
    <w:rsid w:val="00C31912"/>
    <w:rsid w:val="00C32CA2"/>
    <w:rsid w:val="00C33C14"/>
    <w:rsid w:val="00C36760"/>
    <w:rsid w:val="00C37AA9"/>
    <w:rsid w:val="00C41EE4"/>
    <w:rsid w:val="00C46EC3"/>
    <w:rsid w:val="00C60343"/>
    <w:rsid w:val="00C65FD9"/>
    <w:rsid w:val="00C767A1"/>
    <w:rsid w:val="00C80734"/>
    <w:rsid w:val="00C832CF"/>
    <w:rsid w:val="00C8688B"/>
    <w:rsid w:val="00C9326C"/>
    <w:rsid w:val="00C96F88"/>
    <w:rsid w:val="00CA2EA8"/>
    <w:rsid w:val="00CA5749"/>
    <w:rsid w:val="00CB3A68"/>
    <w:rsid w:val="00CB4238"/>
    <w:rsid w:val="00CC1817"/>
    <w:rsid w:val="00CC2306"/>
    <w:rsid w:val="00CC430C"/>
    <w:rsid w:val="00CC4CDE"/>
    <w:rsid w:val="00CC6DB3"/>
    <w:rsid w:val="00CC79BE"/>
    <w:rsid w:val="00CD046B"/>
    <w:rsid w:val="00CD50BD"/>
    <w:rsid w:val="00CE080A"/>
    <w:rsid w:val="00CE2454"/>
    <w:rsid w:val="00CE4343"/>
    <w:rsid w:val="00CE4483"/>
    <w:rsid w:val="00CF3793"/>
    <w:rsid w:val="00D00082"/>
    <w:rsid w:val="00D0163C"/>
    <w:rsid w:val="00D034E9"/>
    <w:rsid w:val="00D040DB"/>
    <w:rsid w:val="00D04508"/>
    <w:rsid w:val="00D05F11"/>
    <w:rsid w:val="00D13ADB"/>
    <w:rsid w:val="00D2196C"/>
    <w:rsid w:val="00D234F2"/>
    <w:rsid w:val="00D3164D"/>
    <w:rsid w:val="00D32411"/>
    <w:rsid w:val="00D343D7"/>
    <w:rsid w:val="00D4629A"/>
    <w:rsid w:val="00D462FA"/>
    <w:rsid w:val="00D53CB6"/>
    <w:rsid w:val="00D552D0"/>
    <w:rsid w:val="00D57E7D"/>
    <w:rsid w:val="00D63077"/>
    <w:rsid w:val="00D64FB4"/>
    <w:rsid w:val="00D81FB2"/>
    <w:rsid w:val="00D82F10"/>
    <w:rsid w:val="00D9088A"/>
    <w:rsid w:val="00D912C3"/>
    <w:rsid w:val="00D913C4"/>
    <w:rsid w:val="00D91AEC"/>
    <w:rsid w:val="00D94B11"/>
    <w:rsid w:val="00D95C74"/>
    <w:rsid w:val="00DA1DFA"/>
    <w:rsid w:val="00DA2524"/>
    <w:rsid w:val="00DA3C39"/>
    <w:rsid w:val="00DB1DD5"/>
    <w:rsid w:val="00DB489C"/>
    <w:rsid w:val="00DC3609"/>
    <w:rsid w:val="00DC4F1E"/>
    <w:rsid w:val="00DD1F2A"/>
    <w:rsid w:val="00DD34F4"/>
    <w:rsid w:val="00DE31EB"/>
    <w:rsid w:val="00DE37DA"/>
    <w:rsid w:val="00DE4041"/>
    <w:rsid w:val="00DE449E"/>
    <w:rsid w:val="00DE4BA4"/>
    <w:rsid w:val="00DF3D30"/>
    <w:rsid w:val="00DF4A24"/>
    <w:rsid w:val="00DF71AF"/>
    <w:rsid w:val="00E002F3"/>
    <w:rsid w:val="00E03A55"/>
    <w:rsid w:val="00E10127"/>
    <w:rsid w:val="00E1064B"/>
    <w:rsid w:val="00E12651"/>
    <w:rsid w:val="00E14B5B"/>
    <w:rsid w:val="00E166D5"/>
    <w:rsid w:val="00E2030B"/>
    <w:rsid w:val="00E213FB"/>
    <w:rsid w:val="00E2697B"/>
    <w:rsid w:val="00E332CF"/>
    <w:rsid w:val="00E348BB"/>
    <w:rsid w:val="00E35A2E"/>
    <w:rsid w:val="00E43740"/>
    <w:rsid w:val="00E4389A"/>
    <w:rsid w:val="00E46315"/>
    <w:rsid w:val="00E47168"/>
    <w:rsid w:val="00E50A01"/>
    <w:rsid w:val="00E5269F"/>
    <w:rsid w:val="00E53390"/>
    <w:rsid w:val="00E55C2A"/>
    <w:rsid w:val="00E617C3"/>
    <w:rsid w:val="00E61A16"/>
    <w:rsid w:val="00E620DC"/>
    <w:rsid w:val="00E63912"/>
    <w:rsid w:val="00E67BEB"/>
    <w:rsid w:val="00E71E56"/>
    <w:rsid w:val="00E7362C"/>
    <w:rsid w:val="00E80C83"/>
    <w:rsid w:val="00E84096"/>
    <w:rsid w:val="00E868FB"/>
    <w:rsid w:val="00E9406B"/>
    <w:rsid w:val="00E9508C"/>
    <w:rsid w:val="00E95FC3"/>
    <w:rsid w:val="00E968E8"/>
    <w:rsid w:val="00E97863"/>
    <w:rsid w:val="00EA2DA7"/>
    <w:rsid w:val="00EA6543"/>
    <w:rsid w:val="00EB0679"/>
    <w:rsid w:val="00EB0CA2"/>
    <w:rsid w:val="00EB370C"/>
    <w:rsid w:val="00EB3F32"/>
    <w:rsid w:val="00EB525C"/>
    <w:rsid w:val="00EB68CA"/>
    <w:rsid w:val="00EC17A6"/>
    <w:rsid w:val="00EC4BC5"/>
    <w:rsid w:val="00EC71EB"/>
    <w:rsid w:val="00EC7865"/>
    <w:rsid w:val="00EE073D"/>
    <w:rsid w:val="00EF2C8E"/>
    <w:rsid w:val="00EF3385"/>
    <w:rsid w:val="00EF4D47"/>
    <w:rsid w:val="00F00CDA"/>
    <w:rsid w:val="00F04B0D"/>
    <w:rsid w:val="00F04B73"/>
    <w:rsid w:val="00F04D31"/>
    <w:rsid w:val="00F136A1"/>
    <w:rsid w:val="00F1754F"/>
    <w:rsid w:val="00F20056"/>
    <w:rsid w:val="00F2078C"/>
    <w:rsid w:val="00F23E56"/>
    <w:rsid w:val="00F277E6"/>
    <w:rsid w:val="00F27EC6"/>
    <w:rsid w:val="00F34857"/>
    <w:rsid w:val="00F4054A"/>
    <w:rsid w:val="00F429AF"/>
    <w:rsid w:val="00F4499B"/>
    <w:rsid w:val="00F46DDE"/>
    <w:rsid w:val="00F47B6F"/>
    <w:rsid w:val="00F543F7"/>
    <w:rsid w:val="00F61CBF"/>
    <w:rsid w:val="00F65BF9"/>
    <w:rsid w:val="00F743CE"/>
    <w:rsid w:val="00F756E5"/>
    <w:rsid w:val="00F75773"/>
    <w:rsid w:val="00F77CDB"/>
    <w:rsid w:val="00F8033E"/>
    <w:rsid w:val="00F8233C"/>
    <w:rsid w:val="00F87D6B"/>
    <w:rsid w:val="00F902AA"/>
    <w:rsid w:val="00F9078C"/>
    <w:rsid w:val="00F913FF"/>
    <w:rsid w:val="00F92B25"/>
    <w:rsid w:val="00F9717F"/>
    <w:rsid w:val="00FA47DE"/>
    <w:rsid w:val="00FA4CCB"/>
    <w:rsid w:val="00FA7EEC"/>
    <w:rsid w:val="00FB3D6A"/>
    <w:rsid w:val="00FB4AD8"/>
    <w:rsid w:val="00FB767B"/>
    <w:rsid w:val="00FC0F5B"/>
    <w:rsid w:val="00FC250B"/>
    <w:rsid w:val="00FC4040"/>
    <w:rsid w:val="00FC6DDB"/>
    <w:rsid w:val="00FD4501"/>
    <w:rsid w:val="00FD5BB7"/>
    <w:rsid w:val="00FD7924"/>
    <w:rsid w:val="00FE0BB2"/>
    <w:rsid w:val="00FF062F"/>
    <w:rsid w:val="00FF5177"/>
    <w:rsid w:val="00FF5CF2"/>
    <w:rsid w:val="00FF6008"/>
    <w:rsid w:val="00FF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05D685F0"/>
  <w15:docId w15:val="{9ECE3A6E-234A-4D87-8920-CB22C15D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2"/>
      <w:lang w:val="en-US" w:eastAsia="en-US"/>
    </w:rPr>
  </w:style>
  <w:style w:type="paragraph" w:styleId="Nagwek1">
    <w:name w:val="heading 1"/>
    <w:basedOn w:val="Normalny"/>
    <w:next w:val="Normalny"/>
    <w:qFormat/>
    <w:rsid w:val="00A46423"/>
    <w:pPr>
      <w:keepNext/>
      <w:jc w:val="center"/>
      <w:outlineLvl w:val="0"/>
    </w:pPr>
    <w:rPr>
      <w:b/>
      <w:caps/>
      <w:sz w:val="24"/>
      <w:szCs w:val="24"/>
    </w:rPr>
  </w:style>
  <w:style w:type="paragraph" w:styleId="Nagwek2">
    <w:name w:val="heading 2"/>
    <w:basedOn w:val="Nagwek1"/>
    <w:next w:val="Normalny"/>
    <w:qFormat/>
    <w:pPr>
      <w:tabs>
        <w:tab w:val="left" w:pos="425"/>
      </w:tabs>
      <w:ind w:left="425" w:hanging="425"/>
      <w:jc w:val="both"/>
      <w:outlineLvl w:val="1"/>
    </w:pPr>
    <w:rPr>
      <w:caps w:val="0"/>
      <w:sz w:val="22"/>
      <w:szCs w:val="22"/>
      <w:lang w:val="pl-PL"/>
    </w:rPr>
  </w:style>
  <w:style w:type="paragraph" w:styleId="Nagwek3">
    <w:name w:val="heading 3"/>
    <w:basedOn w:val="Nagwek2"/>
    <w:next w:val="Normalny"/>
    <w:qFormat/>
    <w:pPr>
      <w:outlineLvl w:val="2"/>
    </w:pPr>
  </w:style>
  <w:style w:type="paragraph" w:styleId="Nagwek4">
    <w:name w:val="heading 4"/>
    <w:basedOn w:val="Normalny"/>
    <w:next w:val="Normalny"/>
    <w:qFormat/>
    <w:pPr>
      <w:keepNext/>
      <w:spacing w:before="180" w:after="120" w:line="280" w:lineRule="exact"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qFormat/>
    <w:pPr>
      <w:spacing w:before="240" w:after="60"/>
      <w:outlineLvl w:val="4"/>
    </w:pPr>
    <w:rPr>
      <w:rFonts w:ascii="Arial" w:hAnsi="Arial"/>
    </w:rPr>
  </w:style>
  <w:style w:type="paragraph" w:styleId="Nagwek6">
    <w:name w:val="heading 6"/>
    <w:basedOn w:val="Normalny"/>
    <w:next w:val="Normalny"/>
    <w:qFormat/>
    <w:pPr>
      <w:spacing w:before="240" w:after="60"/>
      <w:outlineLvl w:val="5"/>
    </w:pPr>
    <w:rPr>
      <w:rFonts w:ascii="Arial" w:hAnsi="Arial"/>
      <w:i/>
    </w:rPr>
  </w:style>
  <w:style w:type="paragraph" w:styleId="Nagwek7">
    <w:name w:val="heading 7"/>
    <w:basedOn w:val="Normalny"/>
    <w:next w:val="Normalny"/>
    <w:qFormat/>
    <w:pPr>
      <w:spacing w:before="240" w:after="60"/>
      <w:outlineLvl w:val="6"/>
    </w:pPr>
    <w:rPr>
      <w:rFonts w:ascii="Arial" w:hAnsi="Arial"/>
    </w:rPr>
  </w:style>
  <w:style w:type="paragraph" w:styleId="Nagwek8">
    <w:name w:val="heading 8"/>
    <w:basedOn w:val="Normalny"/>
    <w:next w:val="Normalny"/>
    <w:qFormat/>
    <w:pPr>
      <w:spacing w:before="240" w:after="60"/>
      <w:outlineLvl w:val="7"/>
    </w:pPr>
    <w:rPr>
      <w:rFonts w:ascii="Arial" w:hAnsi="Arial"/>
      <w:i/>
    </w:rPr>
  </w:style>
  <w:style w:type="paragraph" w:styleId="Nagwek9">
    <w:name w:val="heading 9"/>
    <w:basedOn w:val="Normalny"/>
    <w:next w:val="Normalny"/>
    <w:qFormat/>
    <w:pPr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320"/>
        <w:tab w:val="right" w:pos="8640"/>
      </w:tabs>
    </w:pPr>
  </w:style>
  <w:style w:type="paragraph" w:styleId="Stopka">
    <w:name w:val="footer"/>
    <w:basedOn w:val="Normalny"/>
    <w:pPr>
      <w:tabs>
        <w:tab w:val="center" w:pos="4320"/>
        <w:tab w:val="right" w:pos="8640"/>
      </w:tabs>
    </w:pPr>
  </w:style>
  <w:style w:type="paragraph" w:customStyle="1" w:styleId="columnsection">
    <w:name w:val="column section"/>
    <w:basedOn w:val="columnhead"/>
    <w:pPr>
      <w:ind w:left="475" w:hanging="475"/>
      <w:jc w:val="left"/>
    </w:pPr>
    <w:rPr>
      <w:caps/>
    </w:rPr>
  </w:style>
  <w:style w:type="paragraph" w:customStyle="1" w:styleId="questionsub">
    <w:name w:val="question sub"/>
    <w:basedOn w:val="question"/>
    <w:pPr>
      <w:spacing w:after="120"/>
      <w:ind w:left="576"/>
    </w:pPr>
    <w:rPr>
      <w:b w:val="0"/>
    </w:rPr>
  </w:style>
  <w:style w:type="paragraph" w:customStyle="1" w:styleId="question">
    <w:name w:val="question #"/>
    <w:basedOn w:val="Normalny"/>
    <w:pPr>
      <w:ind w:left="288" w:hanging="288"/>
    </w:pPr>
    <w:rPr>
      <w:b/>
    </w:rPr>
  </w:style>
  <w:style w:type="paragraph" w:customStyle="1" w:styleId="YESNO">
    <w:name w:val="YES/NO"/>
    <w:basedOn w:val="columnhead"/>
    <w:pPr>
      <w:spacing w:after="0"/>
    </w:pPr>
    <w:rPr>
      <w:caps/>
    </w:rPr>
  </w:style>
  <w:style w:type="paragraph" w:customStyle="1" w:styleId="columnhead">
    <w:name w:val="column head"/>
    <w:pPr>
      <w:spacing w:before="120" w:after="120"/>
      <w:jc w:val="center"/>
    </w:pPr>
    <w:rPr>
      <w:rFonts w:ascii="Arial" w:hAnsi="Arial"/>
      <w:b/>
      <w:lang w:val="en-US" w:eastAsia="en-US"/>
    </w:rPr>
  </w:style>
  <w:style w:type="paragraph" w:customStyle="1" w:styleId="standards">
    <w:name w:val="standards"/>
    <w:basedOn w:val="Normalny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</w:pPr>
    <w:rPr>
      <w:b/>
    </w:rPr>
  </w:style>
  <w:style w:type="paragraph" w:customStyle="1" w:styleId="halfline">
    <w:name w:val="half line"/>
    <w:basedOn w:val="Normalny"/>
    <w:pPr>
      <w:ind w:left="1152"/>
    </w:pPr>
    <w:rPr>
      <w:sz w:val="10"/>
    </w:rPr>
  </w:style>
  <w:style w:type="paragraph" w:customStyle="1" w:styleId="performed">
    <w:name w:val="performed"/>
    <w:basedOn w:val="Normalny"/>
    <w:pPr>
      <w:keepNext/>
      <w:keepLines/>
      <w:spacing w:before="120"/>
      <w:jc w:val="center"/>
    </w:pPr>
  </w:style>
  <w:style w:type="paragraph" w:customStyle="1" w:styleId="yesno0">
    <w:name w:val="yes/no"/>
    <w:basedOn w:val="YESNO"/>
    <w:rPr>
      <w:b w:val="0"/>
      <w:caps w:val="0"/>
      <w:sz w:val="18"/>
    </w:rPr>
  </w:style>
  <w:style w:type="paragraph" w:customStyle="1" w:styleId="consideration">
    <w:name w:val="consideration"/>
    <w:basedOn w:val="question"/>
    <w:pPr>
      <w:tabs>
        <w:tab w:val="left" w:pos="288"/>
      </w:tabs>
      <w:spacing w:before="120"/>
      <w:ind w:left="576"/>
    </w:pPr>
    <w:rPr>
      <w:b w:val="0"/>
      <w:i/>
    </w:rPr>
  </w:style>
  <w:style w:type="paragraph" w:customStyle="1" w:styleId="reference">
    <w:name w:val="reference"/>
    <w:basedOn w:val="yesno0"/>
    <w:rPr>
      <w:rFonts w:ascii="Times New Roman" w:hAnsi="Times New Roman"/>
    </w:rPr>
  </w:style>
  <w:style w:type="paragraph" w:customStyle="1" w:styleId="step1">
    <w:name w:val="step 1"/>
    <w:basedOn w:val="Normalny"/>
    <w:pPr>
      <w:keepNext/>
      <w:keepLines/>
      <w:tabs>
        <w:tab w:val="left" w:pos="576"/>
        <w:tab w:val="left" w:pos="1152"/>
        <w:tab w:val="left" w:pos="1728"/>
      </w:tabs>
      <w:spacing w:before="240"/>
      <w:ind w:left="576" w:hanging="576"/>
    </w:pPr>
    <w:rPr>
      <w:rFonts w:ascii="Arial" w:hAnsi="Arial"/>
      <w:caps/>
    </w:rPr>
  </w:style>
  <w:style w:type="paragraph" w:customStyle="1" w:styleId="BodyText1">
    <w:name w:val="Body Text1"/>
    <w:basedOn w:val="Normalny"/>
    <w:pPr>
      <w:spacing w:before="120" w:after="120"/>
    </w:pPr>
  </w:style>
  <w:style w:type="paragraph" w:customStyle="1" w:styleId="checkbox">
    <w:name w:val="checkbox"/>
    <w:basedOn w:val="Normalny"/>
    <w:pPr>
      <w:ind w:left="480" w:hanging="480"/>
    </w:pPr>
  </w:style>
  <w:style w:type="paragraph" w:customStyle="1" w:styleId="note">
    <w:name w:val="note"/>
    <w:basedOn w:val="BodyText1"/>
    <w:rPr>
      <w:b/>
      <w:i/>
    </w:rPr>
  </w:style>
  <w:style w:type="paragraph" w:customStyle="1" w:styleId="response">
    <w:name w:val="response"/>
    <w:basedOn w:val="Normalny"/>
    <w:pPr>
      <w:spacing w:before="120" w:after="120"/>
    </w:pPr>
    <w:rPr>
      <w:sz w:val="20"/>
    </w:rPr>
  </w:style>
  <w:style w:type="paragraph" w:customStyle="1" w:styleId="responsebox">
    <w:name w:val="response box"/>
    <w:basedOn w:val="response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</w:pPr>
  </w:style>
  <w:style w:type="paragraph" w:customStyle="1" w:styleId="step2">
    <w:name w:val="step 2"/>
    <w:basedOn w:val="step1"/>
    <w:pPr>
      <w:keepNext w:val="0"/>
    </w:pPr>
    <w:rPr>
      <w:rFonts w:ascii="Times New Roman" w:hAnsi="Times New Roman"/>
      <w:caps w:val="0"/>
    </w:rPr>
  </w:style>
  <w:style w:type="paragraph" w:customStyle="1" w:styleId="step3">
    <w:name w:val="step 3"/>
    <w:basedOn w:val="step2"/>
    <w:pPr>
      <w:tabs>
        <w:tab w:val="left" w:pos="288"/>
      </w:tabs>
      <w:spacing w:before="120"/>
      <w:ind w:left="864" w:hanging="288"/>
    </w:pPr>
  </w:style>
  <w:style w:type="paragraph" w:customStyle="1" w:styleId="step3bullet">
    <w:name w:val="step 3 bullet"/>
    <w:basedOn w:val="step3"/>
    <w:pPr>
      <w:tabs>
        <w:tab w:val="left" w:pos="864"/>
      </w:tabs>
      <w:spacing w:before="0"/>
    </w:pPr>
  </w:style>
  <w:style w:type="paragraph" w:customStyle="1" w:styleId="step4bullet">
    <w:name w:val="step 4 bullet"/>
    <w:basedOn w:val="step3bullet"/>
    <w:pPr>
      <w:ind w:left="1152"/>
    </w:pPr>
  </w:style>
  <w:style w:type="paragraph" w:customStyle="1" w:styleId="customstep">
    <w:name w:val="custom step"/>
    <w:basedOn w:val="step2"/>
    <w:pPr>
      <w:ind w:left="0" w:firstLine="0"/>
    </w:pPr>
  </w:style>
  <w:style w:type="paragraph" w:customStyle="1" w:styleId="consideration2">
    <w:name w:val="consideration 2"/>
    <w:basedOn w:val="consideration"/>
    <w:pPr>
      <w:ind w:left="864"/>
    </w:pPr>
  </w:style>
  <w:style w:type="paragraph" w:customStyle="1" w:styleId="BodyTextIndent1">
    <w:name w:val="Body Text Indent1"/>
    <w:basedOn w:val="BodyText1"/>
    <w:pPr>
      <w:ind w:left="720"/>
    </w:pPr>
  </w:style>
  <w:style w:type="paragraph" w:customStyle="1" w:styleId="checkboxindent">
    <w:name w:val="checkbox indent"/>
    <w:basedOn w:val="checkbox"/>
    <w:pPr>
      <w:ind w:left="1200"/>
    </w:pPr>
  </w:style>
  <w:style w:type="paragraph" w:customStyle="1" w:styleId="noteindent">
    <w:name w:val="note indent"/>
    <w:basedOn w:val="note"/>
    <w:pPr>
      <w:ind w:left="720"/>
    </w:pPr>
  </w:style>
  <w:style w:type="paragraph" w:customStyle="1" w:styleId="responseboxindent">
    <w:name w:val="response box indent"/>
    <w:basedOn w:val="responsebox"/>
    <w:pPr>
      <w:ind w:left="720"/>
    </w:pPr>
  </w:style>
  <w:style w:type="paragraph" w:customStyle="1" w:styleId="bodytexthanging">
    <w:name w:val="body text hanging"/>
    <w:basedOn w:val="BodyText1"/>
    <w:pPr>
      <w:ind w:left="480" w:hanging="480"/>
    </w:p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rFonts w:ascii="Verdana" w:hAnsi="Verdana"/>
      <w:sz w:val="20"/>
    </w:rPr>
  </w:style>
  <w:style w:type="paragraph" w:styleId="Tematkomentarza">
    <w:name w:val="annotation subject"/>
    <w:basedOn w:val="Tekstkomentarza"/>
    <w:next w:val="Tekstkomentarza"/>
    <w:semiHidden/>
    <w:rPr>
      <w:b/>
      <w:bCs/>
    </w:rPr>
  </w:style>
  <w:style w:type="character" w:styleId="Numerstrony">
    <w:name w:val="page number"/>
    <w:basedOn w:val="Domylnaczcionkaakapitu"/>
  </w:style>
  <w:style w:type="paragraph" w:styleId="Tekstpodstawowy">
    <w:name w:val="Body Text"/>
    <w:basedOn w:val="Normalny"/>
    <w:pPr>
      <w:jc w:val="both"/>
    </w:pPr>
    <w:rPr>
      <w:rFonts w:ascii="Verdana" w:hAnsi="Verdana"/>
      <w:color w:val="0000FF"/>
      <w:szCs w:val="22"/>
      <w:lang w:val="pl-PL"/>
    </w:rPr>
  </w:style>
  <w:style w:type="character" w:styleId="Hipercze">
    <w:name w:val="Hyperlink"/>
    <w:uiPriority w:val="99"/>
    <w:rPr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C33C14"/>
    <w:pPr>
      <w:tabs>
        <w:tab w:val="left" w:pos="0"/>
        <w:tab w:val="right" w:leader="dot" w:pos="8789"/>
      </w:tabs>
      <w:spacing w:before="120" w:after="120"/>
      <w:ind w:right="708"/>
      <w:jc w:val="both"/>
    </w:pPr>
    <w:rPr>
      <w:rFonts w:ascii="Verdana" w:hAnsi="Verdana"/>
      <w:b/>
      <w:noProof/>
      <w:szCs w:val="22"/>
      <w:lang w:val="pl-PL"/>
    </w:rPr>
  </w:style>
  <w:style w:type="paragraph" w:styleId="Spistreci2">
    <w:name w:val="toc 2"/>
    <w:basedOn w:val="Normalny"/>
    <w:next w:val="Normalny"/>
    <w:autoRedefine/>
    <w:uiPriority w:val="39"/>
    <w:rsid w:val="00470C41"/>
    <w:pPr>
      <w:tabs>
        <w:tab w:val="left" w:pos="720"/>
        <w:tab w:val="right" w:leader="dot" w:pos="8778"/>
      </w:tabs>
      <w:ind w:left="221" w:right="708"/>
    </w:pPr>
    <w:rPr>
      <w:noProof/>
      <w:sz w:val="24"/>
      <w:szCs w:val="24"/>
      <w:lang w:val="pl-PL"/>
    </w:rPr>
  </w:style>
  <w:style w:type="character" w:styleId="UyteHipercze">
    <w:name w:val="FollowedHyperlink"/>
    <w:rPr>
      <w:color w:val="800080"/>
      <w:u w:val="single"/>
    </w:rPr>
  </w:style>
  <w:style w:type="paragraph" w:styleId="Tekstpodstawowy2">
    <w:name w:val="Body Text 2"/>
    <w:basedOn w:val="Normalny"/>
    <w:pPr>
      <w:jc w:val="both"/>
    </w:pPr>
    <w:rPr>
      <w:rFonts w:ascii="Verdana" w:hAnsi="Verdana"/>
      <w:szCs w:val="22"/>
      <w:lang w:val="pl-PL"/>
    </w:rPr>
  </w:style>
  <w:style w:type="paragraph" w:styleId="Spistreci3">
    <w:name w:val="toc 3"/>
    <w:basedOn w:val="Normalny"/>
    <w:next w:val="Normalny"/>
    <w:autoRedefine/>
    <w:semiHidden/>
    <w:pPr>
      <w:ind w:left="480"/>
    </w:pPr>
    <w:rPr>
      <w:sz w:val="24"/>
      <w:szCs w:val="24"/>
    </w:rPr>
  </w:style>
  <w:style w:type="paragraph" w:styleId="Spistreci4">
    <w:name w:val="toc 4"/>
    <w:basedOn w:val="Normalny"/>
    <w:next w:val="Normalny"/>
    <w:autoRedefine/>
    <w:semiHidden/>
    <w:pPr>
      <w:ind w:left="720"/>
    </w:pPr>
    <w:rPr>
      <w:sz w:val="24"/>
      <w:szCs w:val="24"/>
    </w:rPr>
  </w:style>
  <w:style w:type="paragraph" w:styleId="Spistreci5">
    <w:name w:val="toc 5"/>
    <w:basedOn w:val="Normalny"/>
    <w:next w:val="Normalny"/>
    <w:autoRedefine/>
    <w:semiHidden/>
    <w:pPr>
      <w:ind w:left="960"/>
    </w:pPr>
    <w:rPr>
      <w:sz w:val="24"/>
      <w:szCs w:val="24"/>
    </w:rPr>
  </w:style>
  <w:style w:type="paragraph" w:styleId="Spistreci6">
    <w:name w:val="toc 6"/>
    <w:basedOn w:val="Normalny"/>
    <w:next w:val="Normalny"/>
    <w:autoRedefine/>
    <w:semiHidden/>
    <w:pPr>
      <w:ind w:left="1200"/>
    </w:pPr>
    <w:rPr>
      <w:sz w:val="24"/>
      <w:szCs w:val="24"/>
    </w:rPr>
  </w:style>
  <w:style w:type="paragraph" w:styleId="Spistreci7">
    <w:name w:val="toc 7"/>
    <w:basedOn w:val="Normalny"/>
    <w:next w:val="Normalny"/>
    <w:autoRedefine/>
    <w:semiHidden/>
    <w:pPr>
      <w:ind w:left="1440"/>
    </w:pPr>
    <w:rPr>
      <w:sz w:val="24"/>
      <w:szCs w:val="24"/>
    </w:rPr>
  </w:style>
  <w:style w:type="paragraph" w:styleId="Spistreci8">
    <w:name w:val="toc 8"/>
    <w:basedOn w:val="Normalny"/>
    <w:next w:val="Normalny"/>
    <w:autoRedefine/>
    <w:semiHidden/>
    <w:pPr>
      <w:ind w:left="1680"/>
    </w:pPr>
    <w:rPr>
      <w:sz w:val="24"/>
      <w:szCs w:val="24"/>
    </w:rPr>
  </w:style>
  <w:style w:type="paragraph" w:styleId="Spistreci9">
    <w:name w:val="toc 9"/>
    <w:basedOn w:val="Normalny"/>
    <w:next w:val="Normalny"/>
    <w:autoRedefine/>
    <w:semiHidden/>
    <w:pPr>
      <w:ind w:left="1920"/>
    </w:pPr>
    <w:rPr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6F0A57"/>
    <w:pPr>
      <w:keepLines/>
      <w:spacing w:before="480" w:line="276" w:lineRule="auto"/>
      <w:jc w:val="left"/>
      <w:outlineLvl w:val="9"/>
    </w:pPr>
    <w:rPr>
      <w:rFonts w:ascii="Cambria" w:hAnsi="Cambria"/>
      <w:bCs/>
      <w:caps w:val="0"/>
      <w:color w:val="365F91"/>
      <w:sz w:val="28"/>
      <w:szCs w:val="28"/>
    </w:rPr>
  </w:style>
  <w:style w:type="paragraph" w:styleId="Poprawka">
    <w:name w:val="Revision"/>
    <w:hidden/>
    <w:uiPriority w:val="99"/>
    <w:semiHidden/>
    <w:rsid w:val="00045492"/>
    <w:rPr>
      <w:sz w:val="22"/>
      <w:lang w:val="en-US" w:eastAsia="en-US"/>
    </w:rPr>
  </w:style>
  <w:style w:type="paragraph" w:styleId="Akapitzlist">
    <w:name w:val="List Paragraph"/>
    <w:basedOn w:val="Normalny"/>
    <w:uiPriority w:val="34"/>
    <w:qFormat/>
    <w:rsid w:val="00F65BF9"/>
    <w:pPr>
      <w:ind w:left="720"/>
    </w:pPr>
    <w:rPr>
      <w:rFonts w:ascii="Calibri" w:eastAsiaTheme="minorHAnsi" w:hAnsi="Calibri" w:cs="Calibri"/>
      <w:szCs w:val="22"/>
      <w:lang w:val="pl-PL" w:eastAsia="pl-PL"/>
    </w:rPr>
  </w:style>
  <w:style w:type="paragraph" w:styleId="Lista">
    <w:name w:val="List"/>
    <w:basedOn w:val="Normalny"/>
    <w:uiPriority w:val="99"/>
    <w:unhideWhenUsed/>
    <w:rsid w:val="00F4499B"/>
    <w:pPr>
      <w:ind w:left="283" w:hanging="283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97507"/>
    <w:pPr>
      <w:spacing w:before="100" w:beforeAutospacing="1" w:after="100" w:afterAutospacing="1"/>
    </w:pPr>
    <w:rPr>
      <w:rFonts w:eastAsiaTheme="minorHAnsi"/>
      <w:sz w:val="24"/>
      <w:szCs w:val="24"/>
      <w:lang w:val="pl-PL"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7863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7863"/>
    <w:rPr>
      <w:lang w:val="en-US"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97863"/>
    <w:rPr>
      <w:vertAlign w:val="superscript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E9786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E97863"/>
    <w:rPr>
      <w:sz w:val="22"/>
      <w:lang w:val="en-US"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E9786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97863"/>
    <w:rPr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2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customXml" Target="../customXml/item39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customXml" Target="../customXml/item34.xml"/><Relationship Id="rId42" Type="http://schemas.openxmlformats.org/officeDocument/2006/relationships/numbering" Target="numbering.xml"/><Relationship Id="rId47" Type="http://schemas.openxmlformats.org/officeDocument/2006/relationships/endnotes" Target="endnotes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46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customXml" Target="../customXml/item29.xml"/><Relationship Id="rId41" Type="http://schemas.openxmlformats.org/officeDocument/2006/relationships/customXml" Target="../customXml/item4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40" Type="http://schemas.openxmlformats.org/officeDocument/2006/relationships/customXml" Target="../customXml/item40.xml"/><Relationship Id="rId45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theme" Target="theme/theme1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customXml" Target="../customXml/item31.xml"/><Relationship Id="rId44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43" Type="http://schemas.openxmlformats.org/officeDocument/2006/relationships/styles" Target="styles.xml"/><Relationship Id="rId48" Type="http://schemas.openxmlformats.org/officeDocument/2006/relationships/fontTable" Target="fontTable.xml"/><Relationship Id="rId8" Type="http://schemas.openxmlformats.org/officeDocument/2006/relationships/customXml" Target="../customXml/item8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Common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9F08A-AA09-4BAA-BC70-449EC8035A7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BC34FDB-F4B2-4CFA-B963-8A8AF1537DB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CE76E4-B82C-4ECA-BCC2-774DF0D3C7F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28F0D4A-0F28-4D5C-B0B6-0A544273BE6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7872F10-4DE9-4C14-AE35-AEC346E66F03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77CD000-A74F-4002-AA2A-781767D4BD5C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BE08E0ED-E07A-48C6-802B-AF889E8C3E69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B7AB35CD-987B-40DD-B738-D9F4CAB51E75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A11520CD-7C4B-49CE-95AA-D8CF9928848B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E92D99D8-A93B-46EB-96EA-41169DDCC401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C15910B9-80F9-4F53-BDB0-4E033FAD8D86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8AB54F4B-5E45-4A91-A94B-906FD1099B79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70672A00-8D73-4D75-82F5-CC5972DB79F3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BD8E7D4E-F03E-403B-92C9-6112E1F6ADE1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1A507D02-1C55-42AA-9C2C-D1640A47B12A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C30DF1D4-0CFB-4D6B-A124-A7E157AA0B8F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91EC8F9B-7472-47C7-B3DA-CE4521EC3831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2214C127-54BD-4DD1-A369-CF2D80E6BA51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F94341CE-4482-494C-BAA4-8085D8994A94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C32A218E-34A1-49BE-AA46-FC6C739DED0B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3FECC3CB-5B75-4706-A2B6-43281955537B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60F3FB4C-2094-4BE3-B3CD-A6F6FE938239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A960ECC8-3417-4968-ADE1-099E6EE7A6D3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4DC9D1C3-2359-4B8F-8412-B4F7999AB308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CAA2660A-5577-4DF3-B5B4-ABC5C8812248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8BC91D82-27BB-4683-88D8-F68D4BCE9544}">
  <ds:schemaRefs>
    <ds:schemaRef ds:uri="http://schemas.openxmlformats.org/officeDocument/2006/bibliography"/>
  </ds:schemaRefs>
</ds:datastoreItem>
</file>

<file path=customXml/itemProps27.xml><?xml version="1.0" encoding="utf-8"?>
<ds:datastoreItem xmlns:ds="http://schemas.openxmlformats.org/officeDocument/2006/customXml" ds:itemID="{E7AD299D-2C9F-4C25-92F7-219A83412707}">
  <ds:schemaRefs>
    <ds:schemaRef ds:uri="http://schemas.openxmlformats.org/officeDocument/2006/bibliography"/>
  </ds:schemaRefs>
</ds:datastoreItem>
</file>

<file path=customXml/itemProps28.xml><?xml version="1.0" encoding="utf-8"?>
<ds:datastoreItem xmlns:ds="http://schemas.openxmlformats.org/officeDocument/2006/customXml" ds:itemID="{8ED8DBC9-14E6-4968-B94A-436F71C21C5F}">
  <ds:schemaRefs>
    <ds:schemaRef ds:uri="http://schemas.openxmlformats.org/officeDocument/2006/bibliography"/>
  </ds:schemaRefs>
</ds:datastoreItem>
</file>

<file path=customXml/itemProps29.xml><?xml version="1.0" encoding="utf-8"?>
<ds:datastoreItem xmlns:ds="http://schemas.openxmlformats.org/officeDocument/2006/customXml" ds:itemID="{F47B30CE-5E3B-4C19-AA42-C49CD983AE39}">
  <ds:schemaRefs>
    <ds:schemaRef ds:uri="http://schemas.openxmlformats.org/officeDocument/2006/bibliography"/>
  </ds:schemaRefs>
</ds:datastoreItem>
</file>

<file path=customXml/itemProps30.xml><?xml version="1.0" encoding="utf-8"?>
<ds:datastoreItem xmlns:ds="http://schemas.openxmlformats.org/officeDocument/2006/customXml" ds:itemID="{D64890E1-DB0F-4A63-B039-6C4CD2A5C808}">
  <ds:schemaRefs>
    <ds:schemaRef ds:uri="http://schemas.openxmlformats.org/officeDocument/2006/bibliography"/>
  </ds:schemaRefs>
</ds:datastoreItem>
</file>

<file path=customXml/itemProps31.xml><?xml version="1.0" encoding="utf-8"?>
<ds:datastoreItem xmlns:ds="http://schemas.openxmlformats.org/officeDocument/2006/customXml" ds:itemID="{DE706BC7-72A6-46D8-B9E2-C5282B41D3FF}">
  <ds:schemaRefs>
    <ds:schemaRef ds:uri="http://schemas.openxmlformats.org/officeDocument/2006/bibliography"/>
  </ds:schemaRefs>
</ds:datastoreItem>
</file>

<file path=customXml/itemProps32.xml><?xml version="1.0" encoding="utf-8"?>
<ds:datastoreItem xmlns:ds="http://schemas.openxmlformats.org/officeDocument/2006/customXml" ds:itemID="{A1F290A3-93E7-4F5B-9479-9ABC19504E04}">
  <ds:schemaRefs>
    <ds:schemaRef ds:uri="http://schemas.openxmlformats.org/officeDocument/2006/bibliography"/>
  </ds:schemaRefs>
</ds:datastoreItem>
</file>

<file path=customXml/itemProps33.xml><?xml version="1.0" encoding="utf-8"?>
<ds:datastoreItem xmlns:ds="http://schemas.openxmlformats.org/officeDocument/2006/customXml" ds:itemID="{C0575421-0E32-46BF-8F2D-C26E25B708FE}">
  <ds:schemaRefs>
    <ds:schemaRef ds:uri="http://schemas.openxmlformats.org/officeDocument/2006/bibliography"/>
  </ds:schemaRefs>
</ds:datastoreItem>
</file>

<file path=customXml/itemProps34.xml><?xml version="1.0" encoding="utf-8"?>
<ds:datastoreItem xmlns:ds="http://schemas.openxmlformats.org/officeDocument/2006/customXml" ds:itemID="{EFC0207F-6F4C-48B1-B986-7016D5D42E67}">
  <ds:schemaRefs>
    <ds:schemaRef ds:uri="http://schemas.openxmlformats.org/officeDocument/2006/bibliography"/>
  </ds:schemaRefs>
</ds:datastoreItem>
</file>

<file path=customXml/itemProps35.xml><?xml version="1.0" encoding="utf-8"?>
<ds:datastoreItem xmlns:ds="http://schemas.openxmlformats.org/officeDocument/2006/customXml" ds:itemID="{37559DB6-CEB3-4BFF-8C08-26627DB80600}">
  <ds:schemaRefs>
    <ds:schemaRef ds:uri="http://schemas.openxmlformats.org/officeDocument/2006/bibliography"/>
  </ds:schemaRefs>
</ds:datastoreItem>
</file>

<file path=customXml/itemProps36.xml><?xml version="1.0" encoding="utf-8"?>
<ds:datastoreItem xmlns:ds="http://schemas.openxmlformats.org/officeDocument/2006/customXml" ds:itemID="{302B970C-C0A0-4ECD-8BD1-C630D22BE42B}">
  <ds:schemaRefs>
    <ds:schemaRef ds:uri="http://schemas.openxmlformats.org/officeDocument/2006/bibliography"/>
  </ds:schemaRefs>
</ds:datastoreItem>
</file>

<file path=customXml/itemProps37.xml><?xml version="1.0" encoding="utf-8"?>
<ds:datastoreItem xmlns:ds="http://schemas.openxmlformats.org/officeDocument/2006/customXml" ds:itemID="{813015B7-7222-4520-A024-43FE82A6E7D3}">
  <ds:schemaRefs>
    <ds:schemaRef ds:uri="http://schemas.openxmlformats.org/officeDocument/2006/bibliography"/>
  </ds:schemaRefs>
</ds:datastoreItem>
</file>

<file path=customXml/itemProps38.xml><?xml version="1.0" encoding="utf-8"?>
<ds:datastoreItem xmlns:ds="http://schemas.openxmlformats.org/officeDocument/2006/customXml" ds:itemID="{443CB02D-5E64-48AF-A1DE-78DAFF812308}">
  <ds:schemaRefs>
    <ds:schemaRef ds:uri="http://schemas.openxmlformats.org/officeDocument/2006/bibliography"/>
  </ds:schemaRefs>
</ds:datastoreItem>
</file>

<file path=customXml/itemProps39.xml><?xml version="1.0" encoding="utf-8"?>
<ds:datastoreItem xmlns:ds="http://schemas.openxmlformats.org/officeDocument/2006/customXml" ds:itemID="{6563AD96-DCCD-4D95-B5F5-0D9B7E3D75D1}">
  <ds:schemaRefs>
    <ds:schemaRef ds:uri="http://schemas.openxmlformats.org/officeDocument/2006/bibliography"/>
  </ds:schemaRefs>
</ds:datastoreItem>
</file>

<file path=customXml/itemProps40.xml><?xml version="1.0" encoding="utf-8"?>
<ds:datastoreItem xmlns:ds="http://schemas.openxmlformats.org/officeDocument/2006/customXml" ds:itemID="{1DDA525C-0884-4D35-BAB1-BD2A3FDBE954}">
  <ds:schemaRefs>
    <ds:schemaRef ds:uri="http://schemas.openxmlformats.org/officeDocument/2006/bibliography"/>
  </ds:schemaRefs>
</ds:datastoreItem>
</file>

<file path=customXml/itemProps41.xml><?xml version="1.0" encoding="utf-8"?>
<ds:datastoreItem xmlns:ds="http://schemas.openxmlformats.org/officeDocument/2006/customXml" ds:itemID="{D50CC92C-8376-4952-905C-B2C04409C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Common1.dot</Template>
  <TotalTime>0</TotalTime>
  <Pages>3</Pages>
  <Words>1081</Words>
  <Characters>6489</Characters>
  <Application>Microsoft Office Word</Application>
  <DocSecurity>4</DocSecurity>
  <Lines>54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 Central Europe</Company>
  <LinksUpToDate>false</LinksUpToDate>
  <CharactersWithSpaces>7555</CharactersWithSpaces>
  <SharedDoc>false</SharedDoc>
  <HLinks>
    <vt:vector size="84" baseType="variant">
      <vt:variant>
        <vt:i4>1835067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_Toc279569609</vt:lpwstr>
      </vt:variant>
      <vt:variant>
        <vt:i4>1835067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_Toc279569608</vt:lpwstr>
      </vt:variant>
      <vt:variant>
        <vt:i4>1835067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_Toc279569607</vt:lpwstr>
      </vt:variant>
      <vt:variant>
        <vt:i4>1835067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_Toc279569606</vt:lpwstr>
      </vt:variant>
      <vt:variant>
        <vt:i4>1835067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_Toc279569605</vt:lpwstr>
      </vt:variant>
      <vt:variant>
        <vt:i4>1835067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_Toc279569604</vt:lpwstr>
      </vt:variant>
      <vt:variant>
        <vt:i4>1835067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_Toc279569603</vt:lpwstr>
      </vt:variant>
      <vt:variant>
        <vt:i4>1835067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_Toc279569602</vt:lpwstr>
      </vt:variant>
      <vt:variant>
        <vt:i4>1835067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_Toc279569601</vt:lpwstr>
      </vt:variant>
      <vt:variant>
        <vt:i4>1835067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_Toc279569600</vt:lpwstr>
      </vt:variant>
      <vt:variant>
        <vt:i4>1376312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_Toc279569599</vt:lpwstr>
      </vt:variant>
      <vt:variant>
        <vt:i4>1376312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_Toc279569598</vt:lpwstr>
      </vt:variant>
      <vt:variant>
        <vt:i4>1376312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_Toc279569597</vt:lpwstr>
      </vt:variant>
      <vt:variant>
        <vt:i4>1376312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_Toc279569596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Deloitte Touche Tohmatsu</dc:creator>
  <cp:lastModifiedBy>rgolik</cp:lastModifiedBy>
  <cp:revision>2</cp:revision>
  <cp:lastPrinted>2016-01-15T13:51:00Z</cp:lastPrinted>
  <dcterms:created xsi:type="dcterms:W3CDTF">2016-02-18T14:30:00Z</dcterms:created>
  <dcterms:modified xsi:type="dcterms:W3CDTF">2016-02-18T14:30:00Z</dcterms:modified>
</cp:coreProperties>
</file>