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CBA72" w14:textId="14523502" w:rsidR="00C21B2D" w:rsidRPr="00CC7B2F" w:rsidRDefault="00C21B2D" w:rsidP="006F2707">
      <w:pPr>
        <w:pBdr>
          <w:top w:val="single" w:sz="12" w:space="1" w:color="FF0000"/>
          <w:left w:val="single" w:sz="12" w:space="4" w:color="FF0000"/>
          <w:bottom w:val="single" w:sz="12" w:space="1" w:color="FF0000"/>
          <w:right w:val="single" w:sz="12" w:space="4" w:color="FF0000"/>
        </w:pBdr>
        <w:spacing w:after="160" w:line="259" w:lineRule="auto"/>
        <w:jc w:val="both"/>
        <w:rPr>
          <w:rFonts w:asciiTheme="minorHAnsi" w:eastAsiaTheme="minorHAnsi" w:hAnsiTheme="minorHAnsi" w:cstheme="minorBidi"/>
          <w:i/>
          <w:iCs/>
          <w:sz w:val="20"/>
          <w:szCs w:val="20"/>
          <w:lang w:eastAsia="en-US"/>
        </w:rPr>
      </w:pPr>
      <w:r w:rsidRPr="00CC7B2F">
        <w:rPr>
          <w:rFonts w:asciiTheme="minorHAnsi" w:eastAsiaTheme="minorHAnsi" w:hAnsiTheme="minorHAnsi" w:cstheme="minorBidi"/>
          <w:i/>
          <w:iCs/>
          <w:sz w:val="20"/>
          <w:szCs w:val="20"/>
          <w:lang w:eastAsia="en-US"/>
        </w:rPr>
        <w:t xml:space="preserve">Poniżej przedstawiono przykładowy </w:t>
      </w:r>
      <w:r w:rsidR="006F2707" w:rsidRPr="00CC7B2F">
        <w:rPr>
          <w:rFonts w:asciiTheme="minorHAnsi" w:eastAsiaTheme="minorHAnsi" w:hAnsiTheme="minorHAnsi" w:cstheme="minorBidi"/>
          <w:i/>
          <w:iCs/>
          <w:sz w:val="20"/>
          <w:szCs w:val="20"/>
          <w:lang w:eastAsia="en-US"/>
        </w:rPr>
        <w:t xml:space="preserve">opis </w:t>
      </w:r>
      <w:r w:rsidRPr="00CC7B2F">
        <w:rPr>
          <w:rFonts w:asciiTheme="minorHAnsi" w:eastAsiaTheme="minorHAnsi" w:hAnsiTheme="minorHAnsi" w:cstheme="minorBidi"/>
          <w:i/>
          <w:iCs/>
          <w:sz w:val="20"/>
          <w:szCs w:val="20"/>
          <w:lang w:eastAsia="en-US"/>
        </w:rPr>
        <w:t>system</w:t>
      </w:r>
      <w:r w:rsidR="006F2707" w:rsidRPr="00CC7B2F">
        <w:rPr>
          <w:rFonts w:asciiTheme="minorHAnsi" w:eastAsiaTheme="minorHAnsi" w:hAnsiTheme="minorHAnsi" w:cstheme="minorBidi"/>
          <w:i/>
          <w:iCs/>
          <w:sz w:val="20"/>
          <w:szCs w:val="20"/>
          <w:lang w:eastAsia="en-US"/>
        </w:rPr>
        <w:t>u</w:t>
      </w:r>
      <w:r w:rsidRPr="00CC7B2F">
        <w:rPr>
          <w:rFonts w:asciiTheme="minorHAnsi" w:eastAsiaTheme="minorHAnsi" w:hAnsiTheme="minorHAnsi" w:cstheme="minorBidi"/>
          <w:i/>
          <w:iCs/>
          <w:sz w:val="20"/>
          <w:szCs w:val="20"/>
          <w:lang w:eastAsia="en-US"/>
        </w:rPr>
        <w:t xml:space="preserve"> </w:t>
      </w:r>
      <w:r w:rsidR="00B3323C" w:rsidRPr="00CC7B2F">
        <w:rPr>
          <w:rFonts w:asciiTheme="minorHAnsi" w:eastAsiaTheme="minorHAnsi" w:hAnsiTheme="minorHAnsi" w:cstheme="minorBidi"/>
          <w:i/>
          <w:iCs/>
          <w:sz w:val="20"/>
          <w:szCs w:val="20"/>
          <w:lang w:eastAsia="en-US"/>
        </w:rPr>
        <w:t>wewn</w:t>
      </w:r>
      <w:r w:rsidR="00C47077" w:rsidRPr="00CC7B2F">
        <w:rPr>
          <w:rFonts w:asciiTheme="minorHAnsi" w:eastAsiaTheme="minorHAnsi" w:hAnsiTheme="minorHAnsi" w:cstheme="minorBidi"/>
          <w:i/>
          <w:iCs/>
          <w:sz w:val="20"/>
          <w:szCs w:val="20"/>
          <w:lang w:eastAsia="en-US"/>
        </w:rPr>
        <w:t>ę</w:t>
      </w:r>
      <w:r w:rsidR="00B3323C" w:rsidRPr="00CC7B2F">
        <w:rPr>
          <w:rFonts w:asciiTheme="minorHAnsi" w:eastAsiaTheme="minorHAnsi" w:hAnsiTheme="minorHAnsi" w:cstheme="minorBidi"/>
          <w:i/>
          <w:iCs/>
          <w:sz w:val="20"/>
          <w:szCs w:val="20"/>
          <w:lang w:eastAsia="en-US"/>
        </w:rPr>
        <w:t xml:space="preserve">trznej </w:t>
      </w:r>
      <w:r w:rsidRPr="00CC7B2F">
        <w:rPr>
          <w:rFonts w:asciiTheme="minorHAnsi" w:eastAsiaTheme="minorHAnsi" w:hAnsiTheme="minorHAnsi" w:cstheme="minorBidi"/>
          <w:i/>
          <w:iCs/>
          <w:sz w:val="20"/>
          <w:szCs w:val="20"/>
          <w:lang w:eastAsia="en-US"/>
        </w:rPr>
        <w:t xml:space="preserve">kontroli </w:t>
      </w:r>
      <w:r w:rsidR="00C47077" w:rsidRPr="00CC7B2F">
        <w:rPr>
          <w:rFonts w:asciiTheme="minorHAnsi" w:eastAsiaTheme="minorHAnsi" w:hAnsiTheme="minorHAnsi" w:cstheme="minorBidi"/>
          <w:i/>
          <w:iCs/>
          <w:sz w:val="20"/>
          <w:szCs w:val="20"/>
          <w:lang w:eastAsia="en-US"/>
        </w:rPr>
        <w:t>jakości</w:t>
      </w:r>
      <w:r w:rsidRPr="00CC7B2F">
        <w:rPr>
          <w:rFonts w:asciiTheme="minorHAnsi" w:eastAsiaTheme="minorHAnsi" w:hAnsiTheme="minorHAnsi" w:cstheme="minorBidi"/>
          <w:i/>
          <w:iCs/>
          <w:sz w:val="20"/>
          <w:szCs w:val="20"/>
          <w:lang w:eastAsia="en-US"/>
        </w:rPr>
        <w:t>/zarzadzania</w:t>
      </w:r>
      <w:r w:rsidR="00B3323C" w:rsidRPr="00CC7B2F">
        <w:rPr>
          <w:rFonts w:asciiTheme="minorHAnsi" w:eastAsiaTheme="minorHAnsi" w:hAnsiTheme="minorHAnsi" w:cstheme="minorBidi"/>
          <w:i/>
          <w:iCs/>
          <w:sz w:val="20"/>
          <w:szCs w:val="20"/>
          <w:lang w:eastAsia="en-US"/>
        </w:rPr>
        <w:t xml:space="preserve"> </w:t>
      </w:r>
      <w:r w:rsidR="00C47077" w:rsidRPr="00CC7B2F">
        <w:rPr>
          <w:rFonts w:asciiTheme="minorHAnsi" w:eastAsiaTheme="minorHAnsi" w:hAnsiTheme="minorHAnsi" w:cstheme="minorBidi"/>
          <w:i/>
          <w:iCs/>
          <w:sz w:val="20"/>
          <w:szCs w:val="20"/>
          <w:lang w:eastAsia="en-US"/>
        </w:rPr>
        <w:t>jakością</w:t>
      </w:r>
      <w:r w:rsidR="00B3323C" w:rsidRPr="00CC7B2F">
        <w:rPr>
          <w:rFonts w:asciiTheme="minorHAnsi" w:eastAsiaTheme="minorHAnsi" w:hAnsiTheme="minorHAnsi" w:cstheme="minorBidi"/>
          <w:i/>
          <w:iCs/>
          <w:sz w:val="20"/>
          <w:szCs w:val="20"/>
          <w:lang w:eastAsia="en-US"/>
        </w:rPr>
        <w:t xml:space="preserve"> (SWKJ/SZJ) </w:t>
      </w:r>
      <w:r w:rsidRPr="00CC7B2F">
        <w:rPr>
          <w:rFonts w:asciiTheme="minorHAnsi" w:eastAsiaTheme="minorHAnsi" w:hAnsiTheme="minorHAnsi" w:cstheme="minorBidi"/>
          <w:i/>
          <w:iCs/>
          <w:sz w:val="20"/>
          <w:szCs w:val="20"/>
          <w:lang w:eastAsia="en-US"/>
        </w:rPr>
        <w:t xml:space="preserve">jakością małej, </w:t>
      </w:r>
      <w:r w:rsidR="00B3323C" w:rsidRPr="00CC7B2F">
        <w:rPr>
          <w:rFonts w:asciiTheme="minorHAnsi" w:eastAsiaTheme="minorHAnsi" w:hAnsiTheme="minorHAnsi" w:cstheme="minorBidi"/>
          <w:i/>
          <w:iCs/>
          <w:sz w:val="20"/>
          <w:szCs w:val="20"/>
          <w:lang w:eastAsia="en-US"/>
        </w:rPr>
        <w:t>ś</w:t>
      </w:r>
      <w:r w:rsidRPr="00CC7B2F">
        <w:rPr>
          <w:rFonts w:asciiTheme="minorHAnsi" w:eastAsiaTheme="minorHAnsi" w:hAnsiTheme="minorHAnsi" w:cstheme="minorBidi"/>
          <w:i/>
          <w:iCs/>
          <w:sz w:val="20"/>
          <w:szCs w:val="20"/>
          <w:lang w:eastAsia="en-US"/>
        </w:rPr>
        <w:t>redniej firmy audytorskiej</w:t>
      </w:r>
      <w:r w:rsidR="006F2707" w:rsidRPr="00CC7B2F">
        <w:rPr>
          <w:rFonts w:asciiTheme="minorHAnsi" w:eastAsiaTheme="minorHAnsi" w:hAnsiTheme="minorHAnsi" w:cstheme="minorBidi"/>
          <w:i/>
          <w:iCs/>
          <w:sz w:val="20"/>
          <w:szCs w:val="20"/>
          <w:lang w:eastAsia="en-US"/>
        </w:rPr>
        <w:t xml:space="preserve"> („FA”)</w:t>
      </w:r>
      <w:r w:rsidRPr="00CC7B2F">
        <w:rPr>
          <w:rFonts w:asciiTheme="minorHAnsi" w:eastAsiaTheme="minorHAnsi" w:hAnsiTheme="minorHAnsi" w:cstheme="minorBidi"/>
          <w:i/>
          <w:iCs/>
          <w:sz w:val="20"/>
          <w:szCs w:val="20"/>
          <w:lang w:eastAsia="en-US"/>
        </w:rPr>
        <w:t>.</w:t>
      </w:r>
      <w:r w:rsidR="00B3323C" w:rsidRPr="00CC7B2F">
        <w:rPr>
          <w:rFonts w:asciiTheme="minorHAnsi" w:eastAsiaTheme="minorHAnsi" w:hAnsiTheme="minorHAnsi" w:cstheme="minorBidi"/>
          <w:i/>
          <w:iCs/>
          <w:sz w:val="20"/>
          <w:szCs w:val="20"/>
          <w:lang w:eastAsia="en-US"/>
        </w:rPr>
        <w:t xml:space="preserve"> W </w:t>
      </w:r>
      <w:r w:rsidR="00C47077" w:rsidRPr="00CC7B2F">
        <w:rPr>
          <w:rFonts w:asciiTheme="minorHAnsi" w:eastAsiaTheme="minorHAnsi" w:hAnsiTheme="minorHAnsi" w:cstheme="minorBidi"/>
          <w:i/>
          <w:iCs/>
          <w:sz w:val="20"/>
          <w:szCs w:val="20"/>
          <w:lang w:eastAsia="en-US"/>
        </w:rPr>
        <w:t>zależności</w:t>
      </w:r>
      <w:r w:rsidR="00B3323C" w:rsidRPr="00CC7B2F">
        <w:rPr>
          <w:rFonts w:asciiTheme="minorHAnsi" w:eastAsiaTheme="minorHAnsi" w:hAnsiTheme="minorHAnsi" w:cstheme="minorBidi"/>
          <w:i/>
          <w:iCs/>
          <w:sz w:val="20"/>
          <w:szCs w:val="20"/>
          <w:lang w:eastAsia="en-US"/>
        </w:rPr>
        <w:t xml:space="preserve"> od </w:t>
      </w:r>
      <w:r w:rsidR="00C47077" w:rsidRPr="00CC7B2F">
        <w:rPr>
          <w:rFonts w:asciiTheme="minorHAnsi" w:eastAsiaTheme="minorHAnsi" w:hAnsiTheme="minorHAnsi" w:cstheme="minorBidi"/>
          <w:i/>
          <w:iCs/>
          <w:sz w:val="20"/>
          <w:szCs w:val="20"/>
          <w:lang w:eastAsia="en-US"/>
        </w:rPr>
        <w:t>okoliczności</w:t>
      </w:r>
      <w:r w:rsidR="00B3323C" w:rsidRPr="00CC7B2F">
        <w:rPr>
          <w:rFonts w:asciiTheme="minorHAnsi" w:eastAsiaTheme="minorHAnsi" w:hAnsiTheme="minorHAnsi" w:cstheme="minorBidi"/>
          <w:i/>
          <w:iCs/>
          <w:sz w:val="20"/>
          <w:szCs w:val="20"/>
          <w:lang w:eastAsia="en-US"/>
        </w:rPr>
        <w:t xml:space="preserve"> firmy audytorskiej powinien on </w:t>
      </w:r>
      <w:r w:rsidR="00C47077" w:rsidRPr="00CC7B2F">
        <w:rPr>
          <w:rFonts w:asciiTheme="minorHAnsi" w:eastAsiaTheme="minorHAnsi" w:hAnsiTheme="minorHAnsi" w:cstheme="minorBidi"/>
          <w:i/>
          <w:iCs/>
          <w:sz w:val="20"/>
          <w:szCs w:val="20"/>
          <w:lang w:eastAsia="en-US"/>
        </w:rPr>
        <w:t>być</w:t>
      </w:r>
      <w:r w:rsidR="00B3323C" w:rsidRPr="00CC7B2F">
        <w:rPr>
          <w:rFonts w:asciiTheme="minorHAnsi" w:eastAsiaTheme="minorHAnsi" w:hAnsiTheme="minorHAnsi" w:cstheme="minorBidi"/>
          <w:i/>
          <w:iCs/>
          <w:sz w:val="20"/>
          <w:szCs w:val="20"/>
          <w:lang w:eastAsia="en-US"/>
        </w:rPr>
        <w:t xml:space="preserve"> </w:t>
      </w:r>
      <w:r w:rsidR="00C47077" w:rsidRPr="00CC7B2F">
        <w:rPr>
          <w:rFonts w:asciiTheme="minorHAnsi" w:eastAsiaTheme="minorHAnsi" w:hAnsiTheme="minorHAnsi" w:cstheme="minorBidi"/>
          <w:i/>
          <w:iCs/>
          <w:sz w:val="20"/>
          <w:szCs w:val="20"/>
          <w:lang w:eastAsia="en-US"/>
        </w:rPr>
        <w:t>dostoswany</w:t>
      </w:r>
      <w:r w:rsidR="00B3323C" w:rsidRPr="00CC7B2F">
        <w:rPr>
          <w:rFonts w:asciiTheme="minorHAnsi" w:eastAsiaTheme="minorHAnsi" w:hAnsiTheme="minorHAnsi" w:cstheme="minorBidi"/>
          <w:i/>
          <w:iCs/>
          <w:sz w:val="20"/>
          <w:szCs w:val="20"/>
          <w:lang w:eastAsia="en-US"/>
        </w:rPr>
        <w:t xml:space="preserve"> do</w:t>
      </w:r>
      <w:r w:rsidR="00C47077" w:rsidRPr="00CC7B2F">
        <w:rPr>
          <w:rFonts w:asciiTheme="minorHAnsi" w:eastAsiaTheme="minorHAnsi" w:hAnsiTheme="minorHAnsi" w:cstheme="minorBidi"/>
          <w:i/>
          <w:iCs/>
          <w:sz w:val="20"/>
          <w:szCs w:val="20"/>
          <w:lang w:eastAsia="en-US"/>
        </w:rPr>
        <w:t xml:space="preserve"> </w:t>
      </w:r>
      <w:r w:rsidR="006F2707" w:rsidRPr="00CC7B2F">
        <w:rPr>
          <w:rFonts w:asciiTheme="minorHAnsi" w:eastAsiaTheme="minorHAnsi" w:hAnsiTheme="minorHAnsi" w:cstheme="minorBidi"/>
          <w:i/>
          <w:iCs/>
          <w:sz w:val="20"/>
          <w:szCs w:val="20"/>
          <w:lang w:eastAsia="en-US"/>
        </w:rPr>
        <w:t xml:space="preserve">jej </w:t>
      </w:r>
      <w:r w:rsidR="00B3323C" w:rsidRPr="00CC7B2F">
        <w:rPr>
          <w:rFonts w:asciiTheme="minorHAnsi" w:eastAsiaTheme="minorHAnsi" w:hAnsiTheme="minorHAnsi" w:cstheme="minorBidi"/>
          <w:i/>
          <w:iCs/>
          <w:sz w:val="20"/>
          <w:szCs w:val="20"/>
          <w:lang w:eastAsia="en-US"/>
        </w:rPr>
        <w:t>warunków działania.</w:t>
      </w:r>
    </w:p>
    <w:p w14:paraId="56522DD3" w14:textId="13D0EA94" w:rsidR="00B3323C" w:rsidRPr="00CC7B2F" w:rsidRDefault="00B3323C" w:rsidP="006F2707">
      <w:pPr>
        <w:pBdr>
          <w:top w:val="single" w:sz="12" w:space="1" w:color="FF0000"/>
          <w:left w:val="single" w:sz="12" w:space="4" w:color="FF0000"/>
          <w:bottom w:val="single" w:sz="12" w:space="1" w:color="FF0000"/>
          <w:right w:val="single" w:sz="12" w:space="4" w:color="FF0000"/>
        </w:pBdr>
        <w:spacing w:after="160" w:line="259" w:lineRule="auto"/>
        <w:jc w:val="both"/>
        <w:rPr>
          <w:rFonts w:asciiTheme="minorHAnsi" w:eastAsiaTheme="minorHAnsi" w:hAnsiTheme="minorHAnsi" w:cstheme="minorBidi"/>
          <w:i/>
          <w:iCs/>
          <w:sz w:val="20"/>
          <w:szCs w:val="20"/>
          <w:lang w:eastAsia="en-US"/>
        </w:rPr>
      </w:pPr>
      <w:r w:rsidRPr="00CC7B2F">
        <w:rPr>
          <w:rFonts w:asciiTheme="minorHAnsi" w:eastAsiaTheme="minorHAnsi" w:hAnsiTheme="minorHAnsi" w:cstheme="minorBidi"/>
          <w:i/>
          <w:iCs/>
          <w:sz w:val="20"/>
          <w:szCs w:val="20"/>
          <w:lang w:eastAsia="en-US"/>
        </w:rPr>
        <w:t>W tek</w:t>
      </w:r>
      <w:r w:rsidR="00912E38" w:rsidRPr="00CC7B2F">
        <w:rPr>
          <w:rFonts w:asciiTheme="minorHAnsi" w:eastAsiaTheme="minorHAnsi" w:hAnsiTheme="minorHAnsi" w:cstheme="minorBidi"/>
          <w:i/>
          <w:iCs/>
          <w:sz w:val="20"/>
          <w:szCs w:val="20"/>
          <w:lang w:eastAsia="en-US"/>
        </w:rPr>
        <w:t>śc</w:t>
      </w:r>
      <w:r w:rsidRPr="00CC7B2F">
        <w:rPr>
          <w:rFonts w:asciiTheme="minorHAnsi" w:eastAsiaTheme="minorHAnsi" w:hAnsiTheme="minorHAnsi" w:cstheme="minorBidi"/>
          <w:i/>
          <w:iCs/>
          <w:sz w:val="20"/>
          <w:szCs w:val="20"/>
          <w:lang w:eastAsia="en-US"/>
        </w:rPr>
        <w:t xml:space="preserve">ie przykładowego </w:t>
      </w:r>
      <w:r w:rsidR="00912E38" w:rsidRPr="00CC7B2F">
        <w:rPr>
          <w:rFonts w:asciiTheme="minorHAnsi" w:eastAsiaTheme="minorHAnsi" w:hAnsiTheme="minorHAnsi" w:cstheme="minorBidi"/>
          <w:i/>
          <w:iCs/>
          <w:sz w:val="20"/>
          <w:szCs w:val="20"/>
          <w:lang w:eastAsia="en-US"/>
        </w:rPr>
        <w:t>SWKJ/SZJ zapro</w:t>
      </w:r>
      <w:r w:rsidR="00C47077" w:rsidRPr="00CC7B2F">
        <w:rPr>
          <w:rFonts w:asciiTheme="minorHAnsi" w:eastAsiaTheme="minorHAnsi" w:hAnsiTheme="minorHAnsi" w:cstheme="minorBidi"/>
          <w:i/>
          <w:iCs/>
          <w:sz w:val="20"/>
          <w:szCs w:val="20"/>
          <w:lang w:eastAsia="en-US"/>
        </w:rPr>
        <w:t>po</w:t>
      </w:r>
      <w:r w:rsidR="00912E38" w:rsidRPr="00CC7B2F">
        <w:rPr>
          <w:rFonts w:asciiTheme="minorHAnsi" w:eastAsiaTheme="minorHAnsi" w:hAnsiTheme="minorHAnsi" w:cstheme="minorBidi"/>
          <w:i/>
          <w:iCs/>
          <w:sz w:val="20"/>
          <w:szCs w:val="20"/>
          <w:lang w:eastAsia="en-US"/>
        </w:rPr>
        <w:t>nowano różne rozwi</w:t>
      </w:r>
      <w:r w:rsidR="00C47077" w:rsidRPr="00CC7B2F">
        <w:rPr>
          <w:rFonts w:asciiTheme="minorHAnsi" w:eastAsiaTheme="minorHAnsi" w:hAnsiTheme="minorHAnsi" w:cstheme="minorBidi"/>
          <w:i/>
          <w:iCs/>
          <w:sz w:val="20"/>
          <w:szCs w:val="20"/>
          <w:lang w:eastAsia="en-US"/>
        </w:rPr>
        <w:t>ą</w:t>
      </w:r>
      <w:r w:rsidR="00912E38" w:rsidRPr="00CC7B2F">
        <w:rPr>
          <w:rFonts w:asciiTheme="minorHAnsi" w:eastAsiaTheme="minorHAnsi" w:hAnsiTheme="minorHAnsi" w:cstheme="minorBidi"/>
          <w:i/>
          <w:iCs/>
          <w:sz w:val="20"/>
          <w:szCs w:val="20"/>
          <w:lang w:eastAsia="en-US"/>
        </w:rPr>
        <w:t xml:space="preserve">zania </w:t>
      </w:r>
      <w:r w:rsidR="00C47077" w:rsidRPr="00CC7B2F">
        <w:rPr>
          <w:rFonts w:asciiTheme="minorHAnsi" w:eastAsiaTheme="minorHAnsi" w:hAnsiTheme="minorHAnsi" w:cstheme="minorBidi"/>
          <w:i/>
          <w:iCs/>
          <w:sz w:val="20"/>
          <w:szCs w:val="20"/>
          <w:lang w:eastAsia="en-US"/>
        </w:rPr>
        <w:t xml:space="preserve">(patrz tekst pisany kursywą) </w:t>
      </w:r>
      <w:r w:rsidR="00912E38" w:rsidRPr="00CC7B2F">
        <w:rPr>
          <w:rFonts w:asciiTheme="minorHAnsi" w:eastAsiaTheme="minorHAnsi" w:hAnsiTheme="minorHAnsi" w:cstheme="minorBidi"/>
          <w:i/>
          <w:iCs/>
          <w:sz w:val="20"/>
          <w:szCs w:val="20"/>
          <w:lang w:eastAsia="en-US"/>
        </w:rPr>
        <w:t>zwi</w:t>
      </w:r>
      <w:r w:rsidR="00C47077" w:rsidRPr="00CC7B2F">
        <w:rPr>
          <w:rFonts w:asciiTheme="minorHAnsi" w:eastAsiaTheme="minorHAnsi" w:hAnsiTheme="minorHAnsi" w:cstheme="minorBidi"/>
          <w:i/>
          <w:iCs/>
          <w:sz w:val="20"/>
          <w:szCs w:val="20"/>
          <w:lang w:eastAsia="en-US"/>
        </w:rPr>
        <w:t>ą</w:t>
      </w:r>
      <w:r w:rsidR="00912E38" w:rsidRPr="00CC7B2F">
        <w:rPr>
          <w:rFonts w:asciiTheme="minorHAnsi" w:eastAsiaTheme="minorHAnsi" w:hAnsiTheme="minorHAnsi" w:cstheme="minorBidi"/>
          <w:i/>
          <w:iCs/>
          <w:sz w:val="20"/>
          <w:szCs w:val="20"/>
          <w:lang w:eastAsia="en-US"/>
        </w:rPr>
        <w:t>zane</w:t>
      </w:r>
      <w:r w:rsidR="00C47077" w:rsidRPr="00CC7B2F">
        <w:rPr>
          <w:rFonts w:asciiTheme="minorHAnsi" w:eastAsiaTheme="minorHAnsi" w:hAnsiTheme="minorHAnsi" w:cstheme="minorBidi"/>
          <w:i/>
          <w:iCs/>
          <w:sz w:val="20"/>
          <w:szCs w:val="20"/>
          <w:lang w:eastAsia="en-US"/>
        </w:rPr>
        <w:t xml:space="preserve"> z</w:t>
      </w:r>
      <w:r w:rsidR="00D96272">
        <w:rPr>
          <w:rFonts w:asciiTheme="minorHAnsi" w:eastAsiaTheme="minorHAnsi" w:hAnsiTheme="minorHAnsi" w:cstheme="minorBidi"/>
          <w:i/>
          <w:iCs/>
          <w:sz w:val="20"/>
          <w:szCs w:val="20"/>
          <w:lang w:eastAsia="en-US"/>
        </w:rPr>
        <w:t> </w:t>
      </w:r>
      <w:r w:rsidR="00C47077" w:rsidRPr="00CC7B2F">
        <w:rPr>
          <w:rFonts w:asciiTheme="minorHAnsi" w:eastAsiaTheme="minorHAnsi" w:hAnsiTheme="minorHAnsi" w:cstheme="minorBidi"/>
          <w:i/>
          <w:iCs/>
          <w:sz w:val="20"/>
          <w:szCs w:val="20"/>
          <w:lang w:eastAsia="en-US"/>
        </w:rPr>
        <w:t>okolicznościami FA i to od FA zależy co wybierze</w:t>
      </w:r>
      <w:r w:rsidR="006B4EC1" w:rsidRPr="00CC7B2F">
        <w:rPr>
          <w:rFonts w:asciiTheme="minorHAnsi" w:eastAsiaTheme="minorHAnsi" w:hAnsiTheme="minorHAnsi" w:cstheme="minorBidi"/>
          <w:i/>
          <w:iCs/>
          <w:sz w:val="20"/>
          <w:szCs w:val="20"/>
          <w:lang w:eastAsia="en-US"/>
        </w:rPr>
        <w:t>, jako odpowiednie dla swojej FA rozwiązania</w:t>
      </w:r>
      <w:r w:rsidR="00C47077" w:rsidRPr="00CC7B2F">
        <w:rPr>
          <w:rFonts w:asciiTheme="minorHAnsi" w:eastAsiaTheme="minorHAnsi" w:hAnsiTheme="minorHAnsi" w:cstheme="minorBidi"/>
          <w:i/>
          <w:iCs/>
          <w:sz w:val="20"/>
          <w:szCs w:val="20"/>
          <w:lang w:eastAsia="en-US"/>
        </w:rPr>
        <w:t>. W zależności od okoliczności FA może rozważyć modyfikację SWKJ/SZJ, w szczególności rozszerzyć lub uszczegółowić zagadnienia dla osiągnięcia celów jakości i wdrożenia innych lub dodatkowych polityk i procedur.</w:t>
      </w:r>
    </w:p>
    <w:p w14:paraId="5C5D88BA" w14:textId="5F11A5AA" w:rsidR="00C47077" w:rsidRPr="00CC7B2F" w:rsidRDefault="00C47077" w:rsidP="006F2707">
      <w:pPr>
        <w:pBdr>
          <w:top w:val="single" w:sz="12" w:space="1" w:color="FF0000"/>
          <w:left w:val="single" w:sz="12" w:space="4" w:color="FF0000"/>
          <w:bottom w:val="single" w:sz="12" w:space="1" w:color="FF0000"/>
          <w:right w:val="single" w:sz="12" w:space="4" w:color="FF0000"/>
        </w:pBdr>
        <w:spacing w:after="160" w:line="259" w:lineRule="auto"/>
        <w:jc w:val="both"/>
        <w:rPr>
          <w:rFonts w:asciiTheme="minorHAnsi" w:eastAsiaTheme="minorHAnsi" w:hAnsiTheme="minorHAnsi" w:cstheme="minorBidi"/>
          <w:i/>
          <w:iCs/>
          <w:sz w:val="20"/>
          <w:szCs w:val="20"/>
          <w:lang w:eastAsia="en-US"/>
        </w:rPr>
      </w:pPr>
      <w:r w:rsidRPr="00CC7B2F">
        <w:rPr>
          <w:rFonts w:asciiTheme="minorHAnsi" w:eastAsiaTheme="minorHAnsi" w:hAnsiTheme="minorHAnsi" w:cstheme="minorBidi"/>
          <w:i/>
          <w:iCs/>
          <w:sz w:val="20"/>
          <w:szCs w:val="20"/>
          <w:lang w:eastAsia="en-US"/>
        </w:rPr>
        <w:t>W przykładowym SWKJ/SZJ zaproponowaliśmy przykładowe procedury i formularze</w:t>
      </w:r>
      <w:r w:rsidR="00227F05" w:rsidRPr="00CC7B2F">
        <w:rPr>
          <w:rFonts w:asciiTheme="minorHAnsi" w:eastAsiaTheme="minorHAnsi" w:hAnsiTheme="minorHAnsi" w:cstheme="minorBidi"/>
          <w:i/>
          <w:iCs/>
          <w:sz w:val="20"/>
          <w:szCs w:val="20"/>
          <w:lang w:eastAsia="en-US"/>
        </w:rPr>
        <w:t xml:space="preserve"> (kolor niebieski czcionki)</w:t>
      </w:r>
      <w:r w:rsidRPr="00CC7B2F">
        <w:rPr>
          <w:rFonts w:asciiTheme="minorHAnsi" w:eastAsiaTheme="minorHAnsi" w:hAnsiTheme="minorHAnsi" w:cstheme="minorBidi"/>
          <w:i/>
          <w:iCs/>
          <w:sz w:val="20"/>
          <w:szCs w:val="20"/>
          <w:lang w:eastAsia="en-US"/>
        </w:rPr>
        <w:t>, które są ujęte w bibliotece procedur i formularzy. Mogą Państwo z nich skorzystać, zmienić lu</w:t>
      </w:r>
      <w:r w:rsidR="006C227B" w:rsidRPr="00CC7B2F">
        <w:rPr>
          <w:rFonts w:asciiTheme="minorHAnsi" w:eastAsiaTheme="minorHAnsi" w:hAnsiTheme="minorHAnsi" w:cstheme="minorBidi"/>
          <w:i/>
          <w:iCs/>
          <w:sz w:val="20"/>
          <w:szCs w:val="20"/>
          <w:lang w:eastAsia="en-US"/>
        </w:rPr>
        <w:t>b</w:t>
      </w:r>
      <w:r w:rsidRPr="00CC7B2F">
        <w:rPr>
          <w:rFonts w:asciiTheme="minorHAnsi" w:eastAsiaTheme="minorHAnsi" w:hAnsiTheme="minorHAnsi" w:cstheme="minorBidi"/>
          <w:i/>
          <w:iCs/>
          <w:sz w:val="20"/>
          <w:szCs w:val="20"/>
          <w:lang w:eastAsia="en-US"/>
        </w:rPr>
        <w:t xml:space="preserve"> zaprojektować własne. Dodatkowo mogą Państwo wykorzystać lub dostosować niektóre polityki i procedury ze stosowanego oprogramowania do badania, AM</w:t>
      </w:r>
      <w:r w:rsidR="00227F05" w:rsidRPr="00CC7B2F">
        <w:rPr>
          <w:rFonts w:asciiTheme="minorHAnsi" w:eastAsiaTheme="minorHAnsi" w:hAnsiTheme="minorHAnsi" w:cstheme="minorBidi"/>
          <w:i/>
          <w:iCs/>
          <w:sz w:val="20"/>
          <w:szCs w:val="20"/>
          <w:lang w:eastAsia="en-US"/>
        </w:rPr>
        <w:t>L, ROD</w:t>
      </w:r>
      <w:r w:rsidRPr="00CC7B2F">
        <w:rPr>
          <w:rFonts w:asciiTheme="minorHAnsi" w:eastAsiaTheme="minorHAnsi" w:hAnsiTheme="minorHAnsi" w:cstheme="minorBidi"/>
          <w:i/>
          <w:iCs/>
          <w:sz w:val="20"/>
          <w:szCs w:val="20"/>
          <w:lang w:eastAsia="en-US"/>
        </w:rPr>
        <w:t>O</w:t>
      </w:r>
      <w:r w:rsidR="00227F05" w:rsidRPr="00CC7B2F">
        <w:rPr>
          <w:rFonts w:asciiTheme="minorHAnsi" w:eastAsiaTheme="minorHAnsi" w:hAnsiTheme="minorHAnsi" w:cstheme="minorBidi"/>
          <w:i/>
          <w:iCs/>
          <w:sz w:val="20"/>
          <w:szCs w:val="20"/>
          <w:lang w:eastAsia="en-US"/>
        </w:rPr>
        <w:t xml:space="preserve"> lub systemu kadrowego.</w:t>
      </w:r>
    </w:p>
    <w:p w14:paraId="2A403C86" w14:textId="5B83736C" w:rsidR="00C21B2D" w:rsidRPr="00CC7B2F" w:rsidRDefault="00227F05" w:rsidP="006F2707">
      <w:pPr>
        <w:pBdr>
          <w:top w:val="single" w:sz="12" w:space="1" w:color="FF0000"/>
          <w:left w:val="single" w:sz="12" w:space="4" w:color="FF0000"/>
          <w:bottom w:val="single" w:sz="12" w:space="1" w:color="FF0000"/>
          <w:right w:val="single" w:sz="12" w:space="4" w:color="FF0000"/>
        </w:pBdr>
        <w:spacing w:after="160" w:line="259" w:lineRule="auto"/>
        <w:jc w:val="both"/>
        <w:rPr>
          <w:rFonts w:asciiTheme="minorHAnsi" w:eastAsiaTheme="minorHAnsi" w:hAnsiTheme="minorHAnsi" w:cstheme="minorBidi"/>
          <w:i/>
          <w:iCs/>
          <w:sz w:val="20"/>
          <w:szCs w:val="20"/>
          <w:lang w:eastAsia="en-US"/>
        </w:rPr>
      </w:pPr>
      <w:r w:rsidRPr="00CC7B2F">
        <w:rPr>
          <w:rFonts w:asciiTheme="minorHAnsi" w:eastAsiaTheme="minorHAnsi" w:hAnsiTheme="minorHAnsi" w:cstheme="minorBidi"/>
          <w:i/>
          <w:iCs/>
          <w:sz w:val="20"/>
          <w:szCs w:val="20"/>
          <w:lang w:eastAsia="en-US"/>
        </w:rPr>
        <w:t>Te</w:t>
      </w:r>
      <w:r w:rsidR="000624EA">
        <w:rPr>
          <w:rFonts w:asciiTheme="minorHAnsi" w:eastAsiaTheme="minorHAnsi" w:hAnsiTheme="minorHAnsi" w:cstheme="minorBidi"/>
          <w:i/>
          <w:iCs/>
          <w:sz w:val="20"/>
          <w:szCs w:val="20"/>
          <w:lang w:eastAsia="en-US"/>
        </w:rPr>
        <w:t>k</w:t>
      </w:r>
      <w:r w:rsidRPr="00CC7B2F">
        <w:rPr>
          <w:rFonts w:asciiTheme="minorHAnsi" w:eastAsiaTheme="minorHAnsi" w:hAnsiTheme="minorHAnsi" w:cstheme="minorBidi"/>
          <w:i/>
          <w:iCs/>
          <w:sz w:val="20"/>
          <w:szCs w:val="20"/>
          <w:lang w:eastAsia="en-US"/>
        </w:rPr>
        <w:t>st, który występuje na tle szarości, mogą Państwo wykorzystać lub z niego zrezygnować</w:t>
      </w:r>
      <w:r w:rsidR="006B4EC1" w:rsidRPr="00CC7B2F">
        <w:rPr>
          <w:rFonts w:asciiTheme="minorHAnsi" w:eastAsiaTheme="minorHAnsi" w:hAnsiTheme="minorHAnsi" w:cstheme="minorBidi"/>
          <w:i/>
          <w:iCs/>
          <w:sz w:val="20"/>
          <w:szCs w:val="20"/>
          <w:lang w:eastAsia="en-US"/>
        </w:rPr>
        <w:t xml:space="preserve"> w zależności od okoliczności FA</w:t>
      </w:r>
      <w:r w:rsidRPr="00CC7B2F">
        <w:rPr>
          <w:rFonts w:asciiTheme="minorHAnsi" w:eastAsiaTheme="minorHAnsi" w:hAnsiTheme="minorHAnsi" w:cstheme="minorBidi"/>
          <w:i/>
          <w:iCs/>
          <w:sz w:val="20"/>
          <w:szCs w:val="20"/>
          <w:lang w:eastAsia="en-US"/>
        </w:rPr>
        <w:t xml:space="preserve">. </w:t>
      </w:r>
    </w:p>
    <w:p w14:paraId="3E84CD4A" w14:textId="74A9D6A3" w:rsidR="00C21B2D" w:rsidRDefault="00C21B2D" w:rsidP="00C21B2D">
      <w:pPr>
        <w:spacing w:after="160" w:line="259" w:lineRule="auto"/>
        <w:rPr>
          <w:rFonts w:asciiTheme="minorHAnsi" w:eastAsiaTheme="minorHAnsi" w:hAnsiTheme="minorHAnsi" w:cstheme="minorHAnsi"/>
          <w:i/>
          <w:iCs/>
          <w:sz w:val="20"/>
          <w:szCs w:val="20"/>
          <w:lang w:eastAsia="en-US"/>
        </w:rPr>
      </w:pPr>
    </w:p>
    <w:p w14:paraId="169748FB" w14:textId="77777777" w:rsidR="006F2707" w:rsidRPr="00C47077" w:rsidRDefault="006F2707" w:rsidP="00C21B2D">
      <w:pPr>
        <w:spacing w:after="160" w:line="259" w:lineRule="auto"/>
        <w:rPr>
          <w:rFonts w:asciiTheme="minorHAnsi" w:eastAsiaTheme="minorHAnsi" w:hAnsiTheme="minorHAnsi" w:cstheme="minorHAnsi"/>
          <w:i/>
          <w:iCs/>
          <w:sz w:val="20"/>
          <w:szCs w:val="20"/>
          <w:lang w:eastAsia="en-US"/>
        </w:rPr>
      </w:pPr>
    </w:p>
    <w:p w14:paraId="4B999559" w14:textId="77777777" w:rsidR="006F2707" w:rsidRPr="00C47077" w:rsidRDefault="006F2707" w:rsidP="006F2707">
      <w:pPr>
        <w:pStyle w:val="IFAC-H1-DocTitle"/>
        <w:jc w:val="both"/>
        <w:rPr>
          <w:rFonts w:ascii="Verdana" w:hAnsi="Verdana"/>
          <w:color w:val="2E74B5"/>
          <w:lang w:val="pl-PL"/>
        </w:rPr>
      </w:pPr>
      <w:bookmarkStart w:id="0" w:name="_Hlk121242032"/>
      <w:r w:rsidRPr="00C47077">
        <w:rPr>
          <w:rFonts w:ascii="Verdana" w:hAnsi="Verdana"/>
          <w:color w:val="2E74B5"/>
          <w:lang w:val="pl-PL"/>
        </w:rPr>
        <w:t>____________________________________________</w:t>
      </w:r>
    </w:p>
    <w:p w14:paraId="04892C0B" w14:textId="15697947" w:rsidR="00B6250C" w:rsidRPr="00C47077" w:rsidRDefault="005907A1" w:rsidP="0027218E">
      <w:pPr>
        <w:spacing w:line="360" w:lineRule="auto"/>
        <w:jc w:val="center"/>
        <w:rPr>
          <w:rFonts w:ascii="Verdana" w:hAnsi="Verdana"/>
          <w:b/>
          <w:sz w:val="36"/>
          <w:szCs w:val="36"/>
        </w:rPr>
      </w:pPr>
      <w:bookmarkStart w:id="1" w:name="_Toc355104980"/>
      <w:bookmarkStart w:id="2" w:name="_Toc355105032"/>
      <w:r w:rsidRPr="00C47077">
        <w:rPr>
          <w:rFonts w:ascii="Verdana" w:hAnsi="Verdana"/>
          <w:b/>
          <w:sz w:val="36"/>
          <w:szCs w:val="36"/>
        </w:rPr>
        <w:t>Przykładowy s</w:t>
      </w:r>
      <w:r w:rsidR="00236CD6" w:rsidRPr="00C47077">
        <w:rPr>
          <w:rFonts w:ascii="Verdana" w:hAnsi="Verdana"/>
          <w:b/>
          <w:sz w:val="36"/>
          <w:szCs w:val="36"/>
        </w:rPr>
        <w:t xml:space="preserve">ystem wewnętrznej </w:t>
      </w:r>
      <w:r w:rsidR="00B6250C" w:rsidRPr="00C47077">
        <w:rPr>
          <w:rFonts w:ascii="Verdana" w:hAnsi="Verdana"/>
          <w:b/>
          <w:sz w:val="36"/>
          <w:szCs w:val="36"/>
        </w:rPr>
        <w:t>kontroli</w:t>
      </w:r>
      <w:r w:rsidR="004A5975" w:rsidRPr="00C47077">
        <w:rPr>
          <w:rFonts w:ascii="Verdana" w:hAnsi="Verdana"/>
          <w:b/>
          <w:sz w:val="36"/>
          <w:szCs w:val="36"/>
        </w:rPr>
        <w:t xml:space="preserve"> jakości</w:t>
      </w:r>
      <w:r w:rsidRPr="00C47077">
        <w:rPr>
          <w:rFonts w:ascii="Verdana" w:hAnsi="Verdana"/>
          <w:b/>
          <w:sz w:val="36"/>
          <w:szCs w:val="36"/>
        </w:rPr>
        <w:t xml:space="preserve"> (SWKJ)/system </w:t>
      </w:r>
      <w:r w:rsidR="005405A6" w:rsidRPr="00C47077">
        <w:rPr>
          <w:rFonts w:ascii="Verdana" w:hAnsi="Verdana"/>
          <w:b/>
          <w:sz w:val="36"/>
          <w:szCs w:val="36"/>
        </w:rPr>
        <w:t>zarządzania</w:t>
      </w:r>
      <w:r w:rsidR="004A5975" w:rsidRPr="00C47077">
        <w:rPr>
          <w:rFonts w:ascii="Verdana" w:hAnsi="Verdana"/>
          <w:b/>
          <w:sz w:val="36"/>
          <w:szCs w:val="36"/>
        </w:rPr>
        <w:t xml:space="preserve"> jakością</w:t>
      </w:r>
      <w:r w:rsidRPr="00C47077">
        <w:rPr>
          <w:rFonts w:ascii="Verdana" w:hAnsi="Verdana"/>
          <w:b/>
          <w:sz w:val="36"/>
          <w:szCs w:val="36"/>
        </w:rPr>
        <w:t xml:space="preserve"> (SZJ)</w:t>
      </w:r>
      <w:r w:rsidR="00B6250C" w:rsidRPr="00C47077">
        <w:rPr>
          <w:rFonts w:ascii="Verdana" w:hAnsi="Verdana"/>
          <w:b/>
          <w:sz w:val="36"/>
          <w:szCs w:val="36"/>
        </w:rPr>
        <w:t xml:space="preserve"> </w:t>
      </w:r>
      <w:bookmarkEnd w:id="1"/>
      <w:bookmarkEnd w:id="2"/>
      <w:r w:rsidRPr="00C47077">
        <w:rPr>
          <w:rFonts w:ascii="Verdana" w:hAnsi="Verdana"/>
          <w:b/>
          <w:sz w:val="36"/>
          <w:szCs w:val="36"/>
        </w:rPr>
        <w:t xml:space="preserve">w małej </w:t>
      </w:r>
      <w:r w:rsidR="00E90EF2" w:rsidRPr="00C47077">
        <w:rPr>
          <w:rFonts w:ascii="Verdana" w:hAnsi="Verdana"/>
          <w:b/>
          <w:sz w:val="36"/>
          <w:szCs w:val="36"/>
        </w:rPr>
        <w:t>firm</w:t>
      </w:r>
      <w:r w:rsidRPr="00C47077">
        <w:rPr>
          <w:rFonts w:ascii="Verdana" w:hAnsi="Verdana"/>
          <w:b/>
          <w:sz w:val="36"/>
          <w:szCs w:val="36"/>
        </w:rPr>
        <w:t>ie</w:t>
      </w:r>
      <w:r w:rsidR="00E90EF2" w:rsidRPr="00C47077">
        <w:rPr>
          <w:rFonts w:ascii="Verdana" w:hAnsi="Verdana"/>
          <w:b/>
          <w:sz w:val="36"/>
          <w:szCs w:val="36"/>
        </w:rPr>
        <w:t xml:space="preserve"> audytorskiej</w:t>
      </w:r>
      <w:r w:rsidRPr="00C47077">
        <w:rPr>
          <w:rFonts w:ascii="Verdana" w:hAnsi="Verdana"/>
          <w:b/>
          <w:sz w:val="36"/>
          <w:szCs w:val="36"/>
        </w:rPr>
        <w:t xml:space="preserve"> (FA)</w:t>
      </w:r>
    </w:p>
    <w:p w14:paraId="05358E3F" w14:textId="7CE00A1F" w:rsidR="005907A1" w:rsidRPr="00C47077" w:rsidRDefault="007B68A5" w:rsidP="0027218E">
      <w:pPr>
        <w:spacing w:line="360" w:lineRule="auto"/>
        <w:jc w:val="center"/>
        <w:rPr>
          <w:rFonts w:ascii="Verdana" w:hAnsi="Verdana"/>
          <w:bCs/>
          <w:i/>
          <w:iCs/>
          <w:sz w:val="36"/>
          <w:szCs w:val="36"/>
        </w:rPr>
      </w:pPr>
      <w:r w:rsidRPr="00C47077">
        <w:rPr>
          <w:rFonts w:ascii="Verdana" w:hAnsi="Verdana"/>
          <w:bCs/>
          <w:i/>
          <w:iCs/>
          <w:sz w:val="36"/>
          <w:szCs w:val="36"/>
        </w:rPr>
        <w:t>(</w:t>
      </w:r>
      <w:r w:rsidR="00F94FBD" w:rsidRPr="00C47077">
        <w:rPr>
          <w:rFonts w:ascii="Verdana" w:hAnsi="Verdana"/>
          <w:bCs/>
          <w:i/>
          <w:iCs/>
          <w:sz w:val="36"/>
          <w:szCs w:val="36"/>
        </w:rPr>
        <w:t>Nazwa Firmy Audytorskiej</w:t>
      </w:r>
      <w:r w:rsidR="005907A1" w:rsidRPr="00C47077">
        <w:rPr>
          <w:rFonts w:ascii="Verdana" w:hAnsi="Verdana"/>
          <w:bCs/>
          <w:i/>
          <w:iCs/>
          <w:sz w:val="36"/>
          <w:szCs w:val="36"/>
        </w:rPr>
        <w:t xml:space="preserve"> nr 0000</w:t>
      </w:r>
      <w:r w:rsidRPr="00C47077">
        <w:rPr>
          <w:rFonts w:ascii="Verdana" w:hAnsi="Verdana"/>
          <w:bCs/>
          <w:i/>
          <w:iCs/>
          <w:sz w:val="36"/>
          <w:szCs w:val="36"/>
        </w:rPr>
        <w:t>)</w:t>
      </w:r>
    </w:p>
    <w:p w14:paraId="1D6B57CC" w14:textId="729EA947" w:rsidR="00B6250C" w:rsidRPr="00C47077" w:rsidRDefault="00B6250C" w:rsidP="005F6BE4">
      <w:pPr>
        <w:spacing w:line="360" w:lineRule="auto"/>
        <w:jc w:val="both"/>
        <w:rPr>
          <w:rFonts w:ascii="Verdana" w:hAnsi="Verdana"/>
          <w:b/>
        </w:rPr>
      </w:pPr>
    </w:p>
    <w:p w14:paraId="3A13F09F" w14:textId="77777777" w:rsidR="00442FC9" w:rsidRPr="00C47077" w:rsidRDefault="00B6250C" w:rsidP="005F6BE4">
      <w:pPr>
        <w:pStyle w:val="IFAC-H1-DocTitle"/>
        <w:jc w:val="both"/>
        <w:rPr>
          <w:rFonts w:ascii="Verdana" w:hAnsi="Verdana"/>
          <w:color w:val="2E74B5"/>
          <w:lang w:val="pl-PL"/>
        </w:rPr>
      </w:pPr>
      <w:r w:rsidRPr="00C47077">
        <w:rPr>
          <w:rFonts w:ascii="Verdana" w:hAnsi="Verdana"/>
          <w:color w:val="2E74B5"/>
          <w:lang w:val="pl-PL"/>
        </w:rPr>
        <w:t>_____________</w:t>
      </w:r>
      <w:r w:rsidR="00FE62A0" w:rsidRPr="00C47077">
        <w:rPr>
          <w:rFonts w:ascii="Verdana" w:hAnsi="Verdana"/>
          <w:color w:val="2E74B5"/>
          <w:lang w:val="pl-PL"/>
        </w:rPr>
        <w:t>_______________________________</w:t>
      </w:r>
    </w:p>
    <w:p w14:paraId="2A02D07D" w14:textId="77777777" w:rsidR="00442FC9" w:rsidRPr="00C47077" w:rsidRDefault="00442FC9" w:rsidP="005F6BE4">
      <w:pPr>
        <w:spacing w:line="360" w:lineRule="auto"/>
        <w:jc w:val="both"/>
        <w:rPr>
          <w:rFonts w:ascii="Arial" w:hAnsi="Arial" w:cs="Arial"/>
          <w:b/>
          <w:sz w:val="26"/>
          <w:szCs w:val="26"/>
        </w:rPr>
      </w:pPr>
    </w:p>
    <w:p w14:paraId="1C77B55A" w14:textId="77777777" w:rsidR="0027218E" w:rsidRDefault="0027218E" w:rsidP="005F6BE4">
      <w:pPr>
        <w:spacing w:line="360" w:lineRule="auto"/>
        <w:jc w:val="both"/>
        <w:rPr>
          <w:rFonts w:ascii="Verdana" w:hAnsi="Verdana" w:cs="Arial"/>
          <w:sz w:val="26"/>
          <w:szCs w:val="26"/>
        </w:rPr>
      </w:pPr>
    </w:p>
    <w:p w14:paraId="491E1937" w14:textId="77777777" w:rsidR="00CC7B2F" w:rsidRDefault="00CC7B2F" w:rsidP="005F6BE4">
      <w:pPr>
        <w:spacing w:line="360" w:lineRule="auto"/>
        <w:jc w:val="both"/>
        <w:rPr>
          <w:rFonts w:ascii="Verdana" w:hAnsi="Verdana" w:cs="Arial"/>
          <w:sz w:val="26"/>
          <w:szCs w:val="26"/>
        </w:rPr>
      </w:pPr>
    </w:p>
    <w:p w14:paraId="107D590D" w14:textId="77777777" w:rsidR="00CC7B2F" w:rsidRDefault="00CC7B2F" w:rsidP="005F6BE4">
      <w:pPr>
        <w:spacing w:line="360" w:lineRule="auto"/>
        <w:jc w:val="both"/>
        <w:rPr>
          <w:rFonts w:ascii="Verdana" w:hAnsi="Verdana" w:cs="Arial"/>
          <w:sz w:val="26"/>
          <w:szCs w:val="26"/>
        </w:rPr>
      </w:pPr>
    </w:p>
    <w:p w14:paraId="296CAB54" w14:textId="77777777" w:rsidR="00D96272" w:rsidRPr="00C47077" w:rsidRDefault="00D96272" w:rsidP="005F6BE4">
      <w:pPr>
        <w:spacing w:line="360" w:lineRule="auto"/>
        <w:jc w:val="both"/>
        <w:rPr>
          <w:rFonts w:ascii="Verdana" w:hAnsi="Verdana" w:cs="Arial"/>
          <w:sz w:val="26"/>
          <w:szCs w:val="26"/>
        </w:rPr>
      </w:pPr>
    </w:p>
    <w:p w14:paraId="50F89435" w14:textId="77777777" w:rsidR="0027218E" w:rsidRPr="00C47077" w:rsidRDefault="0027218E" w:rsidP="005F6BE4">
      <w:pPr>
        <w:spacing w:line="360" w:lineRule="auto"/>
        <w:jc w:val="both"/>
        <w:rPr>
          <w:rFonts w:ascii="Verdana" w:hAnsi="Verdana" w:cs="Arial"/>
          <w:sz w:val="26"/>
          <w:szCs w:val="26"/>
        </w:rPr>
      </w:pPr>
    </w:p>
    <w:p w14:paraId="6C4C6709" w14:textId="7A4D467E" w:rsidR="00CC7B2F" w:rsidRPr="00D96272" w:rsidRDefault="006F2707" w:rsidP="0027218E">
      <w:pPr>
        <w:spacing w:line="360" w:lineRule="auto"/>
        <w:jc w:val="center"/>
        <w:rPr>
          <w:rFonts w:ascii="Verdana" w:hAnsi="Verdana" w:cs="Arial"/>
          <w:sz w:val="22"/>
          <w:szCs w:val="22"/>
        </w:rPr>
      </w:pPr>
      <w:r w:rsidRPr="00D96272">
        <w:rPr>
          <w:rFonts w:ascii="Verdana" w:hAnsi="Verdana" w:cs="Arial"/>
          <w:sz w:val="22"/>
          <w:szCs w:val="22"/>
        </w:rPr>
        <w:t>Wersja zaktualizowana w grudniu</w:t>
      </w:r>
      <w:r w:rsidR="00E577FD" w:rsidRPr="00D96272">
        <w:rPr>
          <w:rFonts w:ascii="Verdana" w:hAnsi="Verdana" w:cs="Arial"/>
          <w:sz w:val="22"/>
          <w:szCs w:val="22"/>
        </w:rPr>
        <w:t xml:space="preserve"> </w:t>
      </w:r>
      <w:r w:rsidR="00FA4F1A" w:rsidRPr="00D96272">
        <w:rPr>
          <w:rFonts w:ascii="Verdana" w:hAnsi="Verdana" w:cs="Arial"/>
          <w:sz w:val="22"/>
          <w:szCs w:val="22"/>
        </w:rPr>
        <w:t>2023</w:t>
      </w:r>
      <w:r w:rsidR="00FE62A0" w:rsidRPr="00D96272">
        <w:rPr>
          <w:rFonts w:ascii="Verdana" w:hAnsi="Verdana" w:cs="Arial"/>
          <w:sz w:val="22"/>
          <w:szCs w:val="22"/>
        </w:rPr>
        <w:t xml:space="preserve"> r.</w:t>
      </w:r>
    </w:p>
    <w:p w14:paraId="01964018" w14:textId="77777777" w:rsidR="00CC7B2F" w:rsidRDefault="00CC7B2F">
      <w:pPr>
        <w:rPr>
          <w:rFonts w:ascii="Verdana" w:hAnsi="Verdana" w:cs="Arial"/>
          <w:sz w:val="26"/>
          <w:szCs w:val="26"/>
        </w:rPr>
      </w:pPr>
      <w:r>
        <w:rPr>
          <w:rFonts w:ascii="Verdana" w:hAnsi="Verdana" w:cs="Arial"/>
          <w:sz w:val="26"/>
          <w:szCs w:val="26"/>
        </w:rPr>
        <w:br w:type="page"/>
      </w:r>
    </w:p>
    <w:p w14:paraId="751323B1" w14:textId="77777777" w:rsidR="00BC701E" w:rsidRPr="00C47077" w:rsidRDefault="00BC701E" w:rsidP="0027218E">
      <w:pPr>
        <w:spacing w:line="360" w:lineRule="auto"/>
        <w:jc w:val="center"/>
        <w:rPr>
          <w:rFonts w:ascii="Verdana" w:hAnsi="Verdana" w:cs="Arial"/>
          <w:sz w:val="26"/>
          <w:szCs w:val="26"/>
        </w:rPr>
      </w:pPr>
    </w:p>
    <w:p w14:paraId="5865555B" w14:textId="3855762F" w:rsidR="00BC701E" w:rsidRPr="00C47077" w:rsidRDefault="00BC701E" w:rsidP="001D115E">
      <w:pPr>
        <w:pStyle w:val="Nagwekspisutreci"/>
        <w:pBdr>
          <w:bottom w:val="single" w:sz="4" w:space="1" w:color="auto"/>
        </w:pBdr>
        <w:spacing w:before="0" w:after="240" w:line="360" w:lineRule="auto"/>
        <w:jc w:val="both"/>
        <w:rPr>
          <w:rFonts w:ascii="Verdana" w:hAnsi="Verdana"/>
        </w:rPr>
      </w:pPr>
      <w:r w:rsidRPr="00C47077">
        <w:rPr>
          <w:rFonts w:ascii="Verdana" w:hAnsi="Verdana"/>
        </w:rPr>
        <w:t>Spis treści</w:t>
      </w:r>
    </w:p>
    <w:p w14:paraId="70DB49AB" w14:textId="7962A799" w:rsidR="006B150F" w:rsidRPr="006B150F" w:rsidRDefault="00BC701E">
      <w:pPr>
        <w:pStyle w:val="Spistreci1"/>
        <w:rPr>
          <w:rFonts w:eastAsiaTheme="minorEastAsia" w:cstheme="minorBidi"/>
          <w:b w:val="0"/>
          <w:snapToGrid/>
          <w:kern w:val="2"/>
          <w:sz w:val="22"/>
          <w:szCs w:val="22"/>
          <w14:ligatures w14:val="standardContextual"/>
        </w:rPr>
      </w:pPr>
      <w:r w:rsidRPr="006B150F">
        <w:fldChar w:fldCharType="begin"/>
      </w:r>
      <w:r w:rsidRPr="006B150F">
        <w:instrText xml:space="preserve"> TOC \o "1-3" \h \z \u </w:instrText>
      </w:r>
      <w:r w:rsidRPr="006B150F">
        <w:fldChar w:fldCharType="separate"/>
      </w:r>
      <w:hyperlink w:anchor="_Toc154151388" w:history="1">
        <w:r w:rsidR="006B150F" w:rsidRPr="006B150F">
          <w:rPr>
            <w:rStyle w:val="Hipercze"/>
          </w:rPr>
          <w:t>Charakter i Okoliczności działania Firmy audytorskiej, Rodzaj i okoliczności wykonywanych zleceń</w:t>
        </w:r>
        <w:r w:rsidR="006B150F" w:rsidRPr="006B150F">
          <w:rPr>
            <w:webHidden/>
          </w:rPr>
          <w:tab/>
        </w:r>
        <w:r w:rsidR="006B150F" w:rsidRPr="006B150F">
          <w:rPr>
            <w:webHidden/>
          </w:rPr>
          <w:fldChar w:fldCharType="begin"/>
        </w:r>
        <w:r w:rsidR="006B150F" w:rsidRPr="006B150F">
          <w:rPr>
            <w:webHidden/>
          </w:rPr>
          <w:instrText xml:space="preserve"> PAGEREF _Toc154151388 \h </w:instrText>
        </w:r>
        <w:r w:rsidR="006B150F" w:rsidRPr="006B150F">
          <w:rPr>
            <w:webHidden/>
          </w:rPr>
        </w:r>
        <w:r w:rsidR="006B150F" w:rsidRPr="006B150F">
          <w:rPr>
            <w:webHidden/>
          </w:rPr>
          <w:fldChar w:fldCharType="separate"/>
        </w:r>
        <w:r w:rsidR="006B150F" w:rsidRPr="006B150F">
          <w:rPr>
            <w:webHidden/>
          </w:rPr>
          <w:t>4</w:t>
        </w:r>
        <w:r w:rsidR="006B150F" w:rsidRPr="006B150F">
          <w:rPr>
            <w:webHidden/>
          </w:rPr>
          <w:fldChar w:fldCharType="end"/>
        </w:r>
      </w:hyperlink>
    </w:p>
    <w:p w14:paraId="27A61F1B" w14:textId="62D92798" w:rsidR="006B150F" w:rsidRPr="006B150F" w:rsidRDefault="00845CA7">
      <w:pPr>
        <w:pStyle w:val="Spistreci1"/>
        <w:rPr>
          <w:rFonts w:eastAsiaTheme="minorEastAsia" w:cstheme="minorBidi"/>
          <w:b w:val="0"/>
          <w:snapToGrid/>
          <w:kern w:val="2"/>
          <w:sz w:val="22"/>
          <w:szCs w:val="22"/>
          <w14:ligatures w14:val="standardContextual"/>
        </w:rPr>
      </w:pPr>
      <w:hyperlink w:anchor="_Toc154151389" w:history="1">
        <w:r w:rsidR="006B150F" w:rsidRPr="006B150F">
          <w:rPr>
            <w:rStyle w:val="Hipercze"/>
          </w:rPr>
          <w:t>Deklaracja ogólnej polityki</w:t>
        </w:r>
        <w:r w:rsidR="006B150F" w:rsidRPr="006B150F">
          <w:rPr>
            <w:webHidden/>
          </w:rPr>
          <w:tab/>
        </w:r>
        <w:r w:rsidR="006B150F" w:rsidRPr="006B150F">
          <w:rPr>
            <w:webHidden/>
          </w:rPr>
          <w:fldChar w:fldCharType="begin"/>
        </w:r>
        <w:r w:rsidR="006B150F" w:rsidRPr="006B150F">
          <w:rPr>
            <w:webHidden/>
          </w:rPr>
          <w:instrText xml:space="preserve"> PAGEREF _Toc154151389 \h </w:instrText>
        </w:r>
        <w:r w:rsidR="006B150F" w:rsidRPr="006B150F">
          <w:rPr>
            <w:webHidden/>
          </w:rPr>
        </w:r>
        <w:r w:rsidR="006B150F" w:rsidRPr="006B150F">
          <w:rPr>
            <w:webHidden/>
          </w:rPr>
          <w:fldChar w:fldCharType="separate"/>
        </w:r>
        <w:r w:rsidR="006B150F" w:rsidRPr="006B150F">
          <w:rPr>
            <w:webHidden/>
          </w:rPr>
          <w:t>5</w:t>
        </w:r>
        <w:r w:rsidR="006B150F" w:rsidRPr="006B150F">
          <w:rPr>
            <w:webHidden/>
          </w:rPr>
          <w:fldChar w:fldCharType="end"/>
        </w:r>
      </w:hyperlink>
    </w:p>
    <w:p w14:paraId="2B041D8F" w14:textId="30D3F82A" w:rsidR="006B150F" w:rsidRPr="006B150F" w:rsidRDefault="00845CA7">
      <w:pPr>
        <w:pStyle w:val="Spistreci1"/>
        <w:rPr>
          <w:rFonts w:eastAsiaTheme="minorEastAsia" w:cstheme="minorBidi"/>
          <w:b w:val="0"/>
          <w:snapToGrid/>
          <w:kern w:val="2"/>
          <w:sz w:val="22"/>
          <w:szCs w:val="22"/>
          <w14:ligatures w14:val="standardContextual"/>
        </w:rPr>
      </w:pPr>
      <w:hyperlink w:anchor="_Toc154151390" w:history="1">
        <w:r w:rsidR="006B150F" w:rsidRPr="006B150F">
          <w:rPr>
            <w:rStyle w:val="Hipercze"/>
          </w:rPr>
          <w:t xml:space="preserve">Ogólne role i odpowiedzialność Właściciela Fa – biegłego rewidenta, (jeżeli dotyczy wstaw - </w:t>
        </w:r>
        <w:r w:rsidR="006B150F" w:rsidRPr="006B150F">
          <w:rPr>
            <w:rStyle w:val="Hipercze"/>
            <w:i/>
            <w:iCs/>
          </w:rPr>
          <w:t>personelu, pracowników, zespołu wykonującego zlecenie)</w:t>
        </w:r>
        <w:r w:rsidR="006B150F" w:rsidRPr="006B150F">
          <w:rPr>
            <w:webHidden/>
          </w:rPr>
          <w:tab/>
        </w:r>
        <w:r w:rsidR="006B150F" w:rsidRPr="006B150F">
          <w:rPr>
            <w:webHidden/>
          </w:rPr>
          <w:fldChar w:fldCharType="begin"/>
        </w:r>
        <w:r w:rsidR="006B150F" w:rsidRPr="006B150F">
          <w:rPr>
            <w:webHidden/>
          </w:rPr>
          <w:instrText xml:space="preserve"> PAGEREF _Toc154151390 \h </w:instrText>
        </w:r>
        <w:r w:rsidR="006B150F" w:rsidRPr="006B150F">
          <w:rPr>
            <w:webHidden/>
          </w:rPr>
        </w:r>
        <w:r w:rsidR="006B150F" w:rsidRPr="006B150F">
          <w:rPr>
            <w:webHidden/>
          </w:rPr>
          <w:fldChar w:fldCharType="separate"/>
        </w:r>
        <w:r w:rsidR="006B150F" w:rsidRPr="006B150F">
          <w:rPr>
            <w:webHidden/>
          </w:rPr>
          <w:t>8</w:t>
        </w:r>
        <w:r w:rsidR="006B150F" w:rsidRPr="006B150F">
          <w:rPr>
            <w:webHidden/>
          </w:rPr>
          <w:fldChar w:fldCharType="end"/>
        </w:r>
      </w:hyperlink>
    </w:p>
    <w:p w14:paraId="57EECD1E" w14:textId="3BC127F2" w:rsidR="006B150F" w:rsidRPr="006B150F" w:rsidRDefault="00845CA7">
      <w:pPr>
        <w:pStyle w:val="Spistreci1"/>
        <w:rPr>
          <w:rFonts w:eastAsiaTheme="minorEastAsia" w:cstheme="minorBidi"/>
          <w:b w:val="0"/>
          <w:snapToGrid/>
          <w:kern w:val="2"/>
          <w:sz w:val="22"/>
          <w:szCs w:val="22"/>
          <w14:ligatures w14:val="standardContextual"/>
        </w:rPr>
      </w:pPr>
      <w:hyperlink w:anchor="_Toc154151391" w:history="1">
        <w:r w:rsidR="006B150F" w:rsidRPr="006B150F">
          <w:rPr>
            <w:rStyle w:val="Hipercze"/>
          </w:rPr>
          <w:t>1.</w:t>
        </w:r>
        <w:r w:rsidR="006B150F" w:rsidRPr="006B150F">
          <w:rPr>
            <w:rFonts w:eastAsiaTheme="minorEastAsia" w:cstheme="minorBidi"/>
            <w:b w:val="0"/>
            <w:snapToGrid/>
            <w:kern w:val="2"/>
            <w:sz w:val="22"/>
            <w:szCs w:val="22"/>
            <w14:ligatures w14:val="standardContextual"/>
          </w:rPr>
          <w:tab/>
        </w:r>
        <w:r w:rsidR="006B150F" w:rsidRPr="006B150F">
          <w:rPr>
            <w:rStyle w:val="Hipercze"/>
          </w:rPr>
          <w:t>ODPOWIEDZIALNOŚĆ KIEROWNICTWA ZA JAKOŚĆ W FIRMIE AUDYTORSKIEJ</w:t>
        </w:r>
        <w:r w:rsidR="006B150F" w:rsidRPr="006B150F">
          <w:rPr>
            <w:webHidden/>
          </w:rPr>
          <w:tab/>
        </w:r>
        <w:r w:rsidR="006B150F" w:rsidRPr="006B150F">
          <w:rPr>
            <w:webHidden/>
          </w:rPr>
          <w:fldChar w:fldCharType="begin"/>
        </w:r>
        <w:r w:rsidR="006B150F" w:rsidRPr="006B150F">
          <w:rPr>
            <w:webHidden/>
          </w:rPr>
          <w:instrText xml:space="preserve"> PAGEREF _Toc154151391 \h </w:instrText>
        </w:r>
        <w:r w:rsidR="006B150F" w:rsidRPr="006B150F">
          <w:rPr>
            <w:webHidden/>
          </w:rPr>
        </w:r>
        <w:r w:rsidR="006B150F" w:rsidRPr="006B150F">
          <w:rPr>
            <w:webHidden/>
          </w:rPr>
          <w:fldChar w:fldCharType="separate"/>
        </w:r>
        <w:r w:rsidR="006B150F" w:rsidRPr="006B150F">
          <w:rPr>
            <w:webHidden/>
          </w:rPr>
          <w:t>11</w:t>
        </w:r>
        <w:r w:rsidR="006B150F" w:rsidRPr="006B150F">
          <w:rPr>
            <w:webHidden/>
          </w:rPr>
          <w:fldChar w:fldCharType="end"/>
        </w:r>
      </w:hyperlink>
    </w:p>
    <w:p w14:paraId="7F3FCD63" w14:textId="674147A1"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392" w:history="1">
        <w:r w:rsidR="006B150F" w:rsidRPr="006B150F">
          <w:rPr>
            <w:rStyle w:val="Hipercze"/>
            <w:rFonts w:ascii="Verdana" w:hAnsi="Verdana"/>
            <w:noProof/>
          </w:rPr>
          <w:t>1.1.</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„Sygnały z góry"</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_Toc154151392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11</w:t>
        </w:r>
        <w:r w:rsidR="006B150F" w:rsidRPr="006B150F">
          <w:rPr>
            <w:rFonts w:ascii="Verdana" w:hAnsi="Verdana"/>
            <w:noProof/>
            <w:webHidden/>
          </w:rPr>
          <w:fldChar w:fldCharType="end"/>
        </w:r>
      </w:hyperlink>
    </w:p>
    <w:p w14:paraId="4DB758D5" w14:textId="00BDF9E5" w:rsidR="006B150F" w:rsidRPr="006B150F" w:rsidRDefault="00845CA7">
      <w:pPr>
        <w:pStyle w:val="Spistreci1"/>
        <w:rPr>
          <w:rFonts w:eastAsiaTheme="minorEastAsia" w:cstheme="minorBidi"/>
          <w:b w:val="0"/>
          <w:snapToGrid/>
          <w:kern w:val="2"/>
          <w:sz w:val="22"/>
          <w:szCs w:val="22"/>
          <w14:ligatures w14:val="standardContextual"/>
        </w:rPr>
      </w:pPr>
      <w:hyperlink w:anchor="_Toc154151393" w:history="1">
        <w:r w:rsidR="006B150F" w:rsidRPr="006B150F">
          <w:rPr>
            <w:rStyle w:val="Hipercze"/>
          </w:rPr>
          <w:t>2.</w:t>
        </w:r>
        <w:r w:rsidR="006B150F" w:rsidRPr="006B150F">
          <w:rPr>
            <w:rFonts w:eastAsiaTheme="minorEastAsia" w:cstheme="minorBidi"/>
            <w:b w:val="0"/>
            <w:snapToGrid/>
            <w:kern w:val="2"/>
            <w:sz w:val="22"/>
            <w:szCs w:val="22"/>
            <w14:ligatures w14:val="standardContextual"/>
          </w:rPr>
          <w:tab/>
        </w:r>
        <w:r w:rsidR="006B150F" w:rsidRPr="006B150F">
          <w:rPr>
            <w:rStyle w:val="Hipercze"/>
          </w:rPr>
          <w:t>PROCES OSZACOWANIA RYZYKA</w:t>
        </w:r>
        <w:r w:rsidR="006B150F" w:rsidRPr="006B150F">
          <w:rPr>
            <w:webHidden/>
          </w:rPr>
          <w:tab/>
        </w:r>
        <w:r w:rsidR="006B150F" w:rsidRPr="006B150F">
          <w:rPr>
            <w:webHidden/>
          </w:rPr>
          <w:fldChar w:fldCharType="begin"/>
        </w:r>
        <w:r w:rsidR="006B150F" w:rsidRPr="006B150F">
          <w:rPr>
            <w:webHidden/>
          </w:rPr>
          <w:instrText xml:space="preserve"> PAGEREF _Toc154151393 \h </w:instrText>
        </w:r>
        <w:r w:rsidR="006B150F" w:rsidRPr="006B150F">
          <w:rPr>
            <w:webHidden/>
          </w:rPr>
        </w:r>
        <w:r w:rsidR="006B150F" w:rsidRPr="006B150F">
          <w:rPr>
            <w:webHidden/>
          </w:rPr>
          <w:fldChar w:fldCharType="separate"/>
        </w:r>
        <w:r w:rsidR="006B150F" w:rsidRPr="006B150F">
          <w:rPr>
            <w:webHidden/>
          </w:rPr>
          <w:t>11</w:t>
        </w:r>
        <w:r w:rsidR="006B150F" w:rsidRPr="006B150F">
          <w:rPr>
            <w:webHidden/>
          </w:rPr>
          <w:fldChar w:fldCharType="end"/>
        </w:r>
      </w:hyperlink>
    </w:p>
    <w:p w14:paraId="0DD7C59D" w14:textId="775383D4" w:rsidR="006B150F" w:rsidRPr="006B150F" w:rsidRDefault="00845CA7">
      <w:pPr>
        <w:pStyle w:val="Spistreci1"/>
        <w:rPr>
          <w:rFonts w:eastAsiaTheme="minorEastAsia" w:cstheme="minorBidi"/>
          <w:b w:val="0"/>
          <w:snapToGrid/>
          <w:kern w:val="2"/>
          <w:sz w:val="22"/>
          <w:szCs w:val="22"/>
          <w14:ligatures w14:val="standardContextual"/>
        </w:rPr>
      </w:pPr>
      <w:hyperlink w:anchor="_Toc154151394" w:history="1">
        <w:r w:rsidR="006B150F" w:rsidRPr="006B150F">
          <w:rPr>
            <w:rStyle w:val="Hipercze"/>
          </w:rPr>
          <w:t>3.</w:t>
        </w:r>
        <w:r w:rsidR="006B150F" w:rsidRPr="006B150F">
          <w:rPr>
            <w:rFonts w:eastAsiaTheme="minorEastAsia" w:cstheme="minorBidi"/>
            <w:b w:val="0"/>
            <w:snapToGrid/>
            <w:kern w:val="2"/>
            <w:sz w:val="22"/>
            <w:szCs w:val="22"/>
            <w14:ligatures w14:val="standardContextual"/>
          </w:rPr>
          <w:tab/>
        </w:r>
        <w:r w:rsidR="006B150F" w:rsidRPr="006B150F">
          <w:rPr>
            <w:rStyle w:val="Hipercze"/>
          </w:rPr>
          <w:t>ŁAD KORPORACYJNY I PRZYWÓDZTWO</w:t>
        </w:r>
        <w:r w:rsidR="006B150F" w:rsidRPr="006B150F">
          <w:rPr>
            <w:webHidden/>
          </w:rPr>
          <w:tab/>
        </w:r>
        <w:r w:rsidR="006B150F" w:rsidRPr="006B150F">
          <w:rPr>
            <w:webHidden/>
          </w:rPr>
          <w:fldChar w:fldCharType="begin"/>
        </w:r>
        <w:r w:rsidR="006B150F" w:rsidRPr="006B150F">
          <w:rPr>
            <w:webHidden/>
          </w:rPr>
          <w:instrText xml:space="preserve"> PAGEREF _Toc154151394 \h </w:instrText>
        </w:r>
        <w:r w:rsidR="006B150F" w:rsidRPr="006B150F">
          <w:rPr>
            <w:webHidden/>
          </w:rPr>
        </w:r>
        <w:r w:rsidR="006B150F" w:rsidRPr="006B150F">
          <w:rPr>
            <w:webHidden/>
          </w:rPr>
          <w:fldChar w:fldCharType="separate"/>
        </w:r>
        <w:r w:rsidR="006B150F" w:rsidRPr="006B150F">
          <w:rPr>
            <w:webHidden/>
          </w:rPr>
          <w:t>13</w:t>
        </w:r>
        <w:r w:rsidR="006B150F" w:rsidRPr="006B150F">
          <w:rPr>
            <w:webHidden/>
          </w:rPr>
          <w:fldChar w:fldCharType="end"/>
        </w:r>
      </w:hyperlink>
    </w:p>
    <w:p w14:paraId="29C4D088" w14:textId="4F60A748" w:rsidR="006B150F" w:rsidRPr="006B150F" w:rsidRDefault="00845CA7">
      <w:pPr>
        <w:pStyle w:val="Spistreci1"/>
        <w:rPr>
          <w:rFonts w:eastAsiaTheme="minorEastAsia" w:cstheme="minorBidi"/>
          <w:b w:val="0"/>
          <w:snapToGrid/>
          <w:kern w:val="2"/>
          <w:sz w:val="22"/>
          <w:szCs w:val="22"/>
          <w14:ligatures w14:val="standardContextual"/>
        </w:rPr>
      </w:pPr>
      <w:hyperlink w:anchor="_Toc154151395" w:history="1">
        <w:r w:rsidR="006B150F" w:rsidRPr="006B150F">
          <w:rPr>
            <w:rStyle w:val="Hipercze"/>
          </w:rPr>
          <w:t>4.</w:t>
        </w:r>
        <w:r w:rsidR="006B150F" w:rsidRPr="006B150F">
          <w:rPr>
            <w:rFonts w:eastAsiaTheme="minorEastAsia" w:cstheme="minorBidi"/>
            <w:b w:val="0"/>
            <w:snapToGrid/>
            <w:kern w:val="2"/>
            <w:sz w:val="22"/>
            <w:szCs w:val="22"/>
            <w14:ligatures w14:val="standardContextual"/>
          </w:rPr>
          <w:tab/>
        </w:r>
        <w:r w:rsidR="006B150F" w:rsidRPr="006B150F">
          <w:rPr>
            <w:rStyle w:val="Hipercze"/>
          </w:rPr>
          <w:t>STOSOWNE WYMOGI ETYCZNE</w:t>
        </w:r>
        <w:r w:rsidR="006B150F" w:rsidRPr="006B150F">
          <w:rPr>
            <w:webHidden/>
          </w:rPr>
          <w:tab/>
        </w:r>
        <w:r w:rsidR="006B150F" w:rsidRPr="006B150F">
          <w:rPr>
            <w:webHidden/>
          </w:rPr>
          <w:fldChar w:fldCharType="begin"/>
        </w:r>
        <w:r w:rsidR="006B150F" w:rsidRPr="006B150F">
          <w:rPr>
            <w:webHidden/>
          </w:rPr>
          <w:instrText xml:space="preserve"> PAGEREF _Toc154151395 \h </w:instrText>
        </w:r>
        <w:r w:rsidR="006B150F" w:rsidRPr="006B150F">
          <w:rPr>
            <w:webHidden/>
          </w:rPr>
        </w:r>
        <w:r w:rsidR="006B150F" w:rsidRPr="006B150F">
          <w:rPr>
            <w:webHidden/>
          </w:rPr>
          <w:fldChar w:fldCharType="separate"/>
        </w:r>
        <w:r w:rsidR="006B150F" w:rsidRPr="006B150F">
          <w:rPr>
            <w:webHidden/>
          </w:rPr>
          <w:t>13</w:t>
        </w:r>
        <w:r w:rsidR="006B150F" w:rsidRPr="006B150F">
          <w:rPr>
            <w:webHidden/>
          </w:rPr>
          <w:fldChar w:fldCharType="end"/>
        </w:r>
      </w:hyperlink>
    </w:p>
    <w:p w14:paraId="7E80C998" w14:textId="51469996"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396" w:history="1">
        <w:r w:rsidR="006B150F" w:rsidRPr="006B150F">
          <w:rPr>
            <w:rStyle w:val="Hipercze"/>
            <w:rFonts w:ascii="Verdana" w:hAnsi="Verdana"/>
            <w:noProof/>
          </w:rPr>
          <w:t>4.1 Niezależność</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_Toc154151396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15</w:t>
        </w:r>
        <w:r w:rsidR="006B150F" w:rsidRPr="006B150F">
          <w:rPr>
            <w:rFonts w:ascii="Verdana" w:hAnsi="Verdana"/>
            <w:noProof/>
            <w:webHidden/>
          </w:rPr>
          <w:fldChar w:fldCharType="end"/>
        </w:r>
      </w:hyperlink>
    </w:p>
    <w:p w14:paraId="2DC2C468" w14:textId="0357FE14"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397" w:history="1">
        <w:r w:rsidR="006B150F" w:rsidRPr="006B150F">
          <w:rPr>
            <w:rStyle w:val="Hipercze"/>
            <w:rFonts w:ascii="Verdana" w:hAnsi="Verdana"/>
            <w:noProof/>
          </w:rPr>
          <w:t>4.1.1</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Odpowiedzialność firmy audytorskiej</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_Toc154151397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16</w:t>
        </w:r>
        <w:r w:rsidR="006B150F" w:rsidRPr="006B150F">
          <w:rPr>
            <w:rFonts w:ascii="Verdana" w:hAnsi="Verdana"/>
            <w:noProof/>
            <w:webHidden/>
          </w:rPr>
          <w:fldChar w:fldCharType="end"/>
        </w:r>
      </w:hyperlink>
    </w:p>
    <w:p w14:paraId="23F58ABF" w14:textId="55ABE144"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398" w:history="1">
        <w:r w:rsidR="006B150F" w:rsidRPr="006B150F">
          <w:rPr>
            <w:rStyle w:val="Hipercze"/>
            <w:rFonts w:ascii="Verdana" w:hAnsi="Verdana"/>
            <w:noProof/>
          </w:rPr>
          <w:t>4.1.2</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 xml:space="preserve">Odpowiedzialność biegłych rewidentów </w:t>
        </w:r>
        <w:r w:rsidR="006B150F" w:rsidRPr="006B150F">
          <w:rPr>
            <w:rStyle w:val="Hipercze"/>
            <w:rFonts w:ascii="Verdana" w:hAnsi="Verdana"/>
            <w:i/>
            <w:iCs/>
            <w:noProof/>
          </w:rPr>
          <w:t>(wstawić, jeżeli dotyczy pracowników, personelu i członków zespołu realizującego zlecenia)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_Toc154151398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16</w:t>
        </w:r>
        <w:r w:rsidR="006B150F" w:rsidRPr="006B150F">
          <w:rPr>
            <w:rFonts w:ascii="Verdana" w:hAnsi="Verdana"/>
            <w:noProof/>
            <w:webHidden/>
          </w:rPr>
          <w:fldChar w:fldCharType="end"/>
        </w:r>
      </w:hyperlink>
    </w:p>
    <w:p w14:paraId="1DD8875F" w14:textId="17C5110E"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399" w:history="1">
        <w:r w:rsidR="006B150F" w:rsidRPr="006B150F">
          <w:rPr>
            <w:rStyle w:val="Hipercze"/>
            <w:rFonts w:ascii="Verdana" w:hAnsi="Verdana"/>
            <w:noProof/>
            <w:highlight w:val="lightGray"/>
          </w:rPr>
          <w:t xml:space="preserve">4.1.3 Rotacja przy zleceniach badania dla jednostek zainteresowania publicznego </w:t>
        </w:r>
        <w:r w:rsidR="006B150F" w:rsidRPr="006B150F">
          <w:rPr>
            <w:rStyle w:val="Hipercze"/>
            <w:rFonts w:ascii="Verdana" w:hAnsi="Verdana"/>
            <w:i/>
            <w:noProof/>
            <w:highlight w:val="lightGray"/>
          </w:rPr>
          <w:t>(Wstawić podpunkt, jeżeli dotyczy okoliczności FA)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_Toc154151399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17</w:t>
        </w:r>
        <w:r w:rsidR="006B150F" w:rsidRPr="006B150F">
          <w:rPr>
            <w:rFonts w:ascii="Verdana" w:hAnsi="Verdana"/>
            <w:noProof/>
            <w:webHidden/>
          </w:rPr>
          <w:fldChar w:fldCharType="end"/>
        </w:r>
      </w:hyperlink>
    </w:p>
    <w:p w14:paraId="16CE1404" w14:textId="2C295F4A"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00" w:history="1">
        <w:r w:rsidR="006B150F" w:rsidRPr="006B150F">
          <w:rPr>
            <w:rStyle w:val="Hipercze"/>
            <w:rFonts w:ascii="Verdana" w:hAnsi="Verdana"/>
            <w:noProof/>
          </w:rPr>
          <w:t>4.1.4 Rotacja przy zleceniach badania dla nienotowanych jednostek</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_Toc154151400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18</w:t>
        </w:r>
        <w:r w:rsidR="006B150F" w:rsidRPr="006B150F">
          <w:rPr>
            <w:rFonts w:ascii="Verdana" w:hAnsi="Verdana"/>
            <w:noProof/>
            <w:webHidden/>
          </w:rPr>
          <w:fldChar w:fldCharType="end"/>
        </w:r>
      </w:hyperlink>
    </w:p>
    <w:p w14:paraId="7AE2A262" w14:textId="0D7DEB90"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01" w:history="1">
        <w:r w:rsidR="006B150F" w:rsidRPr="006B150F">
          <w:rPr>
            <w:rStyle w:val="Hipercze"/>
            <w:rFonts w:ascii="Verdana" w:hAnsi="Verdana"/>
            <w:noProof/>
          </w:rPr>
          <w:t>4.2. Konflikt interesów</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_Toc154151401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18</w:t>
        </w:r>
        <w:r w:rsidR="006B150F" w:rsidRPr="006B150F">
          <w:rPr>
            <w:rFonts w:ascii="Verdana" w:hAnsi="Verdana"/>
            <w:noProof/>
            <w:webHidden/>
          </w:rPr>
          <w:fldChar w:fldCharType="end"/>
        </w:r>
      </w:hyperlink>
    </w:p>
    <w:p w14:paraId="637C8DFF" w14:textId="77FAB99C"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02" w:history="1">
        <w:r w:rsidR="006B150F" w:rsidRPr="006B150F">
          <w:rPr>
            <w:rStyle w:val="Hipercze"/>
            <w:rFonts w:ascii="Verdana" w:hAnsi="Verdana"/>
            <w:noProof/>
          </w:rPr>
          <w:t>4.2.1 Konflikt interesów na poziomie firmy audytorskiej</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_Toc154151402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18</w:t>
        </w:r>
        <w:r w:rsidR="006B150F" w:rsidRPr="006B150F">
          <w:rPr>
            <w:rFonts w:ascii="Verdana" w:hAnsi="Verdana"/>
            <w:noProof/>
            <w:webHidden/>
          </w:rPr>
          <w:fldChar w:fldCharType="end"/>
        </w:r>
      </w:hyperlink>
    </w:p>
    <w:p w14:paraId="3C606E57" w14:textId="6D91670C"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03" w:history="1">
        <w:r w:rsidR="006B150F" w:rsidRPr="006B150F">
          <w:rPr>
            <w:rStyle w:val="Hipercze"/>
            <w:rFonts w:ascii="Verdana" w:hAnsi="Verdana"/>
            <w:noProof/>
            <w:highlight w:val="lightGray"/>
          </w:rPr>
          <w:t xml:space="preserve">4.2.2 Konflikt interesów na poziomie biegłych rewidentów, pracowników, personelu i członków zespołu wykonującego zlecenia </w:t>
        </w:r>
        <w:r w:rsidR="006B150F" w:rsidRPr="006B150F">
          <w:rPr>
            <w:rStyle w:val="Hipercze"/>
            <w:rFonts w:ascii="Verdana" w:hAnsi="Verdana"/>
            <w:i/>
            <w:iCs/>
            <w:noProof/>
            <w:highlight w:val="lightGray"/>
          </w:rPr>
          <w:t>(wstawić podpunkt, jeżeli dotyczy FA)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_Toc154151403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19</w:t>
        </w:r>
        <w:r w:rsidR="006B150F" w:rsidRPr="006B150F">
          <w:rPr>
            <w:rFonts w:ascii="Verdana" w:hAnsi="Verdana"/>
            <w:noProof/>
            <w:webHidden/>
          </w:rPr>
          <w:fldChar w:fldCharType="end"/>
        </w:r>
      </w:hyperlink>
    </w:p>
    <w:p w14:paraId="5A75DF5D" w14:textId="1092B309"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04" w:history="1">
        <w:r w:rsidR="006B150F" w:rsidRPr="006B150F">
          <w:rPr>
            <w:rStyle w:val="Hipercze"/>
            <w:rFonts w:ascii="Verdana" w:hAnsi="Verdana"/>
            <w:noProof/>
          </w:rPr>
          <w:t>4.3. Zachowanie tajemnicy</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_Toc154151404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20</w:t>
        </w:r>
        <w:r w:rsidR="006B150F" w:rsidRPr="006B150F">
          <w:rPr>
            <w:rFonts w:ascii="Verdana" w:hAnsi="Verdana"/>
            <w:noProof/>
            <w:webHidden/>
          </w:rPr>
          <w:fldChar w:fldCharType="end"/>
        </w:r>
      </w:hyperlink>
    </w:p>
    <w:p w14:paraId="7706D1DE" w14:textId="53A9EA6B"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05" w:history="1">
        <w:r w:rsidR="006B150F" w:rsidRPr="006B150F">
          <w:rPr>
            <w:rStyle w:val="Hipercze"/>
            <w:rFonts w:ascii="Verdana" w:hAnsi="Verdana"/>
            <w:noProof/>
          </w:rPr>
          <w:t>4.3.1 Zachowanie tajemnicy na poziomie firmy audytorskiej</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_Toc154151405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21</w:t>
        </w:r>
        <w:r w:rsidR="006B150F" w:rsidRPr="006B150F">
          <w:rPr>
            <w:rFonts w:ascii="Verdana" w:hAnsi="Verdana"/>
            <w:noProof/>
            <w:webHidden/>
          </w:rPr>
          <w:fldChar w:fldCharType="end"/>
        </w:r>
      </w:hyperlink>
    </w:p>
    <w:p w14:paraId="5BAE1EBE" w14:textId="7911A09F" w:rsidR="006B150F" w:rsidRPr="006B150F" w:rsidRDefault="00845CA7">
      <w:pPr>
        <w:pStyle w:val="Spistreci1"/>
        <w:rPr>
          <w:rFonts w:eastAsiaTheme="minorEastAsia" w:cstheme="minorBidi"/>
          <w:b w:val="0"/>
          <w:snapToGrid/>
          <w:kern w:val="2"/>
          <w:sz w:val="22"/>
          <w:szCs w:val="22"/>
          <w14:ligatures w14:val="standardContextual"/>
        </w:rPr>
      </w:pPr>
      <w:hyperlink w:anchor="_Toc154151406" w:history="1">
        <w:r w:rsidR="006B150F" w:rsidRPr="006B150F">
          <w:rPr>
            <w:rStyle w:val="Hipercze"/>
          </w:rPr>
          <w:t>5</w:t>
        </w:r>
        <w:r w:rsidR="006B150F" w:rsidRPr="006B150F">
          <w:rPr>
            <w:rFonts w:eastAsiaTheme="minorEastAsia" w:cstheme="minorBidi"/>
            <w:b w:val="0"/>
            <w:snapToGrid/>
            <w:kern w:val="2"/>
            <w:sz w:val="22"/>
            <w:szCs w:val="22"/>
            <w14:ligatures w14:val="standardContextual"/>
          </w:rPr>
          <w:tab/>
        </w:r>
        <w:r w:rsidR="006B150F" w:rsidRPr="006B150F">
          <w:rPr>
            <w:rStyle w:val="Hipercze"/>
          </w:rPr>
          <w:t>AKCEPTACJA I KONTYNUACJA RELACJI Z KLIENTEM ORAZ KONKRETNYCH ZLECEŃ</w:t>
        </w:r>
        <w:r w:rsidR="006B150F" w:rsidRPr="006B150F">
          <w:rPr>
            <w:webHidden/>
          </w:rPr>
          <w:tab/>
        </w:r>
        <w:r w:rsidR="006B150F" w:rsidRPr="006B150F">
          <w:rPr>
            <w:webHidden/>
          </w:rPr>
          <w:fldChar w:fldCharType="begin"/>
        </w:r>
        <w:r w:rsidR="006B150F" w:rsidRPr="006B150F">
          <w:rPr>
            <w:webHidden/>
          </w:rPr>
          <w:instrText xml:space="preserve"> PAGEREF _Toc154151406 \h </w:instrText>
        </w:r>
        <w:r w:rsidR="006B150F" w:rsidRPr="006B150F">
          <w:rPr>
            <w:webHidden/>
          </w:rPr>
        </w:r>
        <w:r w:rsidR="006B150F" w:rsidRPr="006B150F">
          <w:rPr>
            <w:webHidden/>
          </w:rPr>
          <w:fldChar w:fldCharType="separate"/>
        </w:r>
        <w:r w:rsidR="006B150F" w:rsidRPr="006B150F">
          <w:rPr>
            <w:webHidden/>
          </w:rPr>
          <w:t>22</w:t>
        </w:r>
        <w:r w:rsidR="006B150F" w:rsidRPr="006B150F">
          <w:rPr>
            <w:webHidden/>
          </w:rPr>
          <w:fldChar w:fldCharType="end"/>
        </w:r>
      </w:hyperlink>
    </w:p>
    <w:p w14:paraId="41DE4AD8" w14:textId="412CBFBD"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07" w:history="1">
        <w:r w:rsidR="006B150F" w:rsidRPr="006B150F">
          <w:rPr>
            <w:rStyle w:val="Hipercze"/>
            <w:rFonts w:ascii="Verdana" w:hAnsi="Verdana"/>
            <w:noProof/>
          </w:rPr>
          <w:t>5.1. Akceptacja i kontynuacja relacji z klientem</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_Toc154151407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22</w:t>
        </w:r>
        <w:r w:rsidR="006B150F" w:rsidRPr="006B150F">
          <w:rPr>
            <w:rFonts w:ascii="Verdana" w:hAnsi="Verdana"/>
            <w:noProof/>
            <w:webHidden/>
          </w:rPr>
          <w:fldChar w:fldCharType="end"/>
        </w:r>
      </w:hyperlink>
    </w:p>
    <w:p w14:paraId="07EA28EC" w14:textId="3329BAAA"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08" w:history="1">
        <w:r w:rsidR="006B150F" w:rsidRPr="006B150F">
          <w:rPr>
            <w:rStyle w:val="Hipercze"/>
            <w:rFonts w:ascii="Verdana" w:hAnsi="Verdana"/>
            <w:noProof/>
          </w:rPr>
          <w:t>5.1.1</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 xml:space="preserve"> Akceptacja i kontynuacja relacji z klientem przez firmę audytorską</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_Toc154151408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22</w:t>
        </w:r>
        <w:r w:rsidR="006B150F" w:rsidRPr="006B150F">
          <w:rPr>
            <w:rFonts w:ascii="Verdana" w:hAnsi="Verdana"/>
            <w:noProof/>
            <w:webHidden/>
          </w:rPr>
          <w:fldChar w:fldCharType="end"/>
        </w:r>
      </w:hyperlink>
    </w:p>
    <w:p w14:paraId="3D30A127" w14:textId="426D2559"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09" w:history="1">
        <w:r w:rsidR="006B150F" w:rsidRPr="006B150F">
          <w:rPr>
            <w:rStyle w:val="Hipercze"/>
            <w:rFonts w:ascii="Verdana" w:hAnsi="Verdana"/>
            <w:noProof/>
          </w:rPr>
          <w:t>5.2. Oferta dla nowego klienta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_Toc154151409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23</w:t>
        </w:r>
        <w:r w:rsidR="006B150F" w:rsidRPr="006B150F">
          <w:rPr>
            <w:rFonts w:ascii="Verdana" w:hAnsi="Verdana"/>
            <w:noProof/>
            <w:webHidden/>
          </w:rPr>
          <w:fldChar w:fldCharType="end"/>
        </w:r>
      </w:hyperlink>
    </w:p>
    <w:p w14:paraId="0DA33095" w14:textId="7D066F52"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10" w:history="1">
        <w:r w:rsidR="006B150F" w:rsidRPr="006B150F">
          <w:rPr>
            <w:rStyle w:val="Hipercze"/>
            <w:rFonts w:ascii="Verdana" w:hAnsi="Verdana"/>
            <w:noProof/>
          </w:rPr>
          <w:t>5.3. Rezygnacja ze współpracy ze zleceniodawcą</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_Toc154151410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23</w:t>
        </w:r>
        <w:r w:rsidR="006B150F" w:rsidRPr="006B150F">
          <w:rPr>
            <w:rFonts w:ascii="Verdana" w:hAnsi="Verdana"/>
            <w:noProof/>
            <w:webHidden/>
          </w:rPr>
          <w:fldChar w:fldCharType="end"/>
        </w:r>
      </w:hyperlink>
    </w:p>
    <w:p w14:paraId="488B8EAF" w14:textId="17666679" w:rsidR="006B150F" w:rsidRPr="006B150F" w:rsidRDefault="00845CA7">
      <w:pPr>
        <w:pStyle w:val="Spistreci1"/>
        <w:rPr>
          <w:rFonts w:eastAsiaTheme="minorEastAsia" w:cstheme="minorBidi"/>
          <w:b w:val="0"/>
          <w:snapToGrid/>
          <w:kern w:val="2"/>
          <w:sz w:val="22"/>
          <w:szCs w:val="22"/>
          <w14:ligatures w14:val="standardContextual"/>
        </w:rPr>
      </w:pPr>
      <w:hyperlink w:anchor="_Toc154151411" w:history="1">
        <w:r w:rsidR="006B150F" w:rsidRPr="006B150F">
          <w:rPr>
            <w:rStyle w:val="Hipercze"/>
          </w:rPr>
          <w:t>6.</w:t>
        </w:r>
        <w:r w:rsidR="006B150F" w:rsidRPr="006B150F">
          <w:rPr>
            <w:rFonts w:eastAsiaTheme="minorEastAsia" w:cstheme="minorBidi"/>
            <w:b w:val="0"/>
            <w:snapToGrid/>
            <w:kern w:val="2"/>
            <w:sz w:val="22"/>
            <w:szCs w:val="22"/>
            <w14:ligatures w14:val="standardContextual"/>
          </w:rPr>
          <w:tab/>
        </w:r>
        <w:r w:rsidR="006B150F" w:rsidRPr="006B150F">
          <w:rPr>
            <w:rStyle w:val="Hipercze"/>
          </w:rPr>
          <w:t>WYKONYWANIE ZLECENIA</w:t>
        </w:r>
        <w:r w:rsidR="006B150F" w:rsidRPr="006B150F">
          <w:rPr>
            <w:webHidden/>
          </w:rPr>
          <w:tab/>
        </w:r>
        <w:r w:rsidR="006B150F" w:rsidRPr="006B150F">
          <w:rPr>
            <w:webHidden/>
          </w:rPr>
          <w:fldChar w:fldCharType="begin"/>
        </w:r>
        <w:r w:rsidR="006B150F" w:rsidRPr="006B150F">
          <w:rPr>
            <w:webHidden/>
          </w:rPr>
          <w:instrText xml:space="preserve"> PAGEREF _Toc154151411 \h </w:instrText>
        </w:r>
        <w:r w:rsidR="006B150F" w:rsidRPr="006B150F">
          <w:rPr>
            <w:webHidden/>
          </w:rPr>
        </w:r>
        <w:r w:rsidR="006B150F" w:rsidRPr="006B150F">
          <w:rPr>
            <w:webHidden/>
          </w:rPr>
          <w:fldChar w:fldCharType="separate"/>
        </w:r>
        <w:r w:rsidR="006B150F" w:rsidRPr="006B150F">
          <w:rPr>
            <w:webHidden/>
          </w:rPr>
          <w:t>24</w:t>
        </w:r>
        <w:r w:rsidR="006B150F" w:rsidRPr="006B150F">
          <w:rPr>
            <w:webHidden/>
          </w:rPr>
          <w:fldChar w:fldCharType="end"/>
        </w:r>
      </w:hyperlink>
    </w:p>
    <w:p w14:paraId="2CED9F26" w14:textId="40204088"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12" w:history="1">
        <w:r w:rsidR="006B150F" w:rsidRPr="006B150F">
          <w:rPr>
            <w:rStyle w:val="Hipercze"/>
            <w:rFonts w:ascii="Verdana" w:hAnsi="Verdana"/>
            <w:noProof/>
          </w:rPr>
          <w:t>6.1. Rola kluczowego biegłego rewidenta (odpowiedzialnego za zlecenie)</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_Toc154151412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25</w:t>
        </w:r>
        <w:r w:rsidR="006B150F" w:rsidRPr="006B150F">
          <w:rPr>
            <w:rFonts w:ascii="Verdana" w:hAnsi="Verdana"/>
            <w:noProof/>
            <w:webHidden/>
          </w:rPr>
          <w:fldChar w:fldCharType="end"/>
        </w:r>
      </w:hyperlink>
    </w:p>
    <w:p w14:paraId="32FF4AE6" w14:textId="17E0D7CD"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13" w:history="1">
        <w:r w:rsidR="006B150F" w:rsidRPr="006B150F">
          <w:rPr>
            <w:rStyle w:val="Hipercze"/>
            <w:rFonts w:ascii="Verdana" w:hAnsi="Verdana"/>
            <w:noProof/>
          </w:rPr>
          <w:t>6.2. Konsultacje</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_Toc154151413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27</w:t>
        </w:r>
        <w:r w:rsidR="006B150F" w:rsidRPr="006B150F">
          <w:rPr>
            <w:rFonts w:ascii="Verdana" w:hAnsi="Verdana"/>
            <w:noProof/>
            <w:webHidden/>
          </w:rPr>
          <w:fldChar w:fldCharType="end"/>
        </w:r>
      </w:hyperlink>
    </w:p>
    <w:p w14:paraId="06E92815" w14:textId="7ABB14E2"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14" w:history="1">
        <w:r w:rsidR="006B150F" w:rsidRPr="006B150F">
          <w:rPr>
            <w:rStyle w:val="Hipercze"/>
            <w:rFonts w:ascii="Verdana" w:hAnsi="Verdana"/>
            <w:noProof/>
          </w:rPr>
          <w:t>6.3. Rozbieżności zdań</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_Toc154151414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27</w:t>
        </w:r>
        <w:r w:rsidR="006B150F" w:rsidRPr="006B150F">
          <w:rPr>
            <w:rFonts w:ascii="Verdana" w:hAnsi="Verdana"/>
            <w:noProof/>
            <w:webHidden/>
          </w:rPr>
          <w:fldChar w:fldCharType="end"/>
        </w:r>
      </w:hyperlink>
    </w:p>
    <w:p w14:paraId="39B36EE4" w14:textId="1FDD91FA"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15" w:history="1">
        <w:r w:rsidR="006B150F" w:rsidRPr="006B150F">
          <w:rPr>
            <w:rStyle w:val="Hipercze"/>
            <w:rFonts w:ascii="Verdana" w:hAnsi="Verdana"/>
            <w:noProof/>
          </w:rPr>
          <w:t>6.4. Kontrola jakości wykonania zlecenia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_Toc154151415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27</w:t>
        </w:r>
        <w:r w:rsidR="006B150F" w:rsidRPr="006B150F">
          <w:rPr>
            <w:rFonts w:ascii="Verdana" w:hAnsi="Verdana"/>
            <w:noProof/>
            <w:webHidden/>
          </w:rPr>
          <w:fldChar w:fldCharType="end"/>
        </w:r>
      </w:hyperlink>
    </w:p>
    <w:p w14:paraId="33B202B0" w14:textId="212EDE99"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16" w:history="1">
        <w:r w:rsidR="006B150F" w:rsidRPr="006B150F">
          <w:rPr>
            <w:rStyle w:val="Hipercze"/>
            <w:rFonts w:ascii="Verdana" w:hAnsi="Verdana"/>
            <w:noProof/>
          </w:rPr>
          <w:t>6.4.1</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Osoba dokonująca kontroli jakości wykonania zlecenia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_Toc154151416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28</w:t>
        </w:r>
        <w:r w:rsidR="006B150F" w:rsidRPr="006B150F">
          <w:rPr>
            <w:rFonts w:ascii="Verdana" w:hAnsi="Verdana"/>
            <w:noProof/>
            <w:webHidden/>
          </w:rPr>
          <w:fldChar w:fldCharType="end"/>
        </w:r>
      </w:hyperlink>
    </w:p>
    <w:p w14:paraId="4F1DD5F4" w14:textId="07C124D7"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17" w:history="1">
        <w:r w:rsidR="006B150F" w:rsidRPr="006B150F">
          <w:rPr>
            <w:rStyle w:val="Hipercze"/>
            <w:rFonts w:ascii="Verdana" w:hAnsi="Verdana"/>
            <w:noProof/>
          </w:rPr>
          <w:t>6.4.2. Charakter, czas i zakres kontroli jakości wykonania zlecenia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_Toc154151417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29</w:t>
        </w:r>
        <w:r w:rsidR="006B150F" w:rsidRPr="006B150F">
          <w:rPr>
            <w:rFonts w:ascii="Verdana" w:hAnsi="Verdana"/>
            <w:noProof/>
            <w:webHidden/>
          </w:rPr>
          <w:fldChar w:fldCharType="end"/>
        </w:r>
      </w:hyperlink>
    </w:p>
    <w:p w14:paraId="46A5DE70" w14:textId="6EC787C3"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18" w:history="1">
        <w:r w:rsidR="006B150F" w:rsidRPr="006B150F">
          <w:rPr>
            <w:rStyle w:val="Hipercze"/>
            <w:rFonts w:ascii="Verdana" w:hAnsi="Verdana"/>
            <w:noProof/>
          </w:rPr>
          <w:t>6.4.3 Dokumentacja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_Toc154151418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30</w:t>
        </w:r>
        <w:r w:rsidR="006B150F" w:rsidRPr="006B150F">
          <w:rPr>
            <w:rFonts w:ascii="Verdana" w:hAnsi="Verdana"/>
            <w:noProof/>
            <w:webHidden/>
          </w:rPr>
          <w:fldChar w:fldCharType="end"/>
        </w:r>
      </w:hyperlink>
    </w:p>
    <w:p w14:paraId="64533EA2" w14:textId="090208DA" w:rsidR="006B150F" w:rsidRPr="006B150F" w:rsidRDefault="00845CA7">
      <w:pPr>
        <w:pStyle w:val="Spistreci1"/>
        <w:rPr>
          <w:rFonts w:eastAsiaTheme="minorEastAsia" w:cstheme="minorBidi"/>
          <w:b w:val="0"/>
          <w:snapToGrid/>
          <w:kern w:val="2"/>
          <w:sz w:val="22"/>
          <w:szCs w:val="22"/>
          <w14:ligatures w14:val="standardContextual"/>
        </w:rPr>
      </w:pPr>
      <w:hyperlink w:anchor="_Toc154151419" w:history="1">
        <w:r w:rsidR="006B150F" w:rsidRPr="006B150F">
          <w:rPr>
            <w:rStyle w:val="Hipercze"/>
          </w:rPr>
          <w:t>7.</w:t>
        </w:r>
        <w:r w:rsidR="006B150F" w:rsidRPr="006B150F">
          <w:rPr>
            <w:rFonts w:eastAsiaTheme="minorEastAsia" w:cstheme="minorBidi"/>
            <w:b w:val="0"/>
            <w:snapToGrid/>
            <w:kern w:val="2"/>
            <w:sz w:val="22"/>
            <w:szCs w:val="22"/>
            <w14:ligatures w14:val="standardContextual"/>
          </w:rPr>
          <w:tab/>
        </w:r>
        <w:r w:rsidR="006B150F" w:rsidRPr="006B150F">
          <w:rPr>
            <w:rStyle w:val="Hipercze"/>
          </w:rPr>
          <w:t>ZASOBY</w:t>
        </w:r>
        <w:r w:rsidR="006B150F" w:rsidRPr="006B150F">
          <w:rPr>
            <w:webHidden/>
          </w:rPr>
          <w:tab/>
        </w:r>
        <w:r w:rsidR="006B150F" w:rsidRPr="006B150F">
          <w:rPr>
            <w:webHidden/>
          </w:rPr>
          <w:fldChar w:fldCharType="begin"/>
        </w:r>
        <w:r w:rsidR="006B150F" w:rsidRPr="006B150F">
          <w:rPr>
            <w:webHidden/>
          </w:rPr>
          <w:instrText xml:space="preserve"> PAGEREF _Toc154151419 \h </w:instrText>
        </w:r>
        <w:r w:rsidR="006B150F" w:rsidRPr="006B150F">
          <w:rPr>
            <w:webHidden/>
          </w:rPr>
        </w:r>
        <w:r w:rsidR="006B150F" w:rsidRPr="006B150F">
          <w:rPr>
            <w:webHidden/>
          </w:rPr>
          <w:fldChar w:fldCharType="separate"/>
        </w:r>
        <w:r w:rsidR="006B150F" w:rsidRPr="006B150F">
          <w:rPr>
            <w:webHidden/>
          </w:rPr>
          <w:t>31</w:t>
        </w:r>
        <w:r w:rsidR="006B150F" w:rsidRPr="006B150F">
          <w:rPr>
            <w:webHidden/>
          </w:rPr>
          <w:fldChar w:fldCharType="end"/>
        </w:r>
      </w:hyperlink>
    </w:p>
    <w:p w14:paraId="6896C5C9" w14:textId="5FBC12BE"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20" w:history="1">
        <w:r w:rsidR="006B150F" w:rsidRPr="006B150F">
          <w:rPr>
            <w:rStyle w:val="Hipercze"/>
            <w:rFonts w:ascii="Verdana" w:hAnsi="Verdana"/>
            <w:noProof/>
          </w:rPr>
          <w:t>7.1. Zasoby ludzkie</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_Toc154151420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32</w:t>
        </w:r>
        <w:r w:rsidR="006B150F" w:rsidRPr="006B150F">
          <w:rPr>
            <w:rFonts w:ascii="Verdana" w:hAnsi="Verdana"/>
            <w:noProof/>
            <w:webHidden/>
          </w:rPr>
          <w:fldChar w:fldCharType="end"/>
        </w:r>
      </w:hyperlink>
    </w:p>
    <w:p w14:paraId="7B2E904D" w14:textId="0CF1D281"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21" w:history="1">
        <w:r w:rsidR="006B150F" w:rsidRPr="006B150F">
          <w:rPr>
            <w:rStyle w:val="Hipercze"/>
            <w:rFonts w:ascii="Verdana" w:hAnsi="Verdana"/>
            <w:noProof/>
          </w:rPr>
          <w:t>7.2. Zasoby technologiczne</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_Toc154151421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34</w:t>
        </w:r>
        <w:r w:rsidR="006B150F" w:rsidRPr="006B150F">
          <w:rPr>
            <w:rFonts w:ascii="Verdana" w:hAnsi="Verdana"/>
            <w:noProof/>
            <w:webHidden/>
          </w:rPr>
          <w:fldChar w:fldCharType="end"/>
        </w:r>
      </w:hyperlink>
    </w:p>
    <w:p w14:paraId="4462C379" w14:textId="1211789D"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22" w:history="1">
        <w:r w:rsidR="006B150F" w:rsidRPr="006B150F">
          <w:rPr>
            <w:rStyle w:val="Hipercze"/>
            <w:rFonts w:ascii="Verdana" w:hAnsi="Verdana"/>
            <w:noProof/>
          </w:rPr>
          <w:t>7.2.1 Oprogramowanie i zbiory danych (wybrać z poniższych zagadnień lub opisać w zależności od okoliczności FA)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_Toc154151422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35</w:t>
        </w:r>
        <w:r w:rsidR="006B150F" w:rsidRPr="006B150F">
          <w:rPr>
            <w:rFonts w:ascii="Verdana" w:hAnsi="Verdana"/>
            <w:noProof/>
            <w:webHidden/>
          </w:rPr>
          <w:fldChar w:fldCharType="end"/>
        </w:r>
      </w:hyperlink>
    </w:p>
    <w:p w14:paraId="1BF1C935" w14:textId="3A03DBCD"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23" w:history="1">
        <w:r w:rsidR="006B150F" w:rsidRPr="006B150F">
          <w:rPr>
            <w:rStyle w:val="Hipercze"/>
            <w:rFonts w:ascii="Verdana" w:hAnsi="Verdana"/>
            <w:noProof/>
          </w:rPr>
          <w:t>7.2.2 Polityka używania systemu</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_Toc154151423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36</w:t>
        </w:r>
        <w:r w:rsidR="006B150F" w:rsidRPr="006B150F">
          <w:rPr>
            <w:rFonts w:ascii="Verdana" w:hAnsi="Verdana"/>
            <w:noProof/>
            <w:webHidden/>
          </w:rPr>
          <w:fldChar w:fldCharType="end"/>
        </w:r>
      </w:hyperlink>
    </w:p>
    <w:p w14:paraId="25C0BE56" w14:textId="57770CD7"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24" w:history="1">
        <w:r w:rsidR="006B150F" w:rsidRPr="006B150F">
          <w:rPr>
            <w:rStyle w:val="Hipercze"/>
            <w:rFonts w:ascii="Verdana" w:hAnsi="Verdana"/>
            <w:noProof/>
          </w:rPr>
          <w:t xml:space="preserve">7.2.3 Praca zdalna </w:t>
        </w:r>
        <w:r w:rsidR="006B150F" w:rsidRPr="006B150F">
          <w:rPr>
            <w:rStyle w:val="Hipercze"/>
            <w:rFonts w:ascii="Verdana" w:hAnsi="Verdana"/>
            <w:i/>
            <w:iCs/>
            <w:noProof/>
          </w:rPr>
          <w:t>(Wstawić, jeżeli dotyczy okoliczności FA)</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_Toc154151424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37</w:t>
        </w:r>
        <w:r w:rsidR="006B150F" w:rsidRPr="006B150F">
          <w:rPr>
            <w:rFonts w:ascii="Verdana" w:hAnsi="Verdana"/>
            <w:noProof/>
            <w:webHidden/>
          </w:rPr>
          <w:fldChar w:fldCharType="end"/>
        </w:r>
      </w:hyperlink>
    </w:p>
    <w:p w14:paraId="6E52B90A" w14:textId="1AA79DA0" w:rsidR="006B150F" w:rsidRPr="006B150F" w:rsidRDefault="00845CA7">
      <w:pPr>
        <w:pStyle w:val="Spistreci3"/>
        <w:rPr>
          <w:rFonts w:ascii="Verdana" w:eastAsiaTheme="minorEastAsia" w:hAnsi="Verdana" w:cstheme="minorBidi"/>
          <w:noProof/>
          <w:snapToGrid/>
          <w:kern w:val="2"/>
          <w:sz w:val="22"/>
          <w:szCs w:val="22"/>
          <w:lang w:val="pl-PL"/>
          <w14:ligatures w14:val="standardContextual"/>
        </w:rPr>
      </w:pPr>
      <w:hyperlink w:anchor="_Toc154151425" w:history="1">
        <w:r w:rsidR="006B150F" w:rsidRPr="006B150F">
          <w:rPr>
            <w:rStyle w:val="Hipercze"/>
            <w:rFonts w:ascii="Verdana" w:hAnsi="Verdana" w:cstheme="minorHAnsi"/>
            <w:noProof/>
          </w:rPr>
          <w:t>7.2.4 Zautomatyzowane narzędzia i techniki (ZNT)</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_Toc154151425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38</w:t>
        </w:r>
        <w:r w:rsidR="006B150F" w:rsidRPr="006B150F">
          <w:rPr>
            <w:rFonts w:ascii="Verdana" w:hAnsi="Verdana"/>
            <w:noProof/>
            <w:webHidden/>
          </w:rPr>
          <w:fldChar w:fldCharType="end"/>
        </w:r>
      </w:hyperlink>
    </w:p>
    <w:p w14:paraId="76919FA1" w14:textId="7ED51B6A"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26" w:history="1">
        <w:r w:rsidR="006B150F" w:rsidRPr="006B150F">
          <w:rPr>
            <w:rStyle w:val="Hipercze"/>
            <w:rFonts w:ascii="Verdana" w:hAnsi="Verdana"/>
            <w:noProof/>
          </w:rPr>
          <w:t>7.3.</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Zasoby intelektualne</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_Toc154151426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38</w:t>
        </w:r>
        <w:r w:rsidR="006B150F" w:rsidRPr="006B150F">
          <w:rPr>
            <w:rFonts w:ascii="Verdana" w:hAnsi="Verdana"/>
            <w:noProof/>
            <w:webHidden/>
          </w:rPr>
          <w:fldChar w:fldCharType="end"/>
        </w:r>
      </w:hyperlink>
    </w:p>
    <w:p w14:paraId="4BA5CC03" w14:textId="648401DB"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27" w:history="1">
        <w:r w:rsidR="006B150F" w:rsidRPr="006B150F">
          <w:rPr>
            <w:rStyle w:val="Hipercze"/>
            <w:rFonts w:ascii="Verdana" w:hAnsi="Verdana"/>
            <w:noProof/>
          </w:rPr>
          <w:t>7.4.</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Dostawcy usług</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_Toc154151427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39</w:t>
        </w:r>
        <w:r w:rsidR="006B150F" w:rsidRPr="006B150F">
          <w:rPr>
            <w:rFonts w:ascii="Verdana" w:hAnsi="Verdana"/>
            <w:noProof/>
            <w:webHidden/>
          </w:rPr>
          <w:fldChar w:fldCharType="end"/>
        </w:r>
      </w:hyperlink>
    </w:p>
    <w:p w14:paraId="329077EA" w14:textId="7826594F" w:rsidR="006B150F" w:rsidRPr="006B150F" w:rsidRDefault="00845CA7">
      <w:pPr>
        <w:pStyle w:val="Spistreci1"/>
        <w:rPr>
          <w:rFonts w:eastAsiaTheme="minorEastAsia" w:cstheme="minorBidi"/>
          <w:b w:val="0"/>
          <w:snapToGrid/>
          <w:kern w:val="2"/>
          <w:sz w:val="22"/>
          <w:szCs w:val="22"/>
          <w14:ligatures w14:val="standardContextual"/>
        </w:rPr>
      </w:pPr>
      <w:hyperlink w:anchor="_Toc154151428" w:history="1">
        <w:r w:rsidR="006B150F" w:rsidRPr="006B150F">
          <w:rPr>
            <w:rStyle w:val="Hipercze"/>
          </w:rPr>
          <w:t>8.</w:t>
        </w:r>
        <w:r w:rsidR="006B150F" w:rsidRPr="006B150F">
          <w:rPr>
            <w:rFonts w:eastAsiaTheme="minorEastAsia" w:cstheme="minorBidi"/>
            <w:b w:val="0"/>
            <w:snapToGrid/>
            <w:kern w:val="2"/>
            <w:sz w:val="22"/>
            <w:szCs w:val="22"/>
            <w14:ligatures w14:val="standardContextual"/>
          </w:rPr>
          <w:tab/>
        </w:r>
        <w:r w:rsidR="006B150F" w:rsidRPr="006B150F">
          <w:rPr>
            <w:rStyle w:val="Hipercze"/>
          </w:rPr>
          <w:t>INFORMACJA I KOMUNIKACJA</w:t>
        </w:r>
        <w:r w:rsidR="006B150F" w:rsidRPr="006B150F">
          <w:rPr>
            <w:webHidden/>
          </w:rPr>
          <w:tab/>
        </w:r>
        <w:r w:rsidR="006B150F" w:rsidRPr="006B150F">
          <w:rPr>
            <w:webHidden/>
          </w:rPr>
          <w:fldChar w:fldCharType="begin"/>
        </w:r>
        <w:r w:rsidR="006B150F" w:rsidRPr="006B150F">
          <w:rPr>
            <w:webHidden/>
          </w:rPr>
          <w:instrText xml:space="preserve"> PAGEREF _Toc154151428 \h </w:instrText>
        </w:r>
        <w:r w:rsidR="006B150F" w:rsidRPr="006B150F">
          <w:rPr>
            <w:webHidden/>
          </w:rPr>
        </w:r>
        <w:r w:rsidR="006B150F" w:rsidRPr="006B150F">
          <w:rPr>
            <w:webHidden/>
          </w:rPr>
          <w:fldChar w:fldCharType="separate"/>
        </w:r>
        <w:r w:rsidR="006B150F" w:rsidRPr="006B150F">
          <w:rPr>
            <w:webHidden/>
          </w:rPr>
          <w:t>40</w:t>
        </w:r>
        <w:r w:rsidR="006B150F" w:rsidRPr="006B150F">
          <w:rPr>
            <w:webHidden/>
          </w:rPr>
          <w:fldChar w:fldCharType="end"/>
        </w:r>
      </w:hyperlink>
    </w:p>
    <w:p w14:paraId="6B552A44" w14:textId="0BA822BB"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29" w:history="1">
        <w:r w:rsidR="006B150F" w:rsidRPr="006B150F">
          <w:rPr>
            <w:rStyle w:val="Hipercze"/>
            <w:rFonts w:ascii="Verdana" w:hAnsi="Verdana"/>
            <w:noProof/>
          </w:rPr>
          <w:t>8.1.</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System informacyjny</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_Toc154151429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41</w:t>
        </w:r>
        <w:r w:rsidR="006B150F" w:rsidRPr="006B150F">
          <w:rPr>
            <w:rFonts w:ascii="Verdana" w:hAnsi="Verdana"/>
            <w:noProof/>
            <w:webHidden/>
          </w:rPr>
          <w:fldChar w:fldCharType="end"/>
        </w:r>
      </w:hyperlink>
    </w:p>
    <w:p w14:paraId="3D435FE0" w14:textId="274BD77C"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0" w:history="1">
        <w:r w:rsidR="006B150F" w:rsidRPr="006B150F">
          <w:rPr>
            <w:rStyle w:val="Hipercze"/>
            <w:rFonts w:ascii="Verdana" w:hAnsi="Verdana"/>
            <w:noProof/>
          </w:rPr>
          <w:t>8.2.</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Komunikacja wewnątrz firmy audytorskiej</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_Toc154151430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41</w:t>
        </w:r>
        <w:r w:rsidR="006B150F" w:rsidRPr="006B150F">
          <w:rPr>
            <w:rFonts w:ascii="Verdana" w:hAnsi="Verdana"/>
            <w:noProof/>
            <w:webHidden/>
          </w:rPr>
          <w:fldChar w:fldCharType="end"/>
        </w:r>
      </w:hyperlink>
    </w:p>
    <w:p w14:paraId="5CC1E0E0" w14:textId="347BBAEA"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1" w:history="1">
        <w:r w:rsidR="006B150F" w:rsidRPr="006B150F">
          <w:rPr>
            <w:rStyle w:val="Hipercze"/>
            <w:rFonts w:ascii="Verdana" w:hAnsi="Verdana"/>
            <w:noProof/>
          </w:rPr>
          <w:t>8.3.</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Komunikacja ze stronami trzecimi</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_Toc154151431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41</w:t>
        </w:r>
        <w:r w:rsidR="006B150F" w:rsidRPr="006B150F">
          <w:rPr>
            <w:rFonts w:ascii="Verdana" w:hAnsi="Verdana"/>
            <w:noProof/>
            <w:webHidden/>
          </w:rPr>
          <w:fldChar w:fldCharType="end"/>
        </w:r>
      </w:hyperlink>
    </w:p>
    <w:p w14:paraId="14DCDCAD" w14:textId="2D221643"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2" w:history="1">
        <w:r w:rsidR="006B150F" w:rsidRPr="006B150F">
          <w:rPr>
            <w:rStyle w:val="Hipercze"/>
            <w:rFonts w:ascii="Verdana" w:hAnsi="Verdana"/>
            <w:noProof/>
          </w:rPr>
          <w:t>8.4.</w:t>
        </w:r>
        <w:r w:rsidR="006B150F" w:rsidRPr="006B150F">
          <w:rPr>
            <w:rFonts w:ascii="Verdana" w:eastAsiaTheme="minorEastAsia" w:hAnsi="Verdana" w:cstheme="minorBidi"/>
            <w:noProof/>
            <w:snapToGrid/>
            <w:kern w:val="2"/>
            <w:sz w:val="22"/>
            <w:szCs w:val="22"/>
            <w:lang w:val="pl-PL"/>
            <w14:ligatures w14:val="standardContextual"/>
          </w:rPr>
          <w:tab/>
        </w:r>
        <w:r w:rsidR="006B150F" w:rsidRPr="006B150F">
          <w:rPr>
            <w:rStyle w:val="Hipercze"/>
            <w:rFonts w:ascii="Verdana" w:hAnsi="Verdana"/>
            <w:noProof/>
          </w:rPr>
          <w:t>Skargi i zarzuty</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_Toc154151432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42</w:t>
        </w:r>
        <w:r w:rsidR="006B150F" w:rsidRPr="006B150F">
          <w:rPr>
            <w:rFonts w:ascii="Verdana" w:hAnsi="Verdana"/>
            <w:noProof/>
            <w:webHidden/>
          </w:rPr>
          <w:fldChar w:fldCharType="end"/>
        </w:r>
      </w:hyperlink>
    </w:p>
    <w:p w14:paraId="780A9084" w14:textId="79C91204" w:rsidR="006B150F" w:rsidRPr="006B150F" w:rsidRDefault="00845CA7">
      <w:pPr>
        <w:pStyle w:val="Spistreci1"/>
        <w:rPr>
          <w:rFonts w:eastAsiaTheme="minorEastAsia" w:cstheme="minorBidi"/>
          <w:b w:val="0"/>
          <w:snapToGrid/>
          <w:kern w:val="2"/>
          <w:sz w:val="22"/>
          <w:szCs w:val="22"/>
          <w14:ligatures w14:val="standardContextual"/>
        </w:rPr>
      </w:pPr>
      <w:hyperlink w:anchor="_Toc154151433" w:history="1">
        <w:r w:rsidR="006B150F" w:rsidRPr="006B150F">
          <w:rPr>
            <w:rStyle w:val="Hipercze"/>
          </w:rPr>
          <w:t>9.</w:t>
        </w:r>
        <w:r w:rsidR="006B150F" w:rsidRPr="006B150F">
          <w:rPr>
            <w:rFonts w:eastAsiaTheme="minorEastAsia" w:cstheme="minorBidi"/>
            <w:b w:val="0"/>
            <w:snapToGrid/>
            <w:kern w:val="2"/>
            <w:sz w:val="22"/>
            <w:szCs w:val="22"/>
            <w14:ligatures w14:val="standardContextual"/>
          </w:rPr>
          <w:tab/>
        </w:r>
        <w:r w:rsidR="006B150F" w:rsidRPr="006B150F">
          <w:rPr>
            <w:rStyle w:val="Hipercze"/>
          </w:rPr>
          <w:t>PROCES MONITOROWANIA I KORYGOWANIA</w:t>
        </w:r>
        <w:r w:rsidR="006B150F" w:rsidRPr="006B150F">
          <w:rPr>
            <w:webHidden/>
          </w:rPr>
          <w:tab/>
        </w:r>
        <w:r w:rsidR="006B150F" w:rsidRPr="006B150F">
          <w:rPr>
            <w:webHidden/>
          </w:rPr>
          <w:fldChar w:fldCharType="begin"/>
        </w:r>
        <w:r w:rsidR="006B150F" w:rsidRPr="006B150F">
          <w:rPr>
            <w:webHidden/>
          </w:rPr>
          <w:instrText xml:space="preserve"> PAGEREF _Toc154151433 \h </w:instrText>
        </w:r>
        <w:r w:rsidR="006B150F" w:rsidRPr="006B150F">
          <w:rPr>
            <w:webHidden/>
          </w:rPr>
        </w:r>
        <w:r w:rsidR="006B150F" w:rsidRPr="006B150F">
          <w:rPr>
            <w:webHidden/>
          </w:rPr>
          <w:fldChar w:fldCharType="separate"/>
        </w:r>
        <w:r w:rsidR="006B150F" w:rsidRPr="006B150F">
          <w:rPr>
            <w:webHidden/>
          </w:rPr>
          <w:t>43</w:t>
        </w:r>
        <w:r w:rsidR="006B150F" w:rsidRPr="006B150F">
          <w:rPr>
            <w:webHidden/>
          </w:rPr>
          <w:fldChar w:fldCharType="end"/>
        </w:r>
      </w:hyperlink>
    </w:p>
    <w:p w14:paraId="48571695" w14:textId="0C3CDBA4"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4" w:history="1">
        <w:r w:rsidR="006B150F" w:rsidRPr="006B150F">
          <w:rPr>
            <w:rStyle w:val="Hipercze"/>
            <w:rFonts w:ascii="Verdana" w:hAnsi="Verdana"/>
            <w:noProof/>
          </w:rPr>
          <w:t>9.1. Etap 1. Zaprojektowanie i wykonywanie działań monitorujących</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_Toc154151434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43</w:t>
        </w:r>
        <w:r w:rsidR="006B150F" w:rsidRPr="006B150F">
          <w:rPr>
            <w:rFonts w:ascii="Verdana" w:hAnsi="Verdana"/>
            <w:noProof/>
            <w:webHidden/>
          </w:rPr>
          <w:fldChar w:fldCharType="end"/>
        </w:r>
      </w:hyperlink>
    </w:p>
    <w:p w14:paraId="500A2B11" w14:textId="6FC70B2C"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5" w:history="1">
        <w:r w:rsidR="006B150F" w:rsidRPr="006B150F">
          <w:rPr>
            <w:rStyle w:val="Hipercze"/>
            <w:rFonts w:ascii="Verdana" w:eastAsiaTheme="majorEastAsia" w:hAnsi="Verdana"/>
            <w:noProof/>
            <w:lang w:eastAsia="en-US"/>
          </w:rPr>
          <w:t xml:space="preserve">9.2. Etap 2. </w:t>
        </w:r>
        <w:r w:rsidR="006B150F" w:rsidRPr="006B150F">
          <w:rPr>
            <w:rStyle w:val="Hipercze"/>
            <w:rFonts w:ascii="Verdana" w:eastAsiaTheme="majorEastAsia" w:hAnsi="Verdana"/>
            <w:noProof/>
            <w:shd w:val="clear" w:color="auto" w:fill="F8F8F8"/>
            <w:lang w:eastAsia="en-US"/>
          </w:rPr>
          <w:t>Ocena ustaleń, identyfikacja słabości oraz ocena zidentyfikowanych słabości</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_Toc154151435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44</w:t>
        </w:r>
        <w:r w:rsidR="006B150F" w:rsidRPr="006B150F">
          <w:rPr>
            <w:rFonts w:ascii="Verdana" w:hAnsi="Verdana"/>
            <w:noProof/>
            <w:webHidden/>
          </w:rPr>
          <w:fldChar w:fldCharType="end"/>
        </w:r>
      </w:hyperlink>
    </w:p>
    <w:p w14:paraId="31231C52" w14:textId="79CF1AD2"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6" w:history="1">
        <w:r w:rsidR="006B150F" w:rsidRPr="006B150F">
          <w:rPr>
            <w:rStyle w:val="Hipercze"/>
            <w:rFonts w:ascii="Verdana" w:eastAsiaTheme="majorEastAsia" w:hAnsi="Verdana"/>
            <w:noProof/>
            <w:shd w:val="clear" w:color="auto" w:fill="F8F8F8"/>
            <w:lang w:eastAsia="en-US"/>
          </w:rPr>
          <w:t>(Przykładowa procedura nr 25 – Ustalenia i dochodzenie pierwotnej przyczyny)</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_Toc154151436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45</w:t>
        </w:r>
        <w:r w:rsidR="006B150F" w:rsidRPr="006B150F">
          <w:rPr>
            <w:rFonts w:ascii="Verdana" w:hAnsi="Verdana"/>
            <w:noProof/>
            <w:webHidden/>
          </w:rPr>
          <w:fldChar w:fldCharType="end"/>
        </w:r>
      </w:hyperlink>
    </w:p>
    <w:p w14:paraId="2B0233E8" w14:textId="1B4981AE"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7" w:history="1">
        <w:r w:rsidR="006B150F" w:rsidRPr="006B150F">
          <w:rPr>
            <w:rStyle w:val="Hipercze"/>
            <w:rFonts w:ascii="Verdana" w:eastAsiaTheme="majorEastAsia" w:hAnsi="Verdana"/>
            <w:noProof/>
            <w:shd w:val="clear" w:color="auto" w:fill="F8F8F8"/>
            <w:lang w:eastAsia="en-US"/>
          </w:rPr>
          <w:t>9.3. Etap 3 - Reakcja na zidentyfikowane słabości</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_Toc154151437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45</w:t>
        </w:r>
        <w:r w:rsidR="006B150F" w:rsidRPr="006B150F">
          <w:rPr>
            <w:rFonts w:ascii="Verdana" w:hAnsi="Verdana"/>
            <w:noProof/>
            <w:webHidden/>
          </w:rPr>
          <w:fldChar w:fldCharType="end"/>
        </w:r>
      </w:hyperlink>
    </w:p>
    <w:p w14:paraId="0E8E1504" w14:textId="77C3DF0B" w:rsidR="006B150F" w:rsidRPr="006B150F" w:rsidRDefault="00845CA7">
      <w:pPr>
        <w:pStyle w:val="Spistreci2"/>
        <w:rPr>
          <w:rFonts w:ascii="Verdana" w:eastAsiaTheme="minorEastAsia" w:hAnsi="Verdana" w:cstheme="minorBidi"/>
          <w:noProof/>
          <w:snapToGrid/>
          <w:kern w:val="2"/>
          <w:sz w:val="22"/>
          <w:szCs w:val="22"/>
          <w:lang w:val="pl-PL"/>
          <w14:ligatures w14:val="standardContextual"/>
        </w:rPr>
      </w:pPr>
      <w:hyperlink w:anchor="_Toc154151438" w:history="1">
        <w:r w:rsidR="006B150F" w:rsidRPr="006B150F">
          <w:rPr>
            <w:rStyle w:val="Hipercze"/>
            <w:rFonts w:ascii="Verdana" w:eastAsiaTheme="majorEastAsia" w:hAnsi="Verdana"/>
            <w:noProof/>
            <w:shd w:val="clear" w:color="auto" w:fill="F8F8F8"/>
            <w:lang w:eastAsia="en-US"/>
          </w:rPr>
          <w:t>9.4 Etap 4 – Bieżąca komunikacja związana z monitorowaniem i korygowaniem</w:t>
        </w:r>
        <w:r w:rsidR="006B150F" w:rsidRPr="006B150F">
          <w:rPr>
            <w:rFonts w:ascii="Verdana" w:hAnsi="Verdana"/>
            <w:noProof/>
            <w:webHidden/>
          </w:rPr>
          <w:tab/>
        </w:r>
        <w:r w:rsidR="006B150F" w:rsidRPr="006B150F">
          <w:rPr>
            <w:rFonts w:ascii="Verdana" w:hAnsi="Verdana"/>
            <w:noProof/>
            <w:webHidden/>
          </w:rPr>
          <w:fldChar w:fldCharType="begin"/>
        </w:r>
        <w:r w:rsidR="006B150F" w:rsidRPr="006B150F">
          <w:rPr>
            <w:rFonts w:ascii="Verdana" w:hAnsi="Verdana"/>
            <w:noProof/>
            <w:webHidden/>
          </w:rPr>
          <w:instrText xml:space="preserve"> PAGEREF _Toc154151438 \h </w:instrText>
        </w:r>
        <w:r w:rsidR="006B150F" w:rsidRPr="006B150F">
          <w:rPr>
            <w:rFonts w:ascii="Verdana" w:hAnsi="Verdana"/>
            <w:noProof/>
            <w:webHidden/>
          </w:rPr>
        </w:r>
        <w:r w:rsidR="006B150F" w:rsidRPr="006B150F">
          <w:rPr>
            <w:rFonts w:ascii="Verdana" w:hAnsi="Verdana"/>
            <w:noProof/>
            <w:webHidden/>
          </w:rPr>
          <w:fldChar w:fldCharType="separate"/>
        </w:r>
        <w:r w:rsidR="006B150F" w:rsidRPr="006B150F">
          <w:rPr>
            <w:rFonts w:ascii="Verdana" w:hAnsi="Verdana"/>
            <w:noProof/>
            <w:webHidden/>
          </w:rPr>
          <w:t>46</w:t>
        </w:r>
        <w:r w:rsidR="006B150F" w:rsidRPr="006B150F">
          <w:rPr>
            <w:rFonts w:ascii="Verdana" w:hAnsi="Verdana"/>
            <w:noProof/>
            <w:webHidden/>
          </w:rPr>
          <w:fldChar w:fldCharType="end"/>
        </w:r>
      </w:hyperlink>
    </w:p>
    <w:p w14:paraId="7BC8E3BC" w14:textId="3992E074" w:rsidR="006B150F" w:rsidRPr="006B150F" w:rsidRDefault="00845CA7">
      <w:pPr>
        <w:pStyle w:val="Spistreci1"/>
        <w:rPr>
          <w:rFonts w:eastAsiaTheme="minorEastAsia" w:cstheme="minorBidi"/>
          <w:b w:val="0"/>
          <w:snapToGrid/>
          <w:kern w:val="2"/>
          <w:sz w:val="22"/>
          <w:szCs w:val="22"/>
          <w14:ligatures w14:val="standardContextual"/>
        </w:rPr>
      </w:pPr>
      <w:hyperlink w:anchor="_Toc154151439" w:history="1">
        <w:r w:rsidR="006B150F" w:rsidRPr="006B150F">
          <w:rPr>
            <w:rStyle w:val="Hipercze"/>
          </w:rPr>
          <w:t>10.</w:t>
        </w:r>
        <w:r w:rsidR="006B150F" w:rsidRPr="006B150F">
          <w:rPr>
            <w:rFonts w:eastAsiaTheme="minorEastAsia" w:cstheme="minorBidi"/>
            <w:b w:val="0"/>
            <w:snapToGrid/>
            <w:kern w:val="2"/>
            <w:sz w:val="22"/>
            <w:szCs w:val="22"/>
            <w14:ligatures w14:val="standardContextual"/>
          </w:rPr>
          <w:tab/>
        </w:r>
        <w:r w:rsidR="006B150F" w:rsidRPr="006B150F">
          <w:rPr>
            <w:rStyle w:val="Hipercze"/>
          </w:rPr>
          <w:t>OCENA SKWJ/SZJ</w:t>
        </w:r>
        <w:r w:rsidR="006B150F" w:rsidRPr="006B150F">
          <w:rPr>
            <w:webHidden/>
          </w:rPr>
          <w:tab/>
        </w:r>
        <w:r w:rsidR="006B150F" w:rsidRPr="006B150F">
          <w:rPr>
            <w:webHidden/>
          </w:rPr>
          <w:fldChar w:fldCharType="begin"/>
        </w:r>
        <w:r w:rsidR="006B150F" w:rsidRPr="006B150F">
          <w:rPr>
            <w:webHidden/>
          </w:rPr>
          <w:instrText xml:space="preserve"> PAGEREF _Toc154151439 \h </w:instrText>
        </w:r>
        <w:r w:rsidR="006B150F" w:rsidRPr="006B150F">
          <w:rPr>
            <w:webHidden/>
          </w:rPr>
        </w:r>
        <w:r w:rsidR="006B150F" w:rsidRPr="006B150F">
          <w:rPr>
            <w:webHidden/>
          </w:rPr>
          <w:fldChar w:fldCharType="separate"/>
        </w:r>
        <w:r w:rsidR="006B150F" w:rsidRPr="006B150F">
          <w:rPr>
            <w:webHidden/>
          </w:rPr>
          <w:t>47</w:t>
        </w:r>
        <w:r w:rsidR="006B150F" w:rsidRPr="006B150F">
          <w:rPr>
            <w:webHidden/>
          </w:rPr>
          <w:fldChar w:fldCharType="end"/>
        </w:r>
      </w:hyperlink>
    </w:p>
    <w:p w14:paraId="64D5A6B8" w14:textId="5809E1EA" w:rsidR="006B150F" w:rsidRPr="006B150F" w:rsidRDefault="00845CA7">
      <w:pPr>
        <w:pStyle w:val="Spistreci1"/>
        <w:rPr>
          <w:rFonts w:eastAsiaTheme="minorEastAsia" w:cstheme="minorBidi"/>
          <w:b w:val="0"/>
          <w:snapToGrid/>
          <w:kern w:val="2"/>
          <w:sz w:val="22"/>
          <w:szCs w:val="22"/>
          <w14:ligatures w14:val="standardContextual"/>
        </w:rPr>
      </w:pPr>
      <w:hyperlink w:anchor="_Toc154151440" w:history="1">
        <w:r w:rsidR="006B150F" w:rsidRPr="006B150F">
          <w:rPr>
            <w:rStyle w:val="Hipercze"/>
          </w:rPr>
          <w:t>11.</w:t>
        </w:r>
        <w:r w:rsidR="006B150F" w:rsidRPr="006B150F">
          <w:rPr>
            <w:rFonts w:eastAsiaTheme="minorEastAsia" w:cstheme="minorBidi"/>
            <w:b w:val="0"/>
            <w:snapToGrid/>
            <w:kern w:val="2"/>
            <w:sz w:val="22"/>
            <w:szCs w:val="22"/>
            <w14:ligatures w14:val="standardContextual"/>
          </w:rPr>
          <w:tab/>
        </w:r>
        <w:r w:rsidR="006B150F" w:rsidRPr="006B150F">
          <w:rPr>
            <w:rStyle w:val="Hipercze"/>
          </w:rPr>
          <w:t>DOKUMENTACJA</w:t>
        </w:r>
        <w:r w:rsidR="006B150F" w:rsidRPr="006B150F">
          <w:rPr>
            <w:webHidden/>
          </w:rPr>
          <w:tab/>
        </w:r>
        <w:r w:rsidR="006B150F" w:rsidRPr="006B150F">
          <w:rPr>
            <w:webHidden/>
          </w:rPr>
          <w:fldChar w:fldCharType="begin"/>
        </w:r>
        <w:r w:rsidR="006B150F" w:rsidRPr="006B150F">
          <w:rPr>
            <w:webHidden/>
          </w:rPr>
          <w:instrText xml:space="preserve"> PAGEREF _Toc154151440 \h </w:instrText>
        </w:r>
        <w:r w:rsidR="006B150F" w:rsidRPr="006B150F">
          <w:rPr>
            <w:webHidden/>
          </w:rPr>
        </w:r>
        <w:r w:rsidR="006B150F" w:rsidRPr="006B150F">
          <w:rPr>
            <w:webHidden/>
          </w:rPr>
          <w:fldChar w:fldCharType="separate"/>
        </w:r>
        <w:r w:rsidR="006B150F" w:rsidRPr="006B150F">
          <w:rPr>
            <w:webHidden/>
          </w:rPr>
          <w:t>49</w:t>
        </w:r>
        <w:r w:rsidR="006B150F" w:rsidRPr="006B150F">
          <w:rPr>
            <w:webHidden/>
          </w:rPr>
          <w:fldChar w:fldCharType="end"/>
        </w:r>
      </w:hyperlink>
    </w:p>
    <w:p w14:paraId="7369D1C2" w14:textId="6A26FC0F" w:rsidR="006B150F" w:rsidRPr="006B150F" w:rsidRDefault="00845CA7">
      <w:pPr>
        <w:pStyle w:val="Spistreci1"/>
        <w:rPr>
          <w:rFonts w:eastAsiaTheme="minorEastAsia" w:cstheme="minorBidi"/>
          <w:b w:val="0"/>
          <w:snapToGrid/>
          <w:kern w:val="2"/>
          <w:sz w:val="22"/>
          <w:szCs w:val="22"/>
          <w14:ligatures w14:val="standardContextual"/>
        </w:rPr>
      </w:pPr>
      <w:hyperlink w:anchor="_Toc154151441" w:history="1">
        <w:r w:rsidR="006B150F" w:rsidRPr="006B150F">
          <w:rPr>
            <w:rStyle w:val="Hipercze"/>
          </w:rPr>
          <w:t>BIBLIOTEKA</w:t>
        </w:r>
        <w:r w:rsidR="006B150F" w:rsidRPr="006B150F">
          <w:rPr>
            <w:webHidden/>
          </w:rPr>
          <w:tab/>
        </w:r>
        <w:r w:rsidR="006B150F" w:rsidRPr="006B150F">
          <w:rPr>
            <w:webHidden/>
          </w:rPr>
          <w:fldChar w:fldCharType="begin"/>
        </w:r>
        <w:r w:rsidR="006B150F" w:rsidRPr="006B150F">
          <w:rPr>
            <w:webHidden/>
          </w:rPr>
          <w:instrText xml:space="preserve"> PAGEREF _Toc154151441 \h </w:instrText>
        </w:r>
        <w:r w:rsidR="006B150F" w:rsidRPr="006B150F">
          <w:rPr>
            <w:webHidden/>
          </w:rPr>
        </w:r>
        <w:r w:rsidR="006B150F" w:rsidRPr="006B150F">
          <w:rPr>
            <w:webHidden/>
          </w:rPr>
          <w:fldChar w:fldCharType="separate"/>
        </w:r>
        <w:r w:rsidR="006B150F" w:rsidRPr="006B150F">
          <w:rPr>
            <w:webHidden/>
          </w:rPr>
          <w:t>50</w:t>
        </w:r>
        <w:r w:rsidR="006B150F" w:rsidRPr="006B150F">
          <w:rPr>
            <w:webHidden/>
          </w:rPr>
          <w:fldChar w:fldCharType="end"/>
        </w:r>
      </w:hyperlink>
    </w:p>
    <w:p w14:paraId="586529FD" w14:textId="3DA0F56A" w:rsidR="00236C06" w:rsidRPr="00C47077" w:rsidRDefault="00BC701E" w:rsidP="001D115E">
      <w:pPr>
        <w:pStyle w:val="Spistreci2"/>
        <w:spacing w:line="360" w:lineRule="auto"/>
        <w:ind w:left="0" w:firstLine="0"/>
        <w:jc w:val="both"/>
        <w:rPr>
          <w:rFonts w:ascii="Verdana" w:hAnsi="Verdana"/>
          <w:lang w:val="pl-PL"/>
        </w:rPr>
      </w:pPr>
      <w:r w:rsidRPr="006B150F">
        <w:rPr>
          <w:rFonts w:ascii="Verdana" w:hAnsi="Verdana"/>
          <w:lang w:val="pl-PL"/>
        </w:rPr>
        <w:fldChar w:fldCharType="end"/>
      </w:r>
    </w:p>
    <w:p w14:paraId="2F7128D9" w14:textId="77777777" w:rsidR="005F5118" w:rsidRPr="00C47077" w:rsidRDefault="005F5118" w:rsidP="005F5118"/>
    <w:p w14:paraId="2338E613" w14:textId="77777777" w:rsidR="005F5118" w:rsidRPr="00C47077" w:rsidRDefault="005F5118" w:rsidP="005F5118"/>
    <w:p w14:paraId="58DF2731" w14:textId="77777777" w:rsidR="005F5118" w:rsidRPr="00C47077" w:rsidRDefault="005F5118" w:rsidP="005F5118"/>
    <w:p w14:paraId="4F3E2A19" w14:textId="77777777" w:rsidR="005F5118" w:rsidRPr="00C47077" w:rsidRDefault="005F5118" w:rsidP="005F5118"/>
    <w:p w14:paraId="1EE1F23A" w14:textId="77777777" w:rsidR="005F5118" w:rsidRPr="00C47077" w:rsidRDefault="005F5118" w:rsidP="005F5118"/>
    <w:p w14:paraId="5D16592F" w14:textId="77777777" w:rsidR="005F5118" w:rsidRPr="00C47077" w:rsidRDefault="005F5118" w:rsidP="005F5118"/>
    <w:p w14:paraId="3D68502B" w14:textId="77777777" w:rsidR="005F5118" w:rsidRPr="00C47077" w:rsidRDefault="005F5118" w:rsidP="005F5118"/>
    <w:p w14:paraId="65D85145" w14:textId="77777777" w:rsidR="005F5118" w:rsidRPr="00C47077" w:rsidRDefault="005F5118" w:rsidP="005F5118"/>
    <w:p w14:paraId="36B2A121" w14:textId="77777777" w:rsidR="005F5118" w:rsidRPr="00C47077" w:rsidRDefault="005F5118" w:rsidP="005F5118"/>
    <w:p w14:paraId="7DDC3963" w14:textId="77777777" w:rsidR="005F5118" w:rsidRPr="00C47077" w:rsidRDefault="005F5118" w:rsidP="005F5118"/>
    <w:p w14:paraId="04929955" w14:textId="77777777" w:rsidR="005F5118" w:rsidRPr="00C47077" w:rsidRDefault="005F5118" w:rsidP="005F5118"/>
    <w:p w14:paraId="29FF2B13" w14:textId="77777777" w:rsidR="00236C06" w:rsidRPr="00C47077" w:rsidRDefault="00236C06" w:rsidP="005F6BE4">
      <w:pPr>
        <w:jc w:val="both"/>
      </w:pPr>
    </w:p>
    <w:p w14:paraId="696E2733" w14:textId="77777777" w:rsidR="00D96272" w:rsidRDefault="00D96272">
      <w:pPr>
        <w:rPr>
          <w:rFonts w:ascii="Verdana" w:eastAsia="Microsoft YaHei" w:hAnsi="Verdana"/>
          <w:b/>
          <w:bCs/>
          <w:caps/>
          <w:color w:val="2E74B5" w:themeColor="accent5" w:themeShade="BF"/>
          <w:sz w:val="22"/>
          <w:szCs w:val="28"/>
          <w:lang w:eastAsia="en-US"/>
        </w:rPr>
      </w:pPr>
      <w:r>
        <w:rPr>
          <w:rFonts w:ascii="Verdana" w:hAnsi="Verdana"/>
          <w:color w:val="2E74B5" w:themeColor="accent5" w:themeShade="BF"/>
          <w:sz w:val="22"/>
        </w:rPr>
        <w:br w:type="page"/>
      </w:r>
    </w:p>
    <w:p w14:paraId="173AB466" w14:textId="4E854328" w:rsidR="000B3A70" w:rsidRPr="00C47077" w:rsidRDefault="000B3A70" w:rsidP="005F6BE4">
      <w:pPr>
        <w:pStyle w:val="Nagwek1"/>
        <w:spacing w:after="240" w:line="276" w:lineRule="auto"/>
        <w:jc w:val="both"/>
        <w:rPr>
          <w:rFonts w:ascii="Verdana" w:hAnsi="Verdana"/>
          <w:color w:val="2E74B5" w:themeColor="accent5" w:themeShade="BF"/>
          <w:sz w:val="22"/>
        </w:rPr>
      </w:pPr>
      <w:bookmarkStart w:id="3" w:name="_Toc154151388"/>
      <w:r w:rsidRPr="00C47077">
        <w:rPr>
          <w:rFonts w:ascii="Verdana" w:hAnsi="Verdana"/>
          <w:color w:val="2E74B5" w:themeColor="accent5" w:themeShade="BF"/>
          <w:sz w:val="22"/>
        </w:rPr>
        <w:lastRenderedPageBreak/>
        <w:t>Charakter i Okoliczności działania Firmy audytorskiej, Rodzaj i</w:t>
      </w:r>
      <w:r w:rsidR="00D96272">
        <w:rPr>
          <w:rFonts w:ascii="Verdana" w:hAnsi="Verdana"/>
          <w:color w:val="2E74B5" w:themeColor="accent5" w:themeShade="BF"/>
          <w:sz w:val="22"/>
        </w:rPr>
        <w:t> </w:t>
      </w:r>
      <w:r w:rsidRPr="00C47077">
        <w:rPr>
          <w:rFonts w:ascii="Verdana" w:hAnsi="Verdana"/>
          <w:color w:val="2E74B5" w:themeColor="accent5" w:themeShade="BF"/>
          <w:sz w:val="22"/>
        </w:rPr>
        <w:t>okoliczności wykonywanych zleceń</w:t>
      </w:r>
      <w:bookmarkEnd w:id="3"/>
      <w:r w:rsidRPr="00C47077">
        <w:rPr>
          <w:rFonts w:ascii="Verdana" w:hAnsi="Verdana"/>
          <w:color w:val="2E74B5" w:themeColor="accent5" w:themeShade="BF"/>
          <w:sz w:val="22"/>
        </w:rPr>
        <w:t xml:space="preserve"> </w:t>
      </w:r>
    </w:p>
    <w:p w14:paraId="1E3B5D50" w14:textId="2F068145" w:rsidR="00CC569A" w:rsidRPr="00C47077" w:rsidRDefault="000B3A70" w:rsidP="00CC569A">
      <w:pPr>
        <w:jc w:val="both"/>
        <w:rPr>
          <w:rFonts w:ascii="Verdana" w:hAnsi="Verdana"/>
          <w:sz w:val="20"/>
          <w:szCs w:val="20"/>
          <w:lang w:eastAsia="en-US"/>
        </w:rPr>
      </w:pPr>
      <w:r w:rsidRPr="00C47077">
        <w:rPr>
          <w:rFonts w:ascii="Verdana" w:hAnsi="Verdana"/>
          <w:sz w:val="20"/>
          <w:szCs w:val="20"/>
          <w:lang w:eastAsia="en-US"/>
        </w:rPr>
        <w:t xml:space="preserve">Firma audytorska </w:t>
      </w:r>
      <w:r w:rsidRPr="006B4EC1">
        <w:rPr>
          <w:rFonts w:ascii="Verdana" w:hAnsi="Verdana"/>
          <w:color w:val="FF0000"/>
          <w:sz w:val="20"/>
          <w:szCs w:val="20"/>
          <w:lang w:eastAsia="en-US"/>
        </w:rPr>
        <w:t>(</w:t>
      </w:r>
      <w:r w:rsidRPr="006B4EC1">
        <w:rPr>
          <w:rFonts w:ascii="Verdana" w:hAnsi="Verdana"/>
          <w:i/>
          <w:iCs/>
          <w:color w:val="FF0000"/>
          <w:sz w:val="20"/>
          <w:szCs w:val="20"/>
          <w:lang w:eastAsia="en-US"/>
        </w:rPr>
        <w:t>nazwa)</w:t>
      </w:r>
      <w:r w:rsidR="005E7BCA" w:rsidRPr="00C47077">
        <w:rPr>
          <w:rStyle w:val="Odwoanieprzypisudolnego"/>
          <w:rFonts w:ascii="Verdana" w:hAnsi="Verdana"/>
          <w:i/>
          <w:iCs/>
          <w:sz w:val="20"/>
          <w:szCs w:val="20"/>
          <w:lang w:eastAsia="en-US"/>
        </w:rPr>
        <w:footnoteReference w:id="1"/>
      </w:r>
      <w:r w:rsidRPr="00C47077">
        <w:rPr>
          <w:rFonts w:ascii="Verdana" w:hAnsi="Verdana"/>
          <w:sz w:val="20"/>
          <w:szCs w:val="20"/>
          <w:lang w:eastAsia="en-US"/>
        </w:rPr>
        <w:t xml:space="preserve"> </w:t>
      </w:r>
      <w:r w:rsidR="005E7BCA" w:rsidRPr="00C47077">
        <w:rPr>
          <w:rFonts w:ascii="Verdana" w:hAnsi="Verdana"/>
          <w:sz w:val="20"/>
          <w:szCs w:val="20"/>
          <w:lang w:eastAsia="en-US"/>
        </w:rPr>
        <w:t>(</w:t>
      </w:r>
      <w:r w:rsidRPr="00C47077">
        <w:rPr>
          <w:rFonts w:ascii="Verdana" w:hAnsi="Verdana"/>
          <w:sz w:val="20"/>
          <w:szCs w:val="20"/>
          <w:lang w:eastAsia="en-US"/>
        </w:rPr>
        <w:t>dalej FA</w:t>
      </w:r>
      <w:r w:rsidR="005E7BCA" w:rsidRPr="00C47077">
        <w:rPr>
          <w:rFonts w:ascii="Verdana" w:hAnsi="Verdana"/>
          <w:sz w:val="20"/>
          <w:szCs w:val="20"/>
          <w:lang w:eastAsia="en-US"/>
        </w:rPr>
        <w:t xml:space="preserve">) została założona w roku </w:t>
      </w:r>
      <w:r w:rsidR="005E7BCA" w:rsidRPr="006B4EC1">
        <w:rPr>
          <w:rFonts w:ascii="Verdana" w:hAnsi="Verdana"/>
          <w:color w:val="FF0000"/>
          <w:sz w:val="20"/>
          <w:szCs w:val="20"/>
          <w:lang w:eastAsia="en-US"/>
        </w:rPr>
        <w:t>(</w:t>
      </w:r>
      <w:r w:rsidR="005E7BCA" w:rsidRPr="006B4EC1">
        <w:rPr>
          <w:rFonts w:ascii="Verdana" w:hAnsi="Verdana"/>
          <w:i/>
          <w:iCs/>
          <w:color w:val="FF0000"/>
          <w:sz w:val="20"/>
          <w:szCs w:val="20"/>
          <w:lang w:eastAsia="en-US"/>
        </w:rPr>
        <w:t>wstaw rok</w:t>
      </w:r>
      <w:r w:rsidR="005E7BCA" w:rsidRPr="006B4EC1">
        <w:rPr>
          <w:rFonts w:ascii="Verdana" w:hAnsi="Verdana"/>
          <w:color w:val="FF0000"/>
          <w:sz w:val="20"/>
          <w:szCs w:val="20"/>
          <w:lang w:eastAsia="en-US"/>
        </w:rPr>
        <w:t xml:space="preserve">) </w:t>
      </w:r>
      <w:r w:rsidR="005E7BCA" w:rsidRPr="00C47077">
        <w:rPr>
          <w:rFonts w:ascii="Verdana" w:hAnsi="Verdana"/>
          <w:sz w:val="20"/>
          <w:szCs w:val="20"/>
          <w:lang w:eastAsia="en-US"/>
        </w:rPr>
        <w:t xml:space="preserve">i </w:t>
      </w:r>
      <w:proofErr w:type="spellStart"/>
      <w:r w:rsidR="008F7B8C" w:rsidRPr="00C47077">
        <w:rPr>
          <w:rFonts w:ascii="Verdana" w:hAnsi="Verdana"/>
          <w:sz w:val="20"/>
          <w:szCs w:val="20"/>
        </w:rPr>
        <w:t>i</w:t>
      </w:r>
      <w:proofErr w:type="spellEnd"/>
      <w:r w:rsidR="008F7B8C" w:rsidRPr="00C47077">
        <w:rPr>
          <w:rFonts w:ascii="Verdana" w:hAnsi="Verdana"/>
          <w:sz w:val="20"/>
          <w:szCs w:val="20"/>
        </w:rPr>
        <w:t xml:space="preserve"> jest wpisana ma listę firm audytorskich prowadzoną przez Polską Agencję Nadzoru Audytowego pod nr </w:t>
      </w:r>
      <w:r w:rsidR="008F7B8C" w:rsidRPr="006B4EC1">
        <w:rPr>
          <w:rFonts w:ascii="Verdana" w:hAnsi="Verdana"/>
          <w:i/>
          <w:iCs/>
          <w:color w:val="FF0000"/>
          <w:sz w:val="20"/>
          <w:szCs w:val="20"/>
        </w:rPr>
        <w:t>(wstaw numer)</w:t>
      </w:r>
      <w:r w:rsidR="008F7B8C" w:rsidRPr="00C47077">
        <w:rPr>
          <w:rFonts w:ascii="Verdana" w:hAnsi="Verdana"/>
          <w:sz w:val="20"/>
          <w:szCs w:val="20"/>
        </w:rPr>
        <w:t xml:space="preserve">. FA prowadzi działalność w formie działalności gospodarczej prowadzonej przez biegłego rewidenta we własnym imieniu i na własny rachunek </w:t>
      </w:r>
      <w:r w:rsidR="008F7B8C" w:rsidRPr="006B4EC1">
        <w:rPr>
          <w:rFonts w:ascii="Verdana" w:hAnsi="Verdana"/>
          <w:i/>
          <w:iCs/>
          <w:color w:val="FF0000"/>
          <w:sz w:val="20"/>
          <w:szCs w:val="20"/>
        </w:rPr>
        <w:t>(zmień odpowiednio)</w:t>
      </w:r>
      <w:r w:rsidR="008F7B8C" w:rsidRPr="00C47077">
        <w:rPr>
          <w:rFonts w:ascii="Verdana" w:hAnsi="Verdana"/>
          <w:sz w:val="20"/>
          <w:szCs w:val="20"/>
        </w:rPr>
        <w:t xml:space="preserve"> dla klientów z różnych branż</w:t>
      </w:r>
      <w:r w:rsidR="00CC569A" w:rsidRPr="00C47077">
        <w:rPr>
          <w:rFonts w:ascii="Verdana" w:hAnsi="Verdana"/>
          <w:sz w:val="20"/>
          <w:szCs w:val="20"/>
        </w:rPr>
        <w:t xml:space="preserve"> </w:t>
      </w:r>
      <w:r w:rsidR="00CC569A" w:rsidRPr="006B4EC1">
        <w:rPr>
          <w:rFonts w:ascii="Verdana" w:hAnsi="Verdana"/>
          <w:color w:val="FF0000"/>
          <w:sz w:val="20"/>
          <w:szCs w:val="20"/>
          <w:lang w:eastAsia="en-US"/>
        </w:rPr>
        <w:t>(</w:t>
      </w:r>
      <w:r w:rsidR="00CC569A" w:rsidRPr="006B4EC1">
        <w:rPr>
          <w:rFonts w:ascii="Verdana" w:hAnsi="Verdana"/>
          <w:i/>
          <w:iCs/>
          <w:color w:val="FF0000"/>
          <w:sz w:val="20"/>
          <w:szCs w:val="20"/>
          <w:lang w:eastAsia="en-US"/>
        </w:rPr>
        <w:t>możesz wstawić wybrane branże, rodzaje klientów – np. JZP, nie JZP</w:t>
      </w:r>
      <w:r w:rsidR="00CC569A" w:rsidRPr="006B4EC1">
        <w:rPr>
          <w:rFonts w:ascii="Verdana" w:hAnsi="Verdana"/>
          <w:color w:val="FF0000"/>
          <w:sz w:val="20"/>
          <w:szCs w:val="20"/>
          <w:lang w:eastAsia="en-US"/>
        </w:rPr>
        <w:t>)</w:t>
      </w:r>
      <w:r w:rsidR="00CC569A" w:rsidRPr="00C47077">
        <w:rPr>
          <w:rFonts w:ascii="Verdana" w:hAnsi="Verdana"/>
          <w:sz w:val="20"/>
          <w:szCs w:val="20"/>
          <w:lang w:eastAsia="en-US"/>
        </w:rPr>
        <w:t>.</w:t>
      </w:r>
      <w:r w:rsidR="00CC569A" w:rsidRPr="00C47077">
        <w:rPr>
          <w:rFonts w:ascii="Verdana" w:hAnsi="Verdana"/>
          <w:sz w:val="20"/>
          <w:szCs w:val="20"/>
        </w:rPr>
        <w:t xml:space="preserve"> FA nie jest częścią sieci. </w:t>
      </w:r>
      <w:r w:rsidR="00CC569A" w:rsidRPr="00C47077">
        <w:rPr>
          <w:rFonts w:ascii="Verdana" w:hAnsi="Verdana"/>
          <w:sz w:val="20"/>
          <w:szCs w:val="20"/>
          <w:lang w:eastAsia="en-US"/>
        </w:rPr>
        <w:t xml:space="preserve">FA kieruje właściciel FA – biegły rewident </w:t>
      </w:r>
      <w:r w:rsidR="00CC569A" w:rsidRPr="006B4EC1">
        <w:rPr>
          <w:rFonts w:ascii="Verdana" w:hAnsi="Verdana"/>
          <w:i/>
          <w:iCs/>
          <w:color w:val="FF0000"/>
          <w:sz w:val="20"/>
          <w:szCs w:val="20"/>
          <w:lang w:eastAsia="en-US"/>
        </w:rPr>
        <w:t>(wpisz odpowiednio)</w:t>
      </w:r>
      <w:r w:rsidR="00CC569A" w:rsidRPr="006B4EC1">
        <w:rPr>
          <w:rFonts w:ascii="Verdana" w:hAnsi="Verdana"/>
          <w:color w:val="FF0000"/>
          <w:sz w:val="20"/>
          <w:szCs w:val="20"/>
          <w:lang w:eastAsia="en-US"/>
        </w:rPr>
        <w:t xml:space="preserve"> </w:t>
      </w:r>
      <w:r w:rsidR="00CC569A" w:rsidRPr="00C47077">
        <w:rPr>
          <w:rFonts w:ascii="Verdana" w:hAnsi="Verdana"/>
          <w:sz w:val="20"/>
          <w:szCs w:val="20"/>
          <w:lang w:eastAsia="en-US"/>
        </w:rPr>
        <w:t xml:space="preserve">i zatrudnia </w:t>
      </w:r>
      <w:r w:rsidR="00CC569A" w:rsidRPr="006B4EC1">
        <w:rPr>
          <w:rFonts w:ascii="Verdana" w:hAnsi="Verdana"/>
          <w:i/>
          <w:iCs/>
          <w:color w:val="FF0000"/>
          <w:sz w:val="20"/>
          <w:szCs w:val="20"/>
          <w:lang w:eastAsia="en-US"/>
        </w:rPr>
        <w:t>(wybierz: personel, pracowników, dostawców usług). (Można tutaj wstawić liczbę biegłych rewidentów, innych pracowników lub personel oraz strukturę organizacyjną FA</w:t>
      </w:r>
      <w:r w:rsidR="00EB5990" w:rsidRPr="006B4EC1">
        <w:rPr>
          <w:rFonts w:ascii="Verdana" w:hAnsi="Verdana"/>
          <w:i/>
          <w:iCs/>
          <w:color w:val="FF0000"/>
          <w:sz w:val="20"/>
          <w:szCs w:val="20"/>
          <w:lang w:eastAsia="en-US"/>
        </w:rPr>
        <w:t xml:space="preserve"> np. jako </w:t>
      </w:r>
      <w:r w:rsidR="003C20BD" w:rsidRPr="006B4EC1">
        <w:rPr>
          <w:rFonts w:ascii="Verdana" w:hAnsi="Verdana"/>
          <w:i/>
          <w:iCs/>
          <w:color w:val="FF0000"/>
          <w:sz w:val="20"/>
          <w:szCs w:val="20"/>
          <w:lang w:eastAsia="en-US"/>
        </w:rPr>
        <w:t>załącznik</w:t>
      </w:r>
      <w:r w:rsidR="00EB5990" w:rsidRPr="006B4EC1">
        <w:rPr>
          <w:rFonts w:ascii="Verdana" w:hAnsi="Verdana"/>
          <w:i/>
          <w:iCs/>
          <w:color w:val="FF0000"/>
          <w:sz w:val="20"/>
          <w:szCs w:val="20"/>
          <w:lang w:eastAsia="en-US"/>
        </w:rPr>
        <w:t xml:space="preserve"> do SWKJ/SZJ</w:t>
      </w:r>
      <w:r w:rsidR="00CC569A" w:rsidRPr="006B4EC1">
        <w:rPr>
          <w:rFonts w:ascii="Verdana" w:hAnsi="Verdana"/>
          <w:color w:val="FF0000"/>
          <w:sz w:val="20"/>
          <w:szCs w:val="20"/>
          <w:lang w:eastAsia="en-US"/>
        </w:rPr>
        <w:t>).</w:t>
      </w:r>
    </w:p>
    <w:p w14:paraId="1858FDE8" w14:textId="66778E37" w:rsidR="00CC569A" w:rsidRPr="00C47077" w:rsidRDefault="00CC569A" w:rsidP="00C729B6">
      <w:pPr>
        <w:autoSpaceDE w:val="0"/>
        <w:autoSpaceDN w:val="0"/>
        <w:adjustRightInd w:val="0"/>
        <w:jc w:val="both"/>
        <w:rPr>
          <w:rFonts w:ascii="Verdana" w:hAnsi="Verdana"/>
          <w:sz w:val="20"/>
          <w:szCs w:val="20"/>
        </w:rPr>
      </w:pPr>
    </w:p>
    <w:p w14:paraId="1B8A7C3B" w14:textId="279A0E6F" w:rsidR="008F7B8C" w:rsidRPr="00C47077" w:rsidRDefault="008F7B8C" w:rsidP="008F7B8C">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Przedmiotem działalności FA jest wykonywanie czynności rewizji finansowej i </w:t>
      </w:r>
      <w:r w:rsidRPr="006B4EC1">
        <w:rPr>
          <w:rFonts w:ascii="Verdana" w:hAnsi="Verdana"/>
          <w:i/>
          <w:iCs/>
          <w:color w:val="FF0000"/>
          <w:sz w:val="20"/>
          <w:szCs w:val="20"/>
          <w:lang w:val="pl-PL"/>
        </w:rPr>
        <w:t>(wybierz</w:t>
      </w:r>
      <w:r w:rsidR="00FD15DB">
        <w:rPr>
          <w:rFonts w:ascii="Verdana" w:hAnsi="Verdana"/>
          <w:i/>
          <w:iCs/>
          <w:color w:val="FF0000"/>
          <w:sz w:val="20"/>
          <w:szCs w:val="20"/>
          <w:lang w:val="pl-PL"/>
        </w:rPr>
        <w:t xml:space="preserve"> odpowiednio do okoliczności</w:t>
      </w:r>
      <w:r w:rsidR="006C227B">
        <w:rPr>
          <w:rFonts w:ascii="Verdana" w:hAnsi="Verdana"/>
          <w:i/>
          <w:iCs/>
          <w:color w:val="FF0000"/>
          <w:sz w:val="20"/>
          <w:szCs w:val="20"/>
          <w:lang w:val="pl-PL"/>
        </w:rPr>
        <w:t xml:space="preserve"> – przedmiot działalności firmy może mieć wpływ na SZJ i wiązać się z koniecznością identyfikacji ryzyk jakości i zaprojektowania odpowiednich reakcji na te ryzyka</w:t>
      </w:r>
      <w:r w:rsidRPr="006B4EC1">
        <w:rPr>
          <w:rFonts w:ascii="Verdana" w:hAnsi="Verdana"/>
          <w:i/>
          <w:iCs/>
          <w:color w:val="FF0000"/>
          <w:sz w:val="20"/>
          <w:szCs w:val="20"/>
          <w:lang w:val="pl-PL"/>
        </w:rPr>
        <w:t>)</w:t>
      </w:r>
      <w:r w:rsidRPr="00C47077">
        <w:rPr>
          <w:rFonts w:ascii="Verdana" w:hAnsi="Verdana"/>
          <w:sz w:val="20"/>
          <w:szCs w:val="20"/>
          <w:lang w:val="pl-PL"/>
        </w:rPr>
        <w:t>:</w:t>
      </w:r>
    </w:p>
    <w:p w14:paraId="2ACC9663" w14:textId="77777777" w:rsidR="008F7B8C" w:rsidRPr="00C47077" w:rsidRDefault="008F7B8C" w:rsidP="00163795">
      <w:pPr>
        <w:autoSpaceDE w:val="0"/>
        <w:autoSpaceDN w:val="0"/>
        <w:adjustRightInd w:val="0"/>
        <w:spacing w:after="60"/>
        <w:jc w:val="both"/>
        <w:rPr>
          <w:rFonts w:ascii="Verdana" w:hAnsi="Verdana"/>
          <w:sz w:val="20"/>
          <w:szCs w:val="20"/>
        </w:rPr>
      </w:pPr>
      <w:r w:rsidRPr="00C47077">
        <w:rPr>
          <w:rFonts w:ascii="Verdana" w:hAnsi="Verdana" w:cs="TimesNewRomanPSMT"/>
          <w:sz w:val="20"/>
          <w:szCs w:val="20"/>
        </w:rPr>
        <w:t>1) usługowe prowadzenie ksiąg ra</w:t>
      </w:r>
      <w:r w:rsidRPr="00C47077">
        <w:rPr>
          <w:rFonts w:ascii="Verdana" w:hAnsi="Verdana"/>
          <w:sz w:val="20"/>
          <w:szCs w:val="20"/>
        </w:rPr>
        <w:t>chunkowych i podatkowych,</w:t>
      </w:r>
    </w:p>
    <w:p w14:paraId="05B21B3A" w14:textId="77777777" w:rsidR="008F7B8C" w:rsidRPr="00C47077" w:rsidRDefault="008F7B8C" w:rsidP="00163795">
      <w:pPr>
        <w:autoSpaceDE w:val="0"/>
        <w:autoSpaceDN w:val="0"/>
        <w:adjustRightInd w:val="0"/>
        <w:spacing w:after="60"/>
        <w:jc w:val="both"/>
        <w:rPr>
          <w:rFonts w:ascii="Verdana" w:hAnsi="Verdana"/>
          <w:sz w:val="20"/>
          <w:szCs w:val="20"/>
        </w:rPr>
      </w:pPr>
      <w:r w:rsidRPr="00C47077">
        <w:rPr>
          <w:rFonts w:ascii="Verdana" w:hAnsi="Verdana"/>
          <w:sz w:val="20"/>
          <w:szCs w:val="20"/>
        </w:rPr>
        <w:t>2) doradztwo podatkowe,</w:t>
      </w:r>
    </w:p>
    <w:p w14:paraId="1CCB2995" w14:textId="77777777"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sz w:val="20"/>
          <w:szCs w:val="20"/>
        </w:rPr>
        <w:t xml:space="preserve">3) </w:t>
      </w:r>
      <w:r w:rsidRPr="00C47077">
        <w:rPr>
          <w:rFonts w:ascii="Verdana" w:hAnsi="Verdana" w:cs="TimesNewRomanPSMT"/>
          <w:sz w:val="20"/>
          <w:szCs w:val="20"/>
        </w:rPr>
        <w:t>prowadzenie postępowania upadłościowego lub likwidacyjnego,</w:t>
      </w:r>
    </w:p>
    <w:p w14:paraId="390704BB" w14:textId="0B07A12D"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sz w:val="20"/>
          <w:szCs w:val="20"/>
        </w:rPr>
        <w:t xml:space="preserve">4) </w:t>
      </w:r>
      <w:r w:rsidRPr="00C47077">
        <w:rPr>
          <w:rFonts w:ascii="Verdana" w:hAnsi="Verdana" w:cs="TimesNewRomanPSMT"/>
          <w:sz w:val="20"/>
          <w:szCs w:val="20"/>
        </w:rPr>
        <w:t>działalność wydawnicza lub szkoleniowa w zakresie rachunkowości, rewizji finansowej i</w:t>
      </w:r>
      <w:r w:rsidR="008654F4">
        <w:rPr>
          <w:rFonts w:ascii="Verdana" w:hAnsi="Verdana" w:cs="TimesNewRomanPSMT"/>
          <w:sz w:val="20"/>
          <w:szCs w:val="20"/>
        </w:rPr>
        <w:t> </w:t>
      </w:r>
      <w:r w:rsidRPr="00C47077">
        <w:rPr>
          <w:rFonts w:ascii="Verdana" w:hAnsi="Verdana" w:cs="TimesNewRomanPSMT"/>
          <w:sz w:val="20"/>
          <w:szCs w:val="20"/>
        </w:rPr>
        <w:t>podatków,</w:t>
      </w:r>
    </w:p>
    <w:p w14:paraId="5D4D5E56" w14:textId="4D0A646A"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sz w:val="20"/>
          <w:szCs w:val="20"/>
        </w:rPr>
        <w:t xml:space="preserve">5) wykonywanie ekspertyz lub </w:t>
      </w:r>
      <w:r w:rsidRPr="00C47077">
        <w:rPr>
          <w:rFonts w:ascii="Verdana" w:hAnsi="Verdana" w:cs="TimesNewRomanPSMT"/>
          <w:sz w:val="20"/>
          <w:szCs w:val="20"/>
        </w:rPr>
        <w:t>sporządzani</w:t>
      </w:r>
      <w:r w:rsidR="00C47077" w:rsidRPr="00C47077">
        <w:rPr>
          <w:rFonts w:ascii="Verdana" w:hAnsi="Verdana" w:cs="TimesNewRomanPSMT"/>
          <w:sz w:val="20"/>
          <w:szCs w:val="20"/>
        </w:rPr>
        <w:t>e</w:t>
      </w:r>
      <w:r w:rsidRPr="00C47077">
        <w:rPr>
          <w:rFonts w:ascii="Verdana" w:hAnsi="Verdana" w:cs="TimesNewRomanPSMT"/>
          <w:sz w:val="20"/>
          <w:szCs w:val="20"/>
        </w:rPr>
        <w:t xml:space="preserve"> </w:t>
      </w:r>
      <w:r w:rsidRPr="00C47077">
        <w:rPr>
          <w:rFonts w:ascii="Verdana" w:hAnsi="Verdana"/>
          <w:sz w:val="20"/>
          <w:szCs w:val="20"/>
        </w:rPr>
        <w:t>opinii ekonomiczno-finansowych,</w:t>
      </w:r>
    </w:p>
    <w:p w14:paraId="7C28F25D" w14:textId="77777777" w:rsidR="008F7B8C" w:rsidRPr="00C47077" w:rsidRDefault="008F7B8C" w:rsidP="00163795">
      <w:pPr>
        <w:autoSpaceDE w:val="0"/>
        <w:autoSpaceDN w:val="0"/>
        <w:adjustRightInd w:val="0"/>
        <w:spacing w:after="60"/>
        <w:jc w:val="both"/>
        <w:rPr>
          <w:rFonts w:ascii="Verdana" w:hAnsi="Verdana"/>
          <w:sz w:val="20"/>
          <w:szCs w:val="20"/>
        </w:rPr>
      </w:pPr>
      <w:r w:rsidRPr="00C47077">
        <w:rPr>
          <w:rFonts w:ascii="Verdana" w:hAnsi="Verdana"/>
          <w:sz w:val="20"/>
          <w:szCs w:val="20"/>
        </w:rPr>
        <w:t xml:space="preserve">6) </w:t>
      </w:r>
      <w:r w:rsidRPr="00C47077">
        <w:rPr>
          <w:rFonts w:ascii="Verdana" w:hAnsi="Verdana" w:cs="TimesNewRomanPSMT"/>
          <w:sz w:val="20"/>
          <w:szCs w:val="20"/>
        </w:rPr>
        <w:t>świadczenie usług doradztwa lub zarządzania, wymagających posiadania wiedzy z zakresu rachunkowości, rewizji finan</w:t>
      </w:r>
      <w:r w:rsidRPr="00C47077">
        <w:rPr>
          <w:rFonts w:ascii="Verdana" w:hAnsi="Verdana"/>
          <w:sz w:val="20"/>
          <w:szCs w:val="20"/>
        </w:rPr>
        <w:t>sowej,</w:t>
      </w:r>
    </w:p>
    <w:p w14:paraId="49E6D3EB" w14:textId="77777777"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sz w:val="20"/>
          <w:szCs w:val="20"/>
        </w:rPr>
        <w:t xml:space="preserve">prawa podatkowego oraz organizacji i </w:t>
      </w:r>
      <w:r w:rsidRPr="00C47077">
        <w:rPr>
          <w:rFonts w:ascii="Verdana" w:hAnsi="Verdana" w:cs="TimesNewRomanPSMT"/>
          <w:sz w:val="20"/>
          <w:szCs w:val="20"/>
        </w:rPr>
        <w:t>funkcjonowania przedsiębiorstw,</w:t>
      </w:r>
    </w:p>
    <w:p w14:paraId="375CBB35" w14:textId="77777777"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sz w:val="20"/>
          <w:szCs w:val="20"/>
        </w:rPr>
        <w:t xml:space="preserve">7) </w:t>
      </w:r>
      <w:r w:rsidRPr="00C47077">
        <w:rPr>
          <w:rFonts w:ascii="Verdana" w:hAnsi="Verdana" w:cs="TimesNewRomanPSMT"/>
          <w:sz w:val="20"/>
          <w:szCs w:val="20"/>
        </w:rPr>
        <w:t>świadczenie usług atestacyjnych innych niż czynności rewizji finansowej, niezastrzeżonych do wykonywania przez biegłych rewidentów,</w:t>
      </w:r>
    </w:p>
    <w:p w14:paraId="7B86BC1D" w14:textId="77777777"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sz w:val="20"/>
          <w:szCs w:val="20"/>
        </w:rPr>
        <w:t xml:space="preserve">8) </w:t>
      </w:r>
      <w:r w:rsidRPr="00C47077">
        <w:rPr>
          <w:rFonts w:ascii="Verdana" w:hAnsi="Verdana" w:cs="TimesNewRomanPSMT"/>
          <w:sz w:val="20"/>
          <w:szCs w:val="20"/>
        </w:rPr>
        <w:t>świadczenie usług pokrewnych,</w:t>
      </w:r>
    </w:p>
    <w:p w14:paraId="7AEB98E5" w14:textId="77777777" w:rsidR="008F7B8C" w:rsidRPr="00C47077" w:rsidRDefault="008F7B8C" w:rsidP="00163795">
      <w:pPr>
        <w:autoSpaceDE w:val="0"/>
        <w:autoSpaceDN w:val="0"/>
        <w:adjustRightInd w:val="0"/>
        <w:spacing w:after="60"/>
        <w:jc w:val="both"/>
        <w:rPr>
          <w:rFonts w:ascii="Verdana" w:hAnsi="Verdana" w:cs="TimesNewRomanPSMT"/>
          <w:sz w:val="20"/>
          <w:szCs w:val="20"/>
        </w:rPr>
      </w:pPr>
      <w:r w:rsidRPr="00C47077">
        <w:rPr>
          <w:rFonts w:ascii="Verdana" w:hAnsi="Verdana" w:cs="TimesNewRomanPSMT"/>
          <w:sz w:val="20"/>
          <w:szCs w:val="20"/>
        </w:rPr>
        <w:t>9) świadczenie innych usług zastrzeżonych w odrębnych przepisach do wykonywania przez biegłych rewidentów.</w:t>
      </w:r>
    </w:p>
    <w:p w14:paraId="3B558CD7" w14:textId="77777777" w:rsidR="008F7B8C" w:rsidRPr="00C47077" w:rsidRDefault="008F7B8C" w:rsidP="008F7B8C">
      <w:pPr>
        <w:autoSpaceDE w:val="0"/>
        <w:autoSpaceDN w:val="0"/>
        <w:adjustRightInd w:val="0"/>
        <w:jc w:val="both"/>
        <w:rPr>
          <w:rFonts w:ascii="Verdana" w:hAnsi="Verdana" w:cs="TimesNewRomanPSMT"/>
          <w:sz w:val="20"/>
          <w:szCs w:val="20"/>
        </w:rPr>
      </w:pPr>
    </w:p>
    <w:p w14:paraId="45E35AA6" w14:textId="2A2AF1F8" w:rsidR="008F7B8C" w:rsidRPr="00C47077" w:rsidRDefault="008F7B8C" w:rsidP="006B4EC1">
      <w:pPr>
        <w:autoSpaceDE w:val="0"/>
        <w:autoSpaceDN w:val="0"/>
        <w:adjustRightInd w:val="0"/>
        <w:jc w:val="both"/>
        <w:rPr>
          <w:rFonts w:ascii="Verdana" w:hAnsi="Verdana"/>
          <w:sz w:val="20"/>
          <w:szCs w:val="20"/>
        </w:rPr>
      </w:pPr>
      <w:r w:rsidRPr="00C47077">
        <w:rPr>
          <w:rFonts w:ascii="Verdana" w:hAnsi="Verdana"/>
          <w:sz w:val="20"/>
          <w:szCs w:val="20"/>
        </w:rPr>
        <w:t xml:space="preserve">Świadczenie usług z pkt 7 i 8, zgodnie z krajowymi standardami wykonywania zawodu, </w:t>
      </w:r>
      <w:r w:rsidRPr="00C47077">
        <w:rPr>
          <w:rFonts w:ascii="Verdana" w:hAnsi="Verdana" w:cs="TimesNewRomanPSMT"/>
          <w:sz w:val="20"/>
          <w:szCs w:val="20"/>
        </w:rPr>
        <w:t xml:space="preserve">jest możliwe tylko w </w:t>
      </w:r>
      <w:r w:rsidRPr="00C47077">
        <w:rPr>
          <w:rFonts w:ascii="Verdana" w:hAnsi="Verdana"/>
          <w:sz w:val="20"/>
          <w:szCs w:val="20"/>
        </w:rPr>
        <w:t>ramach FA.</w:t>
      </w:r>
    </w:p>
    <w:p w14:paraId="459C3A0B" w14:textId="77777777" w:rsidR="008F7B8C" w:rsidRPr="00C47077" w:rsidRDefault="008F7B8C" w:rsidP="005E7BCA">
      <w:pPr>
        <w:jc w:val="both"/>
        <w:rPr>
          <w:rFonts w:ascii="Verdana" w:hAnsi="Verdana"/>
          <w:sz w:val="20"/>
          <w:szCs w:val="20"/>
          <w:lang w:eastAsia="en-US"/>
        </w:rPr>
      </w:pPr>
    </w:p>
    <w:p w14:paraId="77B2A8E9" w14:textId="3E5B60A2" w:rsidR="00FB6A4F" w:rsidRPr="00C47077" w:rsidRDefault="006B4EC1" w:rsidP="00C729B6">
      <w:pPr>
        <w:jc w:val="both"/>
        <w:rPr>
          <w:rFonts w:ascii="Verdana" w:hAnsi="Verdana"/>
          <w:sz w:val="20"/>
          <w:szCs w:val="20"/>
        </w:rPr>
      </w:pPr>
      <w:r>
        <w:rPr>
          <w:rFonts w:ascii="Verdana" w:hAnsi="Verdana"/>
          <w:sz w:val="20"/>
          <w:szCs w:val="20"/>
          <w:lang w:eastAsia="en-US"/>
        </w:rPr>
        <w:t xml:space="preserve">FA </w:t>
      </w:r>
      <w:r w:rsidR="005E7BCA" w:rsidRPr="00C47077">
        <w:rPr>
          <w:rFonts w:ascii="Verdana" w:hAnsi="Verdana"/>
          <w:sz w:val="20"/>
          <w:szCs w:val="20"/>
          <w:lang w:eastAsia="en-US"/>
        </w:rPr>
        <w:t xml:space="preserve">świadczy </w:t>
      </w:r>
      <w:r>
        <w:rPr>
          <w:rFonts w:ascii="Verdana" w:hAnsi="Verdana"/>
          <w:sz w:val="20"/>
          <w:szCs w:val="20"/>
          <w:lang w:eastAsia="en-US"/>
        </w:rPr>
        <w:t xml:space="preserve">powyższe </w:t>
      </w:r>
      <w:r w:rsidR="005E7BCA" w:rsidRPr="00C47077">
        <w:rPr>
          <w:rFonts w:ascii="Verdana" w:hAnsi="Verdana"/>
          <w:sz w:val="20"/>
          <w:szCs w:val="20"/>
          <w:lang w:eastAsia="en-US"/>
        </w:rPr>
        <w:t>usługi</w:t>
      </w:r>
      <w:r w:rsidR="00643E9A">
        <w:rPr>
          <w:rFonts w:ascii="Verdana" w:hAnsi="Verdana"/>
          <w:sz w:val="20"/>
          <w:szCs w:val="20"/>
          <w:lang w:eastAsia="en-US"/>
        </w:rPr>
        <w:t xml:space="preserve"> </w:t>
      </w:r>
      <w:r w:rsidR="005E7BCA" w:rsidRPr="00C47077">
        <w:rPr>
          <w:rFonts w:ascii="Verdana" w:hAnsi="Verdana"/>
          <w:sz w:val="20"/>
          <w:szCs w:val="20"/>
          <w:lang w:eastAsia="en-US"/>
        </w:rPr>
        <w:t>dla klientów z różnych branż</w:t>
      </w:r>
      <w:r>
        <w:rPr>
          <w:rFonts w:ascii="Verdana" w:hAnsi="Verdana"/>
          <w:sz w:val="20"/>
          <w:szCs w:val="20"/>
          <w:lang w:eastAsia="en-US"/>
        </w:rPr>
        <w:t xml:space="preserve"> </w:t>
      </w:r>
      <w:r w:rsidRPr="006B4EC1">
        <w:rPr>
          <w:rFonts w:ascii="Verdana" w:hAnsi="Verdana"/>
          <w:i/>
          <w:iCs/>
          <w:color w:val="FF0000"/>
          <w:sz w:val="20"/>
          <w:szCs w:val="20"/>
          <w:lang w:eastAsia="en-US"/>
        </w:rPr>
        <w:t>(lub wstaw branże, w których FA się specjalizuje)</w:t>
      </w:r>
      <w:r w:rsidR="005E7BCA" w:rsidRPr="00C47077">
        <w:rPr>
          <w:rFonts w:ascii="Verdana" w:hAnsi="Verdana"/>
          <w:sz w:val="20"/>
          <w:szCs w:val="20"/>
          <w:lang w:eastAsia="en-US"/>
        </w:rPr>
        <w:t xml:space="preserve">. FA nie </w:t>
      </w:r>
      <w:r w:rsidR="00B66A04" w:rsidRPr="00C47077">
        <w:rPr>
          <w:rFonts w:ascii="Verdana" w:hAnsi="Verdana"/>
          <w:sz w:val="20"/>
          <w:szCs w:val="20"/>
          <w:lang w:eastAsia="en-US"/>
        </w:rPr>
        <w:t>należy do</w:t>
      </w:r>
      <w:r w:rsidR="005E7BCA" w:rsidRPr="00C47077">
        <w:rPr>
          <w:rFonts w:ascii="Verdana" w:hAnsi="Verdana"/>
          <w:sz w:val="20"/>
          <w:szCs w:val="20"/>
          <w:lang w:eastAsia="en-US"/>
        </w:rPr>
        <w:t xml:space="preserve"> sieci </w:t>
      </w:r>
      <w:r w:rsidR="005E7BCA" w:rsidRPr="006B4EC1">
        <w:rPr>
          <w:rFonts w:ascii="Verdana" w:hAnsi="Verdana"/>
          <w:color w:val="FF0000"/>
          <w:sz w:val="20"/>
          <w:szCs w:val="20"/>
          <w:lang w:eastAsia="en-US"/>
        </w:rPr>
        <w:t>(</w:t>
      </w:r>
      <w:r w:rsidR="005E7BCA" w:rsidRPr="006B4EC1">
        <w:rPr>
          <w:rFonts w:ascii="Verdana" w:hAnsi="Verdana"/>
          <w:i/>
          <w:iCs/>
          <w:color w:val="FF0000"/>
          <w:sz w:val="20"/>
          <w:szCs w:val="20"/>
          <w:lang w:eastAsia="en-US"/>
        </w:rPr>
        <w:t xml:space="preserve">jeżeli </w:t>
      </w:r>
      <w:r w:rsidRPr="006B4EC1">
        <w:rPr>
          <w:rFonts w:ascii="Verdana" w:hAnsi="Verdana"/>
          <w:i/>
          <w:iCs/>
          <w:color w:val="FF0000"/>
          <w:sz w:val="20"/>
          <w:szCs w:val="20"/>
          <w:lang w:eastAsia="en-US"/>
        </w:rPr>
        <w:t>należy</w:t>
      </w:r>
      <w:r w:rsidR="005E7BCA" w:rsidRPr="006B4EC1">
        <w:rPr>
          <w:rFonts w:ascii="Verdana" w:hAnsi="Verdana"/>
          <w:i/>
          <w:iCs/>
          <w:color w:val="FF0000"/>
          <w:sz w:val="20"/>
          <w:szCs w:val="20"/>
          <w:lang w:eastAsia="en-US"/>
        </w:rPr>
        <w:t xml:space="preserve"> wpisz nazwę</w:t>
      </w:r>
      <w:r w:rsidR="006C227B">
        <w:rPr>
          <w:rFonts w:ascii="Verdana" w:hAnsi="Verdana"/>
          <w:i/>
          <w:iCs/>
          <w:color w:val="FF0000"/>
          <w:sz w:val="20"/>
          <w:szCs w:val="20"/>
          <w:lang w:eastAsia="en-US"/>
        </w:rPr>
        <w:t xml:space="preserve"> i rozważ wymogi sieci w</w:t>
      </w:r>
      <w:r w:rsidR="008654F4">
        <w:rPr>
          <w:rFonts w:ascii="Verdana" w:hAnsi="Verdana"/>
          <w:i/>
          <w:iCs/>
          <w:color w:val="FF0000"/>
          <w:sz w:val="20"/>
          <w:szCs w:val="20"/>
          <w:lang w:eastAsia="en-US"/>
        </w:rPr>
        <w:t> </w:t>
      </w:r>
      <w:r w:rsidR="006C227B">
        <w:rPr>
          <w:rFonts w:ascii="Verdana" w:hAnsi="Verdana"/>
          <w:i/>
          <w:iCs/>
          <w:color w:val="FF0000"/>
          <w:sz w:val="20"/>
          <w:szCs w:val="20"/>
          <w:lang w:eastAsia="en-US"/>
        </w:rPr>
        <w:t>zakresie SZJ</w:t>
      </w:r>
      <w:r w:rsidR="005E7BCA" w:rsidRPr="006B4EC1">
        <w:rPr>
          <w:rFonts w:ascii="Verdana" w:hAnsi="Verdana"/>
          <w:color w:val="FF0000"/>
          <w:sz w:val="20"/>
          <w:szCs w:val="20"/>
          <w:lang w:eastAsia="en-US"/>
        </w:rPr>
        <w:t>)</w:t>
      </w:r>
      <w:r w:rsidR="00B66A04" w:rsidRPr="006B4EC1">
        <w:rPr>
          <w:rFonts w:ascii="Verdana" w:hAnsi="Verdana"/>
          <w:color w:val="FF0000"/>
          <w:sz w:val="20"/>
          <w:szCs w:val="20"/>
          <w:lang w:eastAsia="en-US"/>
        </w:rPr>
        <w:t>.</w:t>
      </w:r>
      <w:r w:rsidR="009A0968" w:rsidRPr="006B4EC1">
        <w:rPr>
          <w:rFonts w:ascii="Verdana" w:hAnsi="Verdana"/>
          <w:color w:val="FF0000"/>
          <w:sz w:val="20"/>
          <w:szCs w:val="20"/>
          <w:lang w:eastAsia="en-US"/>
        </w:rPr>
        <w:t xml:space="preserve"> </w:t>
      </w:r>
    </w:p>
    <w:p w14:paraId="3367A763" w14:textId="230F263D" w:rsidR="00BC701E" w:rsidRPr="00C47077" w:rsidRDefault="00BC701E" w:rsidP="005F6BE4">
      <w:pPr>
        <w:pStyle w:val="Nagwek1"/>
        <w:spacing w:after="240" w:line="276" w:lineRule="auto"/>
        <w:jc w:val="both"/>
        <w:rPr>
          <w:rFonts w:ascii="Verdana" w:hAnsi="Verdana"/>
          <w:color w:val="2E74B5" w:themeColor="accent5" w:themeShade="BF"/>
        </w:rPr>
      </w:pPr>
      <w:bookmarkStart w:id="4" w:name="_Toc154151389"/>
      <w:r w:rsidRPr="00C47077">
        <w:rPr>
          <w:rFonts w:ascii="Verdana" w:hAnsi="Verdana"/>
          <w:color w:val="2E74B5" w:themeColor="accent5" w:themeShade="BF"/>
          <w:sz w:val="22"/>
        </w:rPr>
        <w:lastRenderedPageBreak/>
        <w:t>Deklaracja ogólnej polityki</w:t>
      </w:r>
      <w:bookmarkEnd w:id="4"/>
      <w:r w:rsidR="000B3A70" w:rsidRPr="00C47077">
        <w:rPr>
          <w:rFonts w:ascii="Verdana" w:hAnsi="Verdana"/>
          <w:color w:val="2E74B5" w:themeColor="accent5" w:themeShade="BF"/>
          <w:sz w:val="22"/>
        </w:rPr>
        <w:t xml:space="preserve"> </w:t>
      </w:r>
    </w:p>
    <w:p w14:paraId="2A8D5111" w14:textId="649FB69E" w:rsidR="00BC701E" w:rsidRPr="00C47077" w:rsidRDefault="00BC701E"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Misja</w:t>
      </w:r>
      <w:r w:rsidR="007B229A" w:rsidRPr="00C47077">
        <w:rPr>
          <w:rFonts w:ascii="Verdana" w:hAnsi="Verdana"/>
          <w:sz w:val="20"/>
          <w:szCs w:val="20"/>
          <w:lang w:val="pl-PL"/>
        </w:rPr>
        <w:t xml:space="preserve"> firmy audytorskiej </w:t>
      </w:r>
      <w:r w:rsidR="00A67E30" w:rsidRPr="002A6425">
        <w:rPr>
          <w:rFonts w:ascii="Verdana" w:hAnsi="Verdana"/>
          <w:i/>
          <w:iCs/>
          <w:color w:val="FF0000"/>
          <w:sz w:val="20"/>
          <w:szCs w:val="20"/>
          <w:lang w:val="pl-PL"/>
        </w:rPr>
        <w:t>(wpisać nazwę)</w:t>
      </w:r>
      <w:r w:rsidR="002A6425" w:rsidRPr="002A6425">
        <w:rPr>
          <w:rFonts w:ascii="Verdana" w:hAnsi="Verdana"/>
          <w:i/>
          <w:iCs/>
          <w:color w:val="FF0000"/>
          <w:sz w:val="20"/>
          <w:szCs w:val="20"/>
          <w:lang w:val="pl-PL"/>
        </w:rPr>
        <w:t xml:space="preserve"> </w:t>
      </w:r>
      <w:r w:rsidRPr="00C47077">
        <w:rPr>
          <w:rFonts w:ascii="Verdana" w:hAnsi="Verdana"/>
          <w:sz w:val="20"/>
          <w:szCs w:val="20"/>
          <w:lang w:val="pl-PL"/>
        </w:rPr>
        <w:t>brzmi: „</w:t>
      </w:r>
      <w:r w:rsidRPr="00C47077">
        <w:rPr>
          <w:rFonts w:ascii="Verdana" w:hAnsi="Verdana"/>
          <w:b/>
          <w:sz w:val="20"/>
          <w:szCs w:val="20"/>
          <w:lang w:val="pl-PL"/>
        </w:rPr>
        <w:t>Kompetencje</w:t>
      </w:r>
      <w:r w:rsidR="00060F70" w:rsidRPr="00C47077">
        <w:rPr>
          <w:rFonts w:ascii="Verdana" w:hAnsi="Verdana"/>
          <w:b/>
          <w:sz w:val="20"/>
          <w:szCs w:val="20"/>
          <w:lang w:val="pl-PL"/>
        </w:rPr>
        <w:t>, uczciwość, zaufanie</w:t>
      </w:r>
      <w:r w:rsidR="005F6925" w:rsidRPr="00C47077">
        <w:rPr>
          <w:rFonts w:ascii="Verdana" w:hAnsi="Verdana"/>
          <w:b/>
          <w:sz w:val="20"/>
          <w:szCs w:val="20"/>
          <w:lang w:val="pl-PL"/>
        </w:rPr>
        <w:t xml:space="preserve"> i </w:t>
      </w:r>
      <w:r w:rsidRPr="00C47077">
        <w:rPr>
          <w:rFonts w:ascii="Verdana" w:hAnsi="Verdana"/>
          <w:b/>
          <w:sz w:val="20"/>
          <w:szCs w:val="20"/>
          <w:lang w:val="pl-PL"/>
        </w:rPr>
        <w:t>dynamiczne działanie</w:t>
      </w:r>
      <w:r w:rsidRPr="00C47077">
        <w:rPr>
          <w:rFonts w:ascii="Verdana" w:hAnsi="Verdana"/>
          <w:sz w:val="20"/>
          <w:szCs w:val="20"/>
          <w:lang w:val="pl-PL"/>
        </w:rPr>
        <w:t xml:space="preserve">”. Misja ta przedstawia dążenie </w:t>
      </w:r>
      <w:proofErr w:type="gramStart"/>
      <w:r w:rsidR="008E4898" w:rsidRPr="00C47077">
        <w:rPr>
          <w:rFonts w:ascii="Verdana" w:hAnsi="Verdana"/>
          <w:sz w:val="20"/>
          <w:szCs w:val="20"/>
          <w:lang w:val="pl-PL"/>
        </w:rPr>
        <w:t>FA</w:t>
      </w:r>
      <w:r w:rsidR="000B59DB" w:rsidRPr="00C47077">
        <w:rPr>
          <w:rFonts w:ascii="Verdana" w:hAnsi="Verdana"/>
          <w:sz w:val="20"/>
          <w:szCs w:val="20"/>
          <w:lang w:val="pl-PL"/>
        </w:rPr>
        <w:t>,</w:t>
      </w:r>
      <w:proofErr w:type="gramEnd"/>
      <w:r w:rsidR="000B59DB" w:rsidRPr="00C47077">
        <w:rPr>
          <w:rFonts w:ascii="Verdana" w:hAnsi="Verdana"/>
          <w:sz w:val="20"/>
          <w:szCs w:val="20"/>
          <w:lang w:val="pl-PL"/>
        </w:rPr>
        <w:t xml:space="preserve"> </w:t>
      </w:r>
      <w:r w:rsidR="008F7B8C" w:rsidRPr="006B4EC1">
        <w:rPr>
          <w:rFonts w:ascii="Verdana" w:hAnsi="Verdana"/>
          <w:color w:val="FF0000"/>
          <w:sz w:val="20"/>
          <w:szCs w:val="20"/>
          <w:lang w:val="pl-PL"/>
        </w:rPr>
        <w:t>(</w:t>
      </w:r>
      <w:r w:rsidR="006B4EC1">
        <w:rPr>
          <w:rFonts w:ascii="Verdana" w:hAnsi="Verdana"/>
          <w:color w:val="FF0000"/>
          <w:sz w:val="20"/>
          <w:szCs w:val="20"/>
          <w:lang w:val="pl-PL"/>
        </w:rPr>
        <w:t>jeżeli dotyczy wstaw „</w:t>
      </w:r>
      <w:r w:rsidR="000B59DB" w:rsidRPr="006B4EC1">
        <w:rPr>
          <w:rFonts w:ascii="Verdana" w:hAnsi="Verdana"/>
          <w:i/>
          <w:iCs/>
          <w:color w:val="FF0000"/>
          <w:sz w:val="20"/>
          <w:szCs w:val="20"/>
          <w:lang w:val="pl-PL"/>
        </w:rPr>
        <w:t xml:space="preserve">personelu </w:t>
      </w:r>
      <w:r w:rsidRPr="006B4EC1">
        <w:rPr>
          <w:rFonts w:ascii="Verdana" w:hAnsi="Verdana"/>
          <w:i/>
          <w:iCs/>
          <w:color w:val="FF0000"/>
          <w:sz w:val="20"/>
          <w:szCs w:val="20"/>
          <w:lang w:val="pl-PL"/>
        </w:rPr>
        <w:t>i jej pracowników</w:t>
      </w:r>
      <w:r w:rsidR="006B4EC1">
        <w:rPr>
          <w:rFonts w:ascii="Verdana" w:hAnsi="Verdana"/>
          <w:i/>
          <w:iCs/>
          <w:color w:val="FF0000"/>
          <w:sz w:val="20"/>
          <w:szCs w:val="20"/>
          <w:lang w:val="pl-PL"/>
        </w:rPr>
        <w:t>”</w:t>
      </w:r>
      <w:r w:rsidR="008F7B8C" w:rsidRPr="006B4EC1">
        <w:rPr>
          <w:rFonts w:ascii="Verdana" w:hAnsi="Verdana"/>
          <w:i/>
          <w:iCs/>
          <w:color w:val="FF0000"/>
          <w:sz w:val="20"/>
          <w:szCs w:val="20"/>
          <w:lang w:val="pl-PL"/>
        </w:rPr>
        <w:t>)</w:t>
      </w:r>
      <w:r w:rsidRPr="006B4EC1">
        <w:rPr>
          <w:rFonts w:ascii="Verdana" w:hAnsi="Verdana"/>
          <w:color w:val="FF0000"/>
          <w:sz w:val="20"/>
          <w:szCs w:val="20"/>
          <w:lang w:val="pl-PL"/>
        </w:rPr>
        <w:t xml:space="preserve"> </w:t>
      </w:r>
      <w:r w:rsidRPr="00C47077">
        <w:rPr>
          <w:rFonts w:ascii="Verdana" w:hAnsi="Verdana"/>
          <w:sz w:val="20"/>
          <w:szCs w:val="20"/>
          <w:lang w:val="pl-PL"/>
        </w:rPr>
        <w:t xml:space="preserve">do sprawnego świadczenia profesjonalnych usług na rzecz swoich klientów. Cele te można osiągnąć tylko dzięki sprawnemu </w:t>
      </w:r>
      <w:r w:rsidR="007B229A" w:rsidRPr="00C47077">
        <w:rPr>
          <w:rFonts w:ascii="Verdana" w:hAnsi="Verdana"/>
          <w:sz w:val="20"/>
          <w:szCs w:val="20"/>
          <w:lang w:val="pl-PL"/>
        </w:rPr>
        <w:t>zarządzaniu</w:t>
      </w:r>
      <w:r w:rsidRPr="00C47077">
        <w:rPr>
          <w:rFonts w:ascii="Verdana" w:hAnsi="Verdana"/>
          <w:sz w:val="20"/>
          <w:szCs w:val="20"/>
          <w:lang w:val="pl-PL"/>
        </w:rPr>
        <w:t xml:space="preserve"> jakości</w:t>
      </w:r>
      <w:r w:rsidR="007B229A" w:rsidRPr="00C47077">
        <w:rPr>
          <w:rFonts w:ascii="Verdana" w:hAnsi="Verdana"/>
          <w:sz w:val="20"/>
          <w:szCs w:val="20"/>
          <w:lang w:val="pl-PL"/>
        </w:rPr>
        <w:t>ą</w:t>
      </w:r>
      <w:r w:rsidRPr="00C47077">
        <w:rPr>
          <w:rFonts w:ascii="Verdana" w:hAnsi="Verdana"/>
          <w:sz w:val="20"/>
          <w:szCs w:val="20"/>
          <w:lang w:val="pl-PL"/>
        </w:rPr>
        <w:t>.</w:t>
      </w:r>
    </w:p>
    <w:p w14:paraId="1C9B4C1C" w14:textId="5A5B7E49" w:rsidR="00060F70" w:rsidRPr="00C47077" w:rsidRDefault="00060F70"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Uczciwość jest warunkiem koniecznym dla osiągnięcia stabilności FA</w:t>
      </w:r>
      <w:r w:rsidR="005F6925" w:rsidRPr="00C47077">
        <w:rPr>
          <w:rFonts w:ascii="Verdana" w:hAnsi="Verdana"/>
          <w:sz w:val="20"/>
          <w:szCs w:val="20"/>
          <w:lang w:val="pl-PL"/>
        </w:rPr>
        <w:t xml:space="preserve"> i sukcesu. W relacjach z </w:t>
      </w:r>
      <w:r w:rsidRPr="00C47077">
        <w:rPr>
          <w:rFonts w:ascii="Verdana" w:hAnsi="Verdana"/>
          <w:sz w:val="20"/>
          <w:szCs w:val="20"/>
          <w:lang w:val="pl-PL"/>
        </w:rPr>
        <w:t>klientami kierujemy się odpowiedzialnością i zaufaniem. Każdego dnia staramy się zapewniać profesjonalne i rzetelne wykonywanie zleceń</w:t>
      </w:r>
      <w:r w:rsidR="004A28FD" w:rsidRPr="00C47077">
        <w:rPr>
          <w:rFonts w:ascii="Verdana" w:hAnsi="Verdana"/>
          <w:sz w:val="20"/>
          <w:szCs w:val="20"/>
          <w:lang w:val="pl-PL"/>
        </w:rPr>
        <w:t xml:space="preserve"> oraz wnosić wartość dodaną do wszystkich relacji z klientami wykorzystując nasze doświadczenie, umiejętności i wiedzę</w:t>
      </w:r>
      <w:r w:rsidRPr="00C47077">
        <w:rPr>
          <w:rFonts w:ascii="Verdana" w:hAnsi="Verdana"/>
          <w:sz w:val="20"/>
          <w:szCs w:val="20"/>
          <w:lang w:val="pl-PL"/>
        </w:rPr>
        <w:t xml:space="preserve">. Reputacja FA i zaufanie do niej jest jedną z największych </w:t>
      </w:r>
      <w:r w:rsidR="004A28FD" w:rsidRPr="00C47077">
        <w:rPr>
          <w:rFonts w:ascii="Verdana" w:hAnsi="Verdana"/>
          <w:sz w:val="20"/>
          <w:szCs w:val="20"/>
          <w:lang w:val="pl-PL"/>
        </w:rPr>
        <w:t xml:space="preserve">naszych </w:t>
      </w:r>
      <w:r w:rsidRPr="00C47077">
        <w:rPr>
          <w:rFonts w:ascii="Verdana" w:hAnsi="Verdana"/>
          <w:sz w:val="20"/>
          <w:szCs w:val="20"/>
          <w:lang w:val="pl-PL"/>
        </w:rPr>
        <w:t>wartości.</w:t>
      </w:r>
    </w:p>
    <w:p w14:paraId="0A6BB353" w14:textId="5E2DAED4" w:rsidR="00BC701E" w:rsidRPr="00C47077" w:rsidRDefault="00BC701E" w:rsidP="005F6BE4">
      <w:pPr>
        <w:spacing w:before="120" w:line="276" w:lineRule="auto"/>
        <w:jc w:val="both"/>
        <w:rPr>
          <w:rFonts w:ascii="Verdana" w:hAnsi="Verdana"/>
          <w:sz w:val="20"/>
          <w:szCs w:val="20"/>
        </w:rPr>
      </w:pPr>
      <w:r w:rsidRPr="00C47077">
        <w:rPr>
          <w:rFonts w:ascii="Verdana" w:hAnsi="Verdana"/>
          <w:sz w:val="20"/>
          <w:szCs w:val="20"/>
        </w:rPr>
        <w:t xml:space="preserve">Celem </w:t>
      </w:r>
      <w:r w:rsidR="002C144F" w:rsidRPr="00C47077">
        <w:rPr>
          <w:rFonts w:ascii="Verdana" w:hAnsi="Verdana"/>
          <w:sz w:val="20"/>
          <w:szCs w:val="20"/>
        </w:rPr>
        <w:t>FA</w:t>
      </w:r>
      <w:r w:rsidRPr="00C47077">
        <w:rPr>
          <w:rFonts w:ascii="Verdana" w:hAnsi="Verdana"/>
          <w:sz w:val="20"/>
          <w:szCs w:val="20"/>
        </w:rPr>
        <w:t xml:space="preserve"> jest </w:t>
      </w:r>
      <w:r w:rsidR="00FA4F1A" w:rsidRPr="00C47077">
        <w:rPr>
          <w:rFonts w:ascii="Verdana" w:hAnsi="Verdana"/>
          <w:sz w:val="20"/>
          <w:szCs w:val="20"/>
        </w:rPr>
        <w:t>zaproje</w:t>
      </w:r>
      <w:r w:rsidR="007B229A" w:rsidRPr="00C47077">
        <w:rPr>
          <w:rFonts w:ascii="Verdana" w:hAnsi="Verdana"/>
          <w:sz w:val="20"/>
          <w:szCs w:val="20"/>
        </w:rPr>
        <w:t>ktowanie</w:t>
      </w:r>
      <w:r w:rsidRPr="00C47077">
        <w:rPr>
          <w:rFonts w:ascii="Verdana" w:hAnsi="Verdana"/>
          <w:sz w:val="20"/>
          <w:szCs w:val="20"/>
        </w:rPr>
        <w:t>, wdrożenie</w:t>
      </w:r>
      <w:r w:rsidR="00826F0C" w:rsidRPr="00C47077">
        <w:rPr>
          <w:rFonts w:ascii="Verdana" w:hAnsi="Verdana"/>
          <w:sz w:val="20"/>
          <w:szCs w:val="20"/>
        </w:rPr>
        <w:t xml:space="preserve"> i </w:t>
      </w:r>
      <w:r w:rsidR="007B229A" w:rsidRPr="00C47077">
        <w:rPr>
          <w:rFonts w:ascii="Verdana" w:hAnsi="Verdana"/>
          <w:sz w:val="20"/>
          <w:szCs w:val="20"/>
        </w:rPr>
        <w:t>działani</w:t>
      </w:r>
      <w:r w:rsidR="005405A6" w:rsidRPr="00C47077">
        <w:rPr>
          <w:rFonts w:ascii="Verdana" w:hAnsi="Verdana"/>
          <w:sz w:val="20"/>
          <w:szCs w:val="20"/>
        </w:rPr>
        <w:t>e</w:t>
      </w:r>
      <w:r w:rsidRPr="00C47077">
        <w:rPr>
          <w:rFonts w:ascii="Verdana" w:hAnsi="Verdana"/>
          <w:sz w:val="20"/>
          <w:szCs w:val="20"/>
        </w:rPr>
        <w:t xml:space="preserve"> </w:t>
      </w:r>
      <w:r w:rsidR="005405A6" w:rsidRPr="00C47077">
        <w:rPr>
          <w:rFonts w:ascii="Verdana" w:hAnsi="Verdana"/>
          <w:sz w:val="20"/>
          <w:szCs w:val="20"/>
        </w:rPr>
        <w:t>SWKJ</w:t>
      </w:r>
      <w:r w:rsidR="005907A1" w:rsidRPr="00C47077">
        <w:rPr>
          <w:rFonts w:ascii="Verdana" w:hAnsi="Verdana"/>
          <w:sz w:val="20"/>
          <w:szCs w:val="20"/>
        </w:rPr>
        <w:t>/</w:t>
      </w:r>
      <w:r w:rsidR="005405A6" w:rsidRPr="00C47077">
        <w:rPr>
          <w:rFonts w:ascii="Verdana" w:hAnsi="Verdana"/>
          <w:sz w:val="20"/>
          <w:szCs w:val="20"/>
        </w:rPr>
        <w:t xml:space="preserve">SZJ </w:t>
      </w:r>
      <w:r w:rsidR="00826F0C" w:rsidRPr="00C47077">
        <w:rPr>
          <w:rFonts w:ascii="Verdana" w:hAnsi="Verdana"/>
          <w:sz w:val="20"/>
          <w:szCs w:val="20"/>
        </w:rPr>
        <w:t xml:space="preserve">dla </w:t>
      </w:r>
      <w:r w:rsidR="005405A6" w:rsidRPr="00C47077">
        <w:rPr>
          <w:rFonts w:ascii="Verdana" w:hAnsi="Verdana"/>
          <w:sz w:val="20"/>
          <w:szCs w:val="20"/>
        </w:rPr>
        <w:t>badań lub przeglądów sprawozdań finansowych</w:t>
      </w:r>
      <w:r w:rsidR="008F7B8C" w:rsidRPr="00C47077">
        <w:rPr>
          <w:rFonts w:ascii="Verdana" w:hAnsi="Verdana"/>
          <w:sz w:val="20"/>
          <w:szCs w:val="20"/>
        </w:rPr>
        <w:t>,</w:t>
      </w:r>
      <w:r w:rsidR="00960235" w:rsidRPr="00C47077">
        <w:rPr>
          <w:rFonts w:ascii="Verdana" w:hAnsi="Verdana"/>
          <w:sz w:val="20"/>
          <w:szCs w:val="20"/>
        </w:rPr>
        <w:t xml:space="preserve"> </w:t>
      </w:r>
      <w:r w:rsidR="005405A6" w:rsidRPr="00C47077">
        <w:rPr>
          <w:rFonts w:ascii="Verdana" w:hAnsi="Verdana"/>
          <w:sz w:val="20"/>
          <w:szCs w:val="20"/>
        </w:rPr>
        <w:t>zleceń innych usług atestacyjnych lub pokrewnych</w:t>
      </w:r>
      <w:r w:rsidR="008F7B8C" w:rsidRPr="00C47077">
        <w:rPr>
          <w:rFonts w:ascii="Verdana" w:hAnsi="Verdana"/>
          <w:sz w:val="20"/>
          <w:szCs w:val="20"/>
        </w:rPr>
        <w:t xml:space="preserve"> oraz innych usług</w:t>
      </w:r>
      <w:r w:rsidRPr="00C47077">
        <w:rPr>
          <w:rFonts w:ascii="Verdana" w:hAnsi="Verdana"/>
          <w:sz w:val="20"/>
          <w:szCs w:val="20"/>
        </w:rPr>
        <w:t xml:space="preserve"> zapewniającego </w:t>
      </w:r>
      <w:r w:rsidR="00826F0C" w:rsidRPr="00C47077">
        <w:rPr>
          <w:rFonts w:ascii="Verdana" w:hAnsi="Verdana"/>
          <w:sz w:val="20"/>
          <w:szCs w:val="20"/>
        </w:rPr>
        <w:t>racjonalną</w:t>
      </w:r>
      <w:r w:rsidRPr="00C47077">
        <w:rPr>
          <w:rFonts w:ascii="Verdana" w:hAnsi="Verdana"/>
          <w:sz w:val="20"/>
          <w:szCs w:val="20"/>
        </w:rPr>
        <w:t xml:space="preserve"> pewność, że właściciel</w:t>
      </w:r>
      <w:r w:rsidR="000B59DB" w:rsidRPr="00C47077">
        <w:rPr>
          <w:rFonts w:ascii="Verdana" w:hAnsi="Verdana"/>
          <w:sz w:val="20"/>
          <w:szCs w:val="20"/>
        </w:rPr>
        <w:t xml:space="preserve">, </w:t>
      </w:r>
      <w:r w:rsidR="008F7B8C" w:rsidRPr="006B4EC1">
        <w:rPr>
          <w:rFonts w:ascii="Verdana" w:hAnsi="Verdana"/>
          <w:color w:val="FF0000"/>
          <w:sz w:val="20"/>
          <w:szCs w:val="20"/>
        </w:rPr>
        <w:t>(</w:t>
      </w:r>
      <w:r w:rsidR="006B4EC1" w:rsidRPr="006B4EC1">
        <w:rPr>
          <w:rFonts w:ascii="Verdana" w:hAnsi="Verdana"/>
          <w:color w:val="FF0000"/>
          <w:sz w:val="20"/>
          <w:szCs w:val="20"/>
        </w:rPr>
        <w:t>jeżeli dotyczy wstaw „</w:t>
      </w:r>
      <w:r w:rsidR="000B59DB" w:rsidRPr="006B4EC1">
        <w:rPr>
          <w:rFonts w:ascii="Verdana" w:hAnsi="Verdana"/>
          <w:i/>
          <w:iCs/>
          <w:color w:val="FF0000"/>
          <w:sz w:val="20"/>
          <w:szCs w:val="20"/>
        </w:rPr>
        <w:t>personel</w:t>
      </w:r>
      <w:r w:rsidRPr="006B4EC1">
        <w:rPr>
          <w:rFonts w:ascii="Verdana" w:hAnsi="Verdana"/>
          <w:i/>
          <w:iCs/>
          <w:color w:val="FF0000"/>
          <w:sz w:val="20"/>
          <w:szCs w:val="20"/>
        </w:rPr>
        <w:t xml:space="preserve"> i pracownicy</w:t>
      </w:r>
      <w:r w:rsidR="008F7B8C" w:rsidRPr="006B4EC1">
        <w:rPr>
          <w:rFonts w:ascii="Verdana" w:hAnsi="Verdana"/>
          <w:i/>
          <w:iCs/>
          <w:color w:val="FF0000"/>
          <w:sz w:val="20"/>
          <w:szCs w:val="20"/>
        </w:rPr>
        <w:t>)</w:t>
      </w:r>
      <w:r w:rsidRPr="00C47077">
        <w:rPr>
          <w:rFonts w:ascii="Verdana" w:hAnsi="Verdana"/>
          <w:sz w:val="20"/>
          <w:szCs w:val="20"/>
        </w:rPr>
        <w:t xml:space="preserve"> </w:t>
      </w:r>
      <w:r w:rsidR="002C144F" w:rsidRPr="00C47077">
        <w:rPr>
          <w:rFonts w:ascii="Verdana" w:hAnsi="Verdana"/>
          <w:sz w:val="20"/>
          <w:szCs w:val="20"/>
        </w:rPr>
        <w:t>FA</w:t>
      </w:r>
      <w:r w:rsidRPr="00C47077">
        <w:rPr>
          <w:rFonts w:ascii="Verdana" w:hAnsi="Verdana"/>
          <w:sz w:val="20"/>
          <w:szCs w:val="20"/>
        </w:rPr>
        <w:t xml:space="preserve"> </w:t>
      </w:r>
      <w:r w:rsidR="00826F0C" w:rsidRPr="00C47077">
        <w:rPr>
          <w:rFonts w:ascii="Verdana" w:hAnsi="Verdana"/>
          <w:sz w:val="20"/>
          <w:szCs w:val="20"/>
        </w:rPr>
        <w:t>wypełniają swoje obowiązki zgodnie</w:t>
      </w:r>
      <w:r w:rsidR="002777CA" w:rsidRPr="00C47077">
        <w:rPr>
          <w:rFonts w:ascii="Verdana" w:hAnsi="Verdana"/>
          <w:sz w:val="20"/>
          <w:szCs w:val="20"/>
        </w:rPr>
        <w:t xml:space="preserve"> </w:t>
      </w:r>
      <w:r w:rsidR="00177028" w:rsidRPr="00C47077">
        <w:rPr>
          <w:rFonts w:ascii="Verdana" w:hAnsi="Verdana"/>
          <w:sz w:val="20"/>
          <w:szCs w:val="20"/>
        </w:rPr>
        <w:t xml:space="preserve">z </w:t>
      </w:r>
      <w:r w:rsidR="002777CA" w:rsidRPr="00C47077">
        <w:rPr>
          <w:rFonts w:ascii="Verdana" w:hAnsi="Verdana"/>
          <w:sz w:val="20"/>
          <w:szCs w:val="20"/>
        </w:rPr>
        <w:t xml:space="preserve">Uchwałą Nr 38/I/2022 Rady Polskiej Agencji Nadzoru Audytowego z dnia 15 listopada 2022 r. w sprawie krajowych standardów kontroli jakości (KSKJ) oraz Krajowego Standardu Badania 220 (Zmienionego) (KSB 220 (Z)) </w:t>
      </w:r>
      <w:r w:rsidR="00826F0C" w:rsidRPr="00C47077">
        <w:rPr>
          <w:rFonts w:ascii="Verdana" w:hAnsi="Verdana"/>
          <w:sz w:val="20"/>
          <w:szCs w:val="20"/>
        </w:rPr>
        <w:t>i mającymi z</w:t>
      </w:r>
      <w:r w:rsidR="005F6925" w:rsidRPr="00C47077">
        <w:rPr>
          <w:rFonts w:ascii="Verdana" w:hAnsi="Verdana"/>
          <w:sz w:val="20"/>
          <w:szCs w:val="20"/>
        </w:rPr>
        <w:t>astosowanie wymogami prawnymi i </w:t>
      </w:r>
      <w:r w:rsidR="00826F0C" w:rsidRPr="00C47077">
        <w:rPr>
          <w:rFonts w:ascii="Verdana" w:hAnsi="Verdana"/>
          <w:sz w:val="20"/>
          <w:szCs w:val="20"/>
        </w:rPr>
        <w:t>regulacyjnymi, a także że przeprowadzają zlecenia</w:t>
      </w:r>
      <w:r w:rsidR="005F6925" w:rsidRPr="00C47077">
        <w:rPr>
          <w:rFonts w:ascii="Verdana" w:hAnsi="Verdana"/>
          <w:sz w:val="20"/>
          <w:szCs w:val="20"/>
        </w:rPr>
        <w:t xml:space="preserve"> zgodnie z </w:t>
      </w:r>
      <w:r w:rsidR="00960235" w:rsidRPr="00C47077">
        <w:rPr>
          <w:rFonts w:ascii="Verdana" w:hAnsi="Verdana"/>
          <w:sz w:val="20"/>
          <w:szCs w:val="20"/>
        </w:rPr>
        <w:t xml:space="preserve">tymi </w:t>
      </w:r>
      <w:r w:rsidR="005F6925" w:rsidRPr="00C47077">
        <w:rPr>
          <w:rFonts w:ascii="Verdana" w:hAnsi="Verdana"/>
          <w:sz w:val="20"/>
          <w:szCs w:val="20"/>
        </w:rPr>
        <w:t>standardami i </w:t>
      </w:r>
      <w:r w:rsidR="00826F0C" w:rsidRPr="00C47077">
        <w:rPr>
          <w:rFonts w:ascii="Verdana" w:hAnsi="Verdana"/>
          <w:sz w:val="20"/>
          <w:szCs w:val="20"/>
        </w:rPr>
        <w:t xml:space="preserve">wymogami oraz sprawozdania z wykonania usługi wydane przez </w:t>
      </w:r>
      <w:r w:rsidR="008E4898" w:rsidRPr="00C47077">
        <w:rPr>
          <w:rFonts w:ascii="Verdana" w:hAnsi="Verdana"/>
          <w:sz w:val="20"/>
          <w:szCs w:val="20"/>
        </w:rPr>
        <w:t>FA</w:t>
      </w:r>
      <w:r w:rsidR="00826F0C" w:rsidRPr="00C47077">
        <w:rPr>
          <w:rFonts w:ascii="Verdana" w:hAnsi="Verdana"/>
          <w:sz w:val="20"/>
          <w:szCs w:val="20"/>
        </w:rPr>
        <w:t xml:space="preserve"> są odpowiednie w danych okolicznościach. </w:t>
      </w:r>
    </w:p>
    <w:p w14:paraId="608935A0" w14:textId="68C3B352" w:rsidR="000B59DB" w:rsidRPr="00C47077" w:rsidRDefault="000B59DB" w:rsidP="005F6BE4">
      <w:pPr>
        <w:spacing w:before="120" w:line="276" w:lineRule="auto"/>
        <w:jc w:val="both"/>
        <w:rPr>
          <w:rFonts w:ascii="Verdana" w:hAnsi="Verdana"/>
          <w:sz w:val="20"/>
          <w:szCs w:val="20"/>
        </w:rPr>
      </w:pPr>
      <w:r w:rsidRPr="00C47077">
        <w:rPr>
          <w:rFonts w:ascii="Verdana" w:hAnsi="Verdana"/>
          <w:sz w:val="20"/>
          <w:szCs w:val="20"/>
        </w:rPr>
        <w:t>Polityka FA zapewnia skuteczne procedury oszacowania ryzyka jakości w FA, a względy komercyjne nigdy nie przeważają nad jakością wykonania zlecenia. Nasza reakcja poprzez zaprojektowane procedury pozwala na minimalizacj</w:t>
      </w:r>
      <w:r w:rsidR="00F07830" w:rsidRPr="00C47077">
        <w:rPr>
          <w:rFonts w:ascii="Verdana" w:hAnsi="Verdana"/>
          <w:sz w:val="20"/>
          <w:szCs w:val="20"/>
        </w:rPr>
        <w:t>ę</w:t>
      </w:r>
      <w:r w:rsidRPr="00C47077">
        <w:rPr>
          <w:rFonts w:ascii="Verdana" w:hAnsi="Verdana"/>
          <w:sz w:val="20"/>
          <w:szCs w:val="20"/>
        </w:rPr>
        <w:t xml:space="preserve"> ryzyka jakości do akceptowalnego poziomu.</w:t>
      </w:r>
    </w:p>
    <w:p w14:paraId="36C343E2" w14:textId="77777777" w:rsidR="00374F61" w:rsidRPr="00C47077" w:rsidRDefault="00374F61" w:rsidP="005F6BE4">
      <w:pPr>
        <w:spacing w:before="120" w:line="276" w:lineRule="auto"/>
        <w:jc w:val="both"/>
        <w:rPr>
          <w:rFonts w:ascii="Verdana" w:hAnsi="Verdana"/>
          <w:sz w:val="20"/>
          <w:szCs w:val="20"/>
        </w:rPr>
      </w:pPr>
    </w:p>
    <w:p w14:paraId="5D7E6F26" w14:textId="7C0FFF94" w:rsidR="001F5E43" w:rsidRPr="00C47077" w:rsidRDefault="00E84C47" w:rsidP="00ED1FAF">
      <w:pPr>
        <w:spacing w:before="120" w:after="120" w:line="276" w:lineRule="auto"/>
        <w:jc w:val="both"/>
        <w:rPr>
          <w:rFonts w:ascii="Verdana" w:hAnsi="Verdana"/>
          <w:b/>
          <w:bCs/>
          <w:sz w:val="20"/>
          <w:szCs w:val="20"/>
        </w:rPr>
      </w:pPr>
      <w:r w:rsidRPr="00C47077">
        <w:rPr>
          <w:rFonts w:ascii="Verdana" w:hAnsi="Verdana"/>
          <w:b/>
          <w:bCs/>
          <w:sz w:val="20"/>
          <w:szCs w:val="20"/>
        </w:rPr>
        <w:t>OBJAŚNIENIA STOSOWANYCH POJĘĆ</w:t>
      </w:r>
    </w:p>
    <w:p w14:paraId="00389E6B" w14:textId="0692C699" w:rsidR="001F5E43" w:rsidRPr="00C47077" w:rsidRDefault="001F5E43" w:rsidP="005F6BE4">
      <w:pPr>
        <w:spacing w:before="80" w:line="276" w:lineRule="auto"/>
        <w:jc w:val="both"/>
        <w:rPr>
          <w:rFonts w:ascii="Verdana" w:hAnsi="Verdana"/>
          <w:sz w:val="20"/>
          <w:szCs w:val="20"/>
        </w:rPr>
      </w:pPr>
      <w:r w:rsidRPr="00C47077">
        <w:rPr>
          <w:rFonts w:ascii="Verdana" w:hAnsi="Verdana"/>
          <w:b/>
          <w:bCs/>
          <w:i/>
          <w:iCs/>
          <w:sz w:val="20"/>
          <w:szCs w:val="20"/>
        </w:rPr>
        <w:t>System zarządzania jakością</w:t>
      </w:r>
      <w:r w:rsidRPr="00C47077">
        <w:rPr>
          <w:rFonts w:ascii="Verdana" w:hAnsi="Verdana"/>
          <w:sz w:val="20"/>
          <w:szCs w:val="20"/>
        </w:rPr>
        <w:t xml:space="preserve"> – system zaprojektowany, wdrożony i stosowany przez </w:t>
      </w:r>
      <w:r w:rsidR="008E4898" w:rsidRPr="00C47077">
        <w:rPr>
          <w:rFonts w:ascii="Verdana" w:hAnsi="Verdana"/>
          <w:sz w:val="20"/>
          <w:szCs w:val="20"/>
        </w:rPr>
        <w:t>FA</w:t>
      </w:r>
      <w:r w:rsidRPr="00C47077">
        <w:rPr>
          <w:rFonts w:ascii="Verdana" w:hAnsi="Verdana"/>
          <w:sz w:val="20"/>
          <w:szCs w:val="20"/>
        </w:rPr>
        <w:t xml:space="preserve"> w celu zapewnienia </w:t>
      </w:r>
      <w:r w:rsidR="008E4898" w:rsidRPr="00C47077">
        <w:rPr>
          <w:rFonts w:ascii="Verdana" w:hAnsi="Verdana"/>
          <w:sz w:val="20"/>
          <w:szCs w:val="20"/>
        </w:rPr>
        <w:t>FA</w:t>
      </w:r>
      <w:r w:rsidRPr="00C47077">
        <w:rPr>
          <w:rFonts w:ascii="Verdana" w:hAnsi="Verdana"/>
          <w:sz w:val="20"/>
          <w:szCs w:val="20"/>
        </w:rPr>
        <w:t xml:space="preserve"> racjonalnej pewności, że:</w:t>
      </w:r>
    </w:p>
    <w:p w14:paraId="17220F9E" w14:textId="46B3749C" w:rsidR="001F5E43" w:rsidRPr="00C47077" w:rsidRDefault="008E4898" w:rsidP="00672074">
      <w:pPr>
        <w:numPr>
          <w:ilvl w:val="0"/>
          <w:numId w:val="56"/>
        </w:numPr>
        <w:spacing w:before="80" w:line="276" w:lineRule="auto"/>
        <w:jc w:val="both"/>
        <w:rPr>
          <w:rFonts w:ascii="Verdana" w:hAnsi="Verdana"/>
          <w:sz w:val="20"/>
          <w:szCs w:val="20"/>
        </w:rPr>
      </w:pPr>
      <w:r w:rsidRPr="00C47077">
        <w:rPr>
          <w:rFonts w:ascii="Verdana" w:hAnsi="Verdana"/>
          <w:sz w:val="20"/>
          <w:szCs w:val="20"/>
        </w:rPr>
        <w:t>FA</w:t>
      </w:r>
      <w:r w:rsidR="00374F61" w:rsidRPr="00C47077">
        <w:rPr>
          <w:rFonts w:ascii="Verdana" w:hAnsi="Verdana"/>
          <w:sz w:val="20"/>
          <w:szCs w:val="20"/>
        </w:rPr>
        <w:t xml:space="preserve"> i</w:t>
      </w:r>
      <w:r w:rsidR="001F5E43" w:rsidRPr="00C47077">
        <w:rPr>
          <w:rFonts w:ascii="Verdana" w:hAnsi="Verdana"/>
          <w:sz w:val="20"/>
          <w:szCs w:val="20"/>
        </w:rPr>
        <w:t xml:space="preserve"> jej personel wypełniają swoje obowiązki zgodnie ze standardami zawodowymi oraz mającymi zastosowanie wymogami prawnymi i regulacyjnymi oraz wykonują zlecenia zgodnie z takimi standardami i wymogami oraz</w:t>
      </w:r>
    </w:p>
    <w:p w14:paraId="455153DE" w14:textId="633169EA" w:rsidR="001F5E43" w:rsidRPr="00C47077" w:rsidRDefault="001F5E43" w:rsidP="00672074">
      <w:pPr>
        <w:numPr>
          <w:ilvl w:val="0"/>
          <w:numId w:val="56"/>
        </w:numPr>
        <w:spacing w:before="80" w:line="276" w:lineRule="auto"/>
        <w:jc w:val="both"/>
        <w:rPr>
          <w:rFonts w:ascii="Verdana" w:hAnsi="Verdana"/>
          <w:sz w:val="20"/>
          <w:szCs w:val="20"/>
        </w:rPr>
      </w:pPr>
      <w:r w:rsidRPr="00C47077">
        <w:rPr>
          <w:rFonts w:ascii="Verdana" w:hAnsi="Verdana"/>
          <w:sz w:val="20"/>
          <w:szCs w:val="20"/>
        </w:rPr>
        <w:t xml:space="preserve">sprawozdania ze zleceń wydane przez </w:t>
      </w:r>
      <w:r w:rsidR="008E4898" w:rsidRPr="00C47077">
        <w:rPr>
          <w:rFonts w:ascii="Verdana" w:hAnsi="Verdana"/>
          <w:sz w:val="20"/>
          <w:szCs w:val="20"/>
        </w:rPr>
        <w:t>FA</w:t>
      </w:r>
      <w:r w:rsidRPr="00C47077">
        <w:rPr>
          <w:rFonts w:ascii="Verdana" w:hAnsi="Verdana"/>
          <w:sz w:val="20"/>
          <w:szCs w:val="20"/>
        </w:rPr>
        <w:t xml:space="preserve"> lub </w:t>
      </w:r>
      <w:r w:rsidR="00374F61" w:rsidRPr="00C47077">
        <w:rPr>
          <w:rFonts w:ascii="Verdana" w:hAnsi="Verdana"/>
          <w:sz w:val="20"/>
          <w:szCs w:val="20"/>
        </w:rPr>
        <w:t>biegłych rewidentów</w:t>
      </w:r>
      <w:r w:rsidRPr="00C47077">
        <w:rPr>
          <w:rFonts w:ascii="Verdana" w:hAnsi="Verdana"/>
          <w:sz w:val="20"/>
          <w:szCs w:val="20"/>
        </w:rPr>
        <w:t xml:space="preserve"> odpowiedzialnych za zlecenie są odpowiednie w danych okolicznościach.</w:t>
      </w:r>
    </w:p>
    <w:p w14:paraId="1680D9CE" w14:textId="512E709C" w:rsidR="00AF5C5A" w:rsidRPr="00C47077" w:rsidRDefault="00AF5C5A" w:rsidP="005F6BE4">
      <w:pPr>
        <w:spacing w:before="80" w:line="276" w:lineRule="auto"/>
        <w:jc w:val="both"/>
        <w:rPr>
          <w:rFonts w:ascii="Verdana" w:hAnsi="Verdana"/>
          <w:sz w:val="20"/>
          <w:szCs w:val="20"/>
          <w:lang w:bidi="pl-PL"/>
        </w:rPr>
      </w:pPr>
      <w:r w:rsidRPr="00C47077">
        <w:rPr>
          <w:rFonts w:ascii="Verdana" w:hAnsi="Verdana"/>
          <w:b/>
          <w:bCs/>
          <w:i/>
          <w:iCs/>
          <w:sz w:val="20"/>
          <w:szCs w:val="20"/>
        </w:rPr>
        <w:t>Kontrola jakości wykonania zlecenia</w:t>
      </w:r>
      <w:r w:rsidRPr="00C47077">
        <w:rPr>
          <w:rFonts w:ascii="Verdana" w:hAnsi="Verdana"/>
          <w:sz w:val="20"/>
          <w:szCs w:val="20"/>
        </w:rPr>
        <w:t xml:space="preserve"> – </w:t>
      </w:r>
      <w:r w:rsidRPr="00C47077">
        <w:rPr>
          <w:rFonts w:ascii="Verdana" w:hAnsi="Verdana"/>
          <w:sz w:val="20"/>
          <w:szCs w:val="20"/>
          <w:lang w:bidi="pl-PL"/>
        </w:rPr>
        <w:t>obiektywna ocena znaczących osądów dokonanych przez zespół wykonujący zlecenie i wyciągniętych wniosków, wykonana przez kontrolera jakości wykonania zlecenia oraz zakończona w dacie lub przed datą sprawozdania ze zlecenia.</w:t>
      </w:r>
    </w:p>
    <w:p w14:paraId="37F07122" w14:textId="3226C248" w:rsidR="002C144F" w:rsidRPr="00C47077" w:rsidRDefault="002C144F" w:rsidP="005F6BE4">
      <w:pPr>
        <w:spacing w:before="80" w:line="276" w:lineRule="auto"/>
        <w:jc w:val="both"/>
        <w:rPr>
          <w:rFonts w:ascii="Verdana" w:hAnsi="Verdana"/>
          <w:bCs/>
          <w:sz w:val="20"/>
          <w:szCs w:val="20"/>
        </w:rPr>
      </w:pPr>
      <w:r w:rsidRPr="00C47077">
        <w:rPr>
          <w:rFonts w:ascii="Verdana" w:hAnsi="Verdana"/>
          <w:b/>
          <w:i/>
          <w:iCs/>
          <w:sz w:val="20"/>
          <w:szCs w:val="20"/>
        </w:rPr>
        <w:t xml:space="preserve">Kontroler jakości wykonania zlecenia - </w:t>
      </w:r>
      <w:r w:rsidR="006F3AD4" w:rsidRPr="00C47077">
        <w:rPr>
          <w:rFonts w:ascii="Verdana" w:hAnsi="Verdana"/>
          <w:bCs/>
          <w:sz w:val="20"/>
          <w:szCs w:val="20"/>
        </w:rPr>
        <w:t>każdy biegły</w:t>
      </w:r>
      <w:r w:rsidR="005F6925" w:rsidRPr="00C47077">
        <w:rPr>
          <w:rFonts w:ascii="Verdana" w:hAnsi="Verdana"/>
          <w:bCs/>
          <w:sz w:val="20"/>
          <w:szCs w:val="20"/>
        </w:rPr>
        <w:t xml:space="preserve"> rewident wyznaczony przez FA w </w:t>
      </w:r>
      <w:r w:rsidR="006F3AD4" w:rsidRPr="00C47077">
        <w:rPr>
          <w:rFonts w:ascii="Verdana" w:hAnsi="Verdana"/>
          <w:bCs/>
          <w:sz w:val="20"/>
          <w:szCs w:val="20"/>
        </w:rPr>
        <w:t xml:space="preserve">celu wykonania kontroli jakości wykonania zlecenia. </w:t>
      </w:r>
    </w:p>
    <w:p w14:paraId="2B087E0E" w14:textId="752C985D" w:rsidR="002C144F" w:rsidRPr="00C47077" w:rsidRDefault="002C144F" w:rsidP="005F6BE4">
      <w:pPr>
        <w:spacing w:before="80" w:line="276" w:lineRule="auto"/>
        <w:jc w:val="both"/>
        <w:rPr>
          <w:rFonts w:ascii="Verdana" w:hAnsi="Verdana"/>
          <w:bCs/>
          <w:sz w:val="20"/>
          <w:szCs w:val="20"/>
        </w:rPr>
      </w:pPr>
      <w:r w:rsidRPr="00C47077">
        <w:rPr>
          <w:rFonts w:ascii="Verdana" w:hAnsi="Verdana"/>
          <w:b/>
          <w:i/>
          <w:iCs/>
          <w:sz w:val="20"/>
          <w:szCs w:val="20"/>
        </w:rPr>
        <w:t xml:space="preserve">Osoba odpowiedzialna za etykę - </w:t>
      </w:r>
      <w:r w:rsidRPr="00C47077">
        <w:rPr>
          <w:rFonts w:ascii="Verdana" w:hAnsi="Verdana"/>
          <w:bCs/>
          <w:sz w:val="20"/>
          <w:szCs w:val="20"/>
        </w:rPr>
        <w:t xml:space="preserve">(Osoba odpowiedzialna za sprawy etyki). Osoba, od której wymaga się udzielania konsultacji i odpowiedzi na wszystkie zagadnienia związane z etyką, łącznie z niezależnością, konfliktem interesów, prywatnością i poufnością. </w:t>
      </w:r>
    </w:p>
    <w:p w14:paraId="00E4BBB4" w14:textId="7410AF99" w:rsidR="00AF5C5A" w:rsidRPr="00C47077" w:rsidRDefault="00AF5C5A" w:rsidP="005F6BE4">
      <w:pPr>
        <w:spacing w:before="80" w:line="276" w:lineRule="auto"/>
        <w:jc w:val="both"/>
        <w:rPr>
          <w:rFonts w:ascii="Verdana" w:hAnsi="Verdana"/>
          <w:bCs/>
          <w:sz w:val="20"/>
          <w:szCs w:val="20"/>
        </w:rPr>
      </w:pPr>
      <w:r w:rsidRPr="00C47077">
        <w:rPr>
          <w:rFonts w:ascii="Verdana" w:hAnsi="Verdana"/>
          <w:b/>
          <w:i/>
          <w:iCs/>
          <w:sz w:val="20"/>
          <w:szCs w:val="20"/>
        </w:rPr>
        <w:lastRenderedPageBreak/>
        <w:t>Zespół wykonujący zlecenie</w:t>
      </w:r>
      <w:r w:rsidRPr="00C47077">
        <w:rPr>
          <w:rFonts w:ascii="Verdana" w:hAnsi="Verdana"/>
          <w:bCs/>
          <w:sz w:val="20"/>
          <w:szCs w:val="20"/>
        </w:rPr>
        <w:t xml:space="preserve"> –</w:t>
      </w:r>
      <w:r w:rsidRPr="00C47077">
        <w:rPr>
          <w:rFonts w:ascii="Verdana" w:hAnsi="Verdana"/>
          <w:bCs/>
          <w:sz w:val="20"/>
          <w:szCs w:val="20"/>
          <w:lang w:bidi="pl-PL"/>
        </w:rPr>
        <w:t xml:space="preserve">wszyscy </w:t>
      </w:r>
      <w:r w:rsidR="00374F61" w:rsidRPr="00C47077">
        <w:rPr>
          <w:rFonts w:ascii="Verdana" w:hAnsi="Verdana"/>
          <w:bCs/>
          <w:sz w:val="20"/>
          <w:szCs w:val="20"/>
          <w:lang w:bidi="pl-PL"/>
        </w:rPr>
        <w:t>biegli rewidenci,</w:t>
      </w:r>
      <w:r w:rsidRPr="00C47077">
        <w:rPr>
          <w:rFonts w:ascii="Verdana" w:hAnsi="Verdana"/>
          <w:bCs/>
          <w:sz w:val="20"/>
          <w:szCs w:val="20"/>
          <w:lang w:bidi="pl-PL"/>
        </w:rPr>
        <w:t xml:space="preserve"> </w:t>
      </w:r>
      <w:r w:rsidR="00374F61" w:rsidRPr="00C47077">
        <w:rPr>
          <w:rFonts w:ascii="Verdana" w:hAnsi="Verdana"/>
          <w:bCs/>
          <w:sz w:val="20"/>
          <w:szCs w:val="20"/>
          <w:lang w:bidi="pl-PL"/>
        </w:rPr>
        <w:t>członkowie zespołu</w:t>
      </w:r>
      <w:r w:rsidRPr="00C47077">
        <w:rPr>
          <w:rFonts w:ascii="Verdana" w:hAnsi="Verdana"/>
          <w:bCs/>
          <w:sz w:val="20"/>
          <w:szCs w:val="20"/>
          <w:lang w:bidi="pl-PL"/>
        </w:rPr>
        <w:t xml:space="preserve"> wykonując</w:t>
      </w:r>
      <w:r w:rsidR="00374F61" w:rsidRPr="00C47077">
        <w:rPr>
          <w:rFonts w:ascii="Verdana" w:hAnsi="Verdana"/>
          <w:bCs/>
          <w:sz w:val="20"/>
          <w:szCs w:val="20"/>
          <w:lang w:bidi="pl-PL"/>
        </w:rPr>
        <w:t xml:space="preserve">ego </w:t>
      </w:r>
      <w:r w:rsidRPr="00C47077">
        <w:rPr>
          <w:rFonts w:ascii="Verdana" w:hAnsi="Verdana"/>
          <w:bCs/>
          <w:sz w:val="20"/>
          <w:szCs w:val="20"/>
          <w:lang w:bidi="pl-PL"/>
        </w:rPr>
        <w:t>zlecenie oraz wszelkie inne osoby, które wykonują procedury podczas zlecenia, z wyłączeniem zewnętrznego eksperta</w:t>
      </w:r>
      <w:r w:rsidRPr="00C47077">
        <w:rPr>
          <w:rFonts w:ascii="Verdana" w:hAnsi="Verdana"/>
          <w:bCs/>
          <w:sz w:val="20"/>
          <w:szCs w:val="20"/>
          <w:vertAlign w:val="superscript"/>
        </w:rPr>
        <w:footnoteReference w:id="2"/>
      </w:r>
      <w:r w:rsidRPr="00C47077">
        <w:rPr>
          <w:rFonts w:ascii="Verdana" w:hAnsi="Verdana"/>
          <w:bCs/>
          <w:sz w:val="20"/>
          <w:szCs w:val="20"/>
        </w:rPr>
        <w:t xml:space="preserve"> oraz audytorów wewnętrznych, którzy zapewniają bezpośrednią pomoc podczas zlecenia. </w:t>
      </w:r>
    </w:p>
    <w:p w14:paraId="62019246" w14:textId="58CEC75B" w:rsidR="00AF5C5A" w:rsidRPr="00785E18" w:rsidRDefault="00AF5C5A" w:rsidP="005F6BE4">
      <w:pPr>
        <w:spacing w:before="80" w:line="276" w:lineRule="auto"/>
        <w:jc w:val="both"/>
        <w:rPr>
          <w:rFonts w:ascii="Verdana" w:hAnsi="Verdana"/>
          <w:spacing w:val="-4"/>
          <w:sz w:val="20"/>
          <w:szCs w:val="20"/>
        </w:rPr>
      </w:pPr>
      <w:r w:rsidRPr="00785E18">
        <w:rPr>
          <w:rFonts w:ascii="Verdana" w:hAnsi="Verdana"/>
          <w:spacing w:val="-4"/>
          <w:sz w:val="20"/>
          <w:szCs w:val="20"/>
        </w:rPr>
        <w:t>Dla zleceń badania przeprowadzonych zgodnie z U</w:t>
      </w:r>
      <w:r w:rsidR="002C144F" w:rsidRPr="00785E18">
        <w:rPr>
          <w:rFonts w:ascii="Verdana" w:hAnsi="Verdana"/>
          <w:spacing w:val="-4"/>
          <w:sz w:val="20"/>
          <w:szCs w:val="20"/>
        </w:rPr>
        <w:t>stawą o biegłych rewidentach, firmach audytorskich oraz nadzorze publicznym (dalej UoBR)</w:t>
      </w:r>
      <w:r w:rsidRPr="00785E18">
        <w:rPr>
          <w:rFonts w:ascii="Verdana" w:hAnsi="Verdana"/>
          <w:spacing w:val="-4"/>
          <w:sz w:val="20"/>
          <w:szCs w:val="20"/>
        </w:rPr>
        <w:t>, przez zespół wykonujący badanie należy rozumieć wszystkie osoby zaangażowane w przeprowadzanie badania, w szczególności biegłych rewidentów, osoby przeprowadzające kontrolę jakości wykonania zlecenia, kadrę kierowniczą wyższego szczebla oraz osoby odbywające aplikację, uczestniczących w przeprowadzanym badaniu, a także zatrudnianych przez firmę audytorską ekspertów oraz inne osoby wykonujące, w ramach danego badania, czynności na zlecenie lub pod kontrolą biegłego rewidenta lub firmy audytorskiej. Członkowie zespołu wykonującego badanie w szczególności są niezależni od badanej jednostki i nie biorą udziału w podejmowaniu decyzji przez</w:t>
      </w:r>
      <w:r w:rsidR="005F6925" w:rsidRPr="00785E18">
        <w:rPr>
          <w:rFonts w:ascii="Verdana" w:hAnsi="Verdana"/>
          <w:spacing w:val="-4"/>
          <w:sz w:val="20"/>
          <w:szCs w:val="20"/>
        </w:rPr>
        <w:t xml:space="preserve"> badaną jednostkę co najmniej w </w:t>
      </w:r>
      <w:r w:rsidRPr="00785E18">
        <w:rPr>
          <w:rFonts w:ascii="Verdana" w:hAnsi="Verdana"/>
          <w:spacing w:val="-4"/>
          <w:sz w:val="20"/>
          <w:szCs w:val="20"/>
        </w:rPr>
        <w:t xml:space="preserve">okresie objętym sprawozdaniem finansowym oraz okresie przeprowadzenia badania. </w:t>
      </w:r>
      <w:bookmarkStart w:id="6" w:name="_Hlk108000032"/>
      <w:r w:rsidRPr="00785E18">
        <w:rPr>
          <w:rFonts w:ascii="Verdana" w:hAnsi="Verdana"/>
          <w:spacing w:val="-4"/>
          <w:sz w:val="20"/>
          <w:szCs w:val="20"/>
        </w:rPr>
        <w:t>Audytorzy wewnętrzni nie mogą zapewniać bezpośredniej pomocy w rozumieniu paragrafu 14(b) KSB 610 (Z)</w:t>
      </w:r>
      <w:r w:rsidRPr="00785E18">
        <w:rPr>
          <w:rFonts w:ascii="Verdana" w:hAnsi="Verdana"/>
          <w:spacing w:val="-4"/>
          <w:sz w:val="20"/>
          <w:szCs w:val="20"/>
          <w:vertAlign w:val="superscript"/>
        </w:rPr>
        <w:t>*</w:t>
      </w:r>
      <w:r w:rsidRPr="00785E18">
        <w:rPr>
          <w:rFonts w:ascii="Verdana" w:hAnsi="Verdana"/>
          <w:spacing w:val="-4"/>
          <w:sz w:val="20"/>
          <w:szCs w:val="20"/>
        </w:rPr>
        <w:t xml:space="preserve"> podczas wykonywania zlecenia badania.</w:t>
      </w:r>
      <w:bookmarkEnd w:id="6"/>
    </w:p>
    <w:p w14:paraId="72C2674B" w14:textId="72C0201B" w:rsidR="00AF5C5A" w:rsidRPr="00C47077" w:rsidRDefault="00AF5C5A" w:rsidP="005F6BE4">
      <w:pPr>
        <w:spacing w:before="80" w:line="276" w:lineRule="auto"/>
        <w:jc w:val="both"/>
        <w:rPr>
          <w:rFonts w:ascii="Verdana" w:hAnsi="Verdana"/>
          <w:sz w:val="20"/>
          <w:szCs w:val="20"/>
        </w:rPr>
      </w:pPr>
      <w:r w:rsidRPr="00C47077">
        <w:rPr>
          <w:rFonts w:ascii="Verdana" w:hAnsi="Verdana"/>
          <w:b/>
          <w:bCs/>
          <w:i/>
          <w:iCs/>
          <w:sz w:val="20"/>
          <w:szCs w:val="20"/>
        </w:rPr>
        <w:t>Personel</w:t>
      </w:r>
      <w:r w:rsidRPr="00C47077">
        <w:rPr>
          <w:rFonts w:ascii="Verdana" w:hAnsi="Verdana"/>
          <w:b/>
          <w:bCs/>
          <w:sz w:val="20"/>
          <w:szCs w:val="20"/>
        </w:rPr>
        <w:t xml:space="preserve"> </w:t>
      </w:r>
      <w:r w:rsidRPr="00C47077">
        <w:rPr>
          <w:rFonts w:ascii="Verdana" w:hAnsi="Verdana"/>
          <w:sz w:val="20"/>
          <w:szCs w:val="20"/>
        </w:rPr>
        <w:t xml:space="preserve">– </w:t>
      </w:r>
      <w:r w:rsidR="001F5E43" w:rsidRPr="00C47077">
        <w:rPr>
          <w:rFonts w:ascii="Verdana" w:hAnsi="Verdana"/>
          <w:sz w:val="20"/>
          <w:szCs w:val="20"/>
        </w:rPr>
        <w:t>biegli rewidenci</w:t>
      </w:r>
      <w:r w:rsidRPr="00C47077">
        <w:rPr>
          <w:rFonts w:ascii="Verdana" w:hAnsi="Verdana"/>
          <w:sz w:val="20"/>
          <w:szCs w:val="20"/>
          <w:lang w:bidi="pl-PL"/>
        </w:rPr>
        <w:t xml:space="preserve"> i pracownicy</w:t>
      </w:r>
      <w:r w:rsidRPr="00C47077">
        <w:rPr>
          <w:rFonts w:ascii="Verdana" w:hAnsi="Verdana"/>
          <w:sz w:val="20"/>
          <w:szCs w:val="20"/>
        </w:rPr>
        <w:t xml:space="preserve"> </w:t>
      </w:r>
      <w:r w:rsidR="008E4898" w:rsidRPr="00C47077">
        <w:rPr>
          <w:rFonts w:ascii="Verdana" w:hAnsi="Verdana"/>
          <w:sz w:val="20"/>
          <w:szCs w:val="20"/>
        </w:rPr>
        <w:t>FA</w:t>
      </w:r>
      <w:r w:rsidRPr="00C47077">
        <w:rPr>
          <w:rFonts w:ascii="Verdana" w:hAnsi="Verdana"/>
          <w:sz w:val="20"/>
          <w:szCs w:val="20"/>
        </w:rPr>
        <w:t xml:space="preserve">. </w:t>
      </w:r>
    </w:p>
    <w:p w14:paraId="0420FCEC" w14:textId="6879173A" w:rsidR="002C144F" w:rsidRPr="00C47077" w:rsidRDefault="001F5E43" w:rsidP="005F6BE4">
      <w:pPr>
        <w:spacing w:before="80" w:line="276" w:lineRule="auto"/>
        <w:jc w:val="both"/>
        <w:rPr>
          <w:rFonts w:ascii="Verdana" w:hAnsi="Verdana"/>
          <w:sz w:val="20"/>
          <w:szCs w:val="20"/>
          <w:lang w:bidi="pl-PL"/>
        </w:rPr>
      </w:pPr>
      <w:r w:rsidRPr="00C47077">
        <w:rPr>
          <w:rFonts w:ascii="Verdana" w:hAnsi="Verdana"/>
          <w:b/>
          <w:bCs/>
          <w:i/>
          <w:sz w:val="20"/>
          <w:szCs w:val="20"/>
        </w:rPr>
        <w:t xml:space="preserve">Pracownicy </w:t>
      </w:r>
      <w:r w:rsidRPr="00C47077">
        <w:rPr>
          <w:rFonts w:ascii="Verdana" w:hAnsi="Verdana"/>
          <w:sz w:val="20"/>
          <w:szCs w:val="20"/>
        </w:rPr>
        <w:t>– specjaliści</w:t>
      </w:r>
      <w:r w:rsidRPr="00C47077">
        <w:rPr>
          <w:rFonts w:ascii="Verdana" w:hAnsi="Verdana"/>
          <w:sz w:val="20"/>
          <w:szCs w:val="20"/>
          <w:lang w:bidi="pl-PL"/>
        </w:rPr>
        <w:t xml:space="preserve"> niebędący </w:t>
      </w:r>
      <w:r w:rsidR="00374F61" w:rsidRPr="00C47077">
        <w:rPr>
          <w:rFonts w:ascii="Verdana" w:hAnsi="Verdana"/>
          <w:sz w:val="20"/>
          <w:szCs w:val="20"/>
          <w:lang w:bidi="pl-PL"/>
        </w:rPr>
        <w:t>biegłymi rewidentami</w:t>
      </w:r>
      <w:r w:rsidRPr="00C47077">
        <w:rPr>
          <w:rFonts w:ascii="Verdana" w:hAnsi="Verdana"/>
          <w:sz w:val="20"/>
          <w:szCs w:val="20"/>
          <w:lang w:bidi="pl-PL"/>
        </w:rPr>
        <w:t xml:space="preserve">, w tym zatrudnieni przez </w:t>
      </w:r>
      <w:r w:rsidR="008E4898" w:rsidRPr="00C47077">
        <w:rPr>
          <w:rFonts w:ascii="Verdana" w:hAnsi="Verdana"/>
          <w:sz w:val="20"/>
          <w:szCs w:val="20"/>
          <w:lang w:bidi="pl-PL"/>
        </w:rPr>
        <w:t>FA</w:t>
      </w:r>
      <w:r w:rsidRPr="00C47077">
        <w:rPr>
          <w:rFonts w:ascii="Verdana" w:hAnsi="Verdana"/>
          <w:sz w:val="20"/>
          <w:szCs w:val="20"/>
          <w:lang w:bidi="pl-PL"/>
        </w:rPr>
        <w:t xml:space="preserve"> eksperci.</w:t>
      </w:r>
    </w:p>
    <w:p w14:paraId="0FC734EB" w14:textId="0852EB8B" w:rsidR="002C144F" w:rsidRPr="00C47077" w:rsidRDefault="002C144F" w:rsidP="005F6BE4">
      <w:pPr>
        <w:spacing w:before="80" w:line="276" w:lineRule="auto"/>
        <w:jc w:val="both"/>
        <w:rPr>
          <w:rFonts w:ascii="Verdana" w:hAnsi="Verdana"/>
          <w:iCs/>
          <w:sz w:val="20"/>
          <w:szCs w:val="20"/>
        </w:rPr>
      </w:pPr>
      <w:r w:rsidRPr="00C47077">
        <w:rPr>
          <w:rFonts w:ascii="Verdana" w:hAnsi="Verdana"/>
          <w:b/>
          <w:bCs/>
          <w:i/>
          <w:sz w:val="20"/>
          <w:szCs w:val="20"/>
        </w:rPr>
        <w:t xml:space="preserve">Dostawcy usług </w:t>
      </w:r>
      <w:r w:rsidRPr="00C47077">
        <w:rPr>
          <w:rFonts w:ascii="Verdana" w:hAnsi="Verdana"/>
          <w:iCs/>
          <w:sz w:val="20"/>
          <w:szCs w:val="20"/>
        </w:rPr>
        <w:t>- osoba lub podmiot zewnętrzny w stosunku do FA, która zapewnia zasoby wykorzystywane w systemie zarządzania jakością lub podczas wykonywania zleceń. Dostawcą usług nie może być sieć FA, inne FA należące do sieci lub inne strukt</w:t>
      </w:r>
      <w:r w:rsidR="005F6925" w:rsidRPr="00C47077">
        <w:rPr>
          <w:rFonts w:ascii="Verdana" w:hAnsi="Verdana"/>
          <w:iCs/>
          <w:sz w:val="20"/>
          <w:szCs w:val="20"/>
        </w:rPr>
        <w:t>ury bądź organizacje w </w:t>
      </w:r>
      <w:r w:rsidRPr="00C47077">
        <w:rPr>
          <w:rFonts w:ascii="Verdana" w:hAnsi="Verdana"/>
          <w:iCs/>
          <w:sz w:val="20"/>
          <w:szCs w:val="20"/>
        </w:rPr>
        <w:t>ramach sieci.</w:t>
      </w:r>
    </w:p>
    <w:p w14:paraId="27019711" w14:textId="278F3A28" w:rsidR="00AF5C5A" w:rsidRPr="00C47077" w:rsidRDefault="00AF5C5A" w:rsidP="005F6BE4">
      <w:pPr>
        <w:spacing w:before="80" w:line="276" w:lineRule="auto"/>
        <w:jc w:val="both"/>
        <w:rPr>
          <w:rFonts w:ascii="Verdana" w:hAnsi="Verdana"/>
          <w:sz w:val="20"/>
          <w:szCs w:val="20"/>
        </w:rPr>
      </w:pPr>
      <w:r w:rsidRPr="00C47077">
        <w:rPr>
          <w:rFonts w:ascii="Verdana" w:hAnsi="Verdana"/>
          <w:b/>
          <w:bCs/>
          <w:i/>
          <w:iCs/>
          <w:sz w:val="20"/>
          <w:szCs w:val="20"/>
        </w:rPr>
        <w:t>Zawodowy osąd</w:t>
      </w:r>
      <w:r w:rsidRPr="00C47077">
        <w:rPr>
          <w:rFonts w:ascii="Verdana" w:hAnsi="Verdana"/>
          <w:sz w:val="20"/>
          <w:szCs w:val="20"/>
        </w:rPr>
        <w:t xml:space="preserve"> – zastosowanie stosownych szkoleń, wiedzy i doświadczenia, w kontekście standardów zawodowych, przy podejmowaniu świadomych decyzji dotyczących kierunków działań odpowiednich dla zaprojektowania, wdrożenia i działania systemu zarządzania jakością </w:t>
      </w:r>
      <w:r w:rsidR="008E4898" w:rsidRPr="00C47077">
        <w:rPr>
          <w:rFonts w:ascii="Verdana" w:hAnsi="Verdana"/>
          <w:sz w:val="20"/>
          <w:szCs w:val="20"/>
        </w:rPr>
        <w:t>FA</w:t>
      </w:r>
      <w:r w:rsidRPr="00C47077">
        <w:rPr>
          <w:rFonts w:ascii="Verdana" w:hAnsi="Verdana"/>
          <w:sz w:val="20"/>
          <w:szCs w:val="20"/>
        </w:rPr>
        <w:t>.</w:t>
      </w:r>
    </w:p>
    <w:p w14:paraId="030D3388" w14:textId="45024144" w:rsidR="00AF5C5A" w:rsidRPr="00785E18" w:rsidRDefault="00AF5C5A" w:rsidP="005F6BE4">
      <w:pPr>
        <w:spacing w:before="80" w:line="276" w:lineRule="auto"/>
        <w:jc w:val="both"/>
        <w:rPr>
          <w:rFonts w:ascii="Verdana" w:hAnsi="Verdana"/>
          <w:sz w:val="20"/>
          <w:szCs w:val="20"/>
          <w:lang w:bidi="pl-PL"/>
        </w:rPr>
      </w:pPr>
      <w:r w:rsidRPr="00C47077">
        <w:rPr>
          <w:rFonts w:ascii="Verdana" w:hAnsi="Verdana"/>
          <w:b/>
          <w:bCs/>
          <w:i/>
          <w:iCs/>
          <w:sz w:val="20"/>
          <w:szCs w:val="20"/>
        </w:rPr>
        <w:t>Standardy zawodowe</w:t>
      </w:r>
      <w:r w:rsidRPr="00C47077">
        <w:rPr>
          <w:rFonts w:ascii="Verdana" w:hAnsi="Verdana"/>
          <w:sz w:val="20"/>
          <w:szCs w:val="20"/>
        </w:rPr>
        <w:t xml:space="preserve"> – </w:t>
      </w:r>
      <w:r w:rsidRPr="00C47077">
        <w:rPr>
          <w:rFonts w:ascii="Verdana" w:hAnsi="Verdana"/>
          <w:sz w:val="20"/>
          <w:szCs w:val="20"/>
          <w:lang w:bidi="pl-PL"/>
        </w:rPr>
        <w:t>standardy usług wydawane przez IAASB, które zostały zdefiniowane w</w:t>
      </w:r>
      <w:r w:rsidRPr="00C47077">
        <w:rPr>
          <w:rFonts w:ascii="Verdana" w:hAnsi="Verdana"/>
          <w:i/>
          <w:iCs/>
          <w:sz w:val="20"/>
          <w:szCs w:val="20"/>
          <w:lang w:bidi="pl-PL"/>
        </w:rPr>
        <w:t xml:space="preserve"> </w:t>
      </w:r>
      <w:r w:rsidRPr="00785E18">
        <w:rPr>
          <w:rFonts w:ascii="Verdana" w:hAnsi="Verdana"/>
          <w:kern w:val="8"/>
          <w:sz w:val="20"/>
          <w:szCs w:val="20"/>
          <w:lang w:bidi="he-IL"/>
        </w:rPr>
        <w:t>Przedmowie do międzynarodowych standardów zarządzania jakością, badania, przeglądu, innych usług atestacyjnych i pokrewnych</w:t>
      </w:r>
      <w:r w:rsidRPr="00785E18">
        <w:rPr>
          <w:rFonts w:ascii="Verdana" w:hAnsi="Verdana"/>
          <w:sz w:val="20"/>
          <w:szCs w:val="20"/>
          <w:lang w:bidi="pl-PL"/>
        </w:rPr>
        <w:t xml:space="preserve"> oraz stosowne wymogi etyczne.</w:t>
      </w:r>
    </w:p>
    <w:p w14:paraId="73128DE6" w14:textId="5C9F349E" w:rsidR="00214B13" w:rsidRPr="00785E18" w:rsidRDefault="00AF5C5A" w:rsidP="005F6BE4">
      <w:pPr>
        <w:spacing w:before="80" w:line="276" w:lineRule="auto"/>
        <w:jc w:val="both"/>
        <w:rPr>
          <w:rFonts w:ascii="Verdana" w:hAnsi="Verdana"/>
          <w:sz w:val="20"/>
          <w:szCs w:val="20"/>
          <w:lang w:bidi="pl-PL"/>
        </w:rPr>
      </w:pPr>
      <w:r w:rsidRPr="00785E18">
        <w:rPr>
          <w:rFonts w:ascii="Verdana" w:hAnsi="Verdana"/>
          <w:sz w:val="20"/>
          <w:szCs w:val="20"/>
          <w:lang w:bidi="pl-PL"/>
        </w:rPr>
        <w:t xml:space="preserve">Dla zleceń badania, usług atestacyjnych innych niż badania oraz usług pokrewnych zastrzeżonych w Polsce dla biegłego rewidenta, przez standardy zawodowe należy rozumieć krajowe standardy wykonywania zawodu, o których mowa w </w:t>
      </w:r>
      <w:r w:rsidR="002C144F" w:rsidRPr="00785E18">
        <w:rPr>
          <w:rFonts w:ascii="Verdana" w:hAnsi="Verdana"/>
          <w:sz w:val="20"/>
          <w:szCs w:val="20"/>
          <w:lang w:bidi="pl-PL"/>
        </w:rPr>
        <w:t>UoBR</w:t>
      </w:r>
      <w:r w:rsidRPr="00785E18">
        <w:rPr>
          <w:rFonts w:ascii="Verdana" w:hAnsi="Verdana"/>
          <w:sz w:val="20"/>
          <w:szCs w:val="20"/>
          <w:lang w:bidi="pl-PL"/>
        </w:rPr>
        <w:t xml:space="preserve">. </w:t>
      </w:r>
    </w:p>
    <w:p w14:paraId="695711ED" w14:textId="13984BCD" w:rsidR="00AF5C5A" w:rsidRPr="00C47077" w:rsidRDefault="00AF5C5A" w:rsidP="005F6BE4">
      <w:pPr>
        <w:spacing w:before="80" w:line="276" w:lineRule="auto"/>
        <w:jc w:val="both"/>
        <w:rPr>
          <w:rFonts w:ascii="Verdana" w:hAnsi="Verdana"/>
          <w:i/>
          <w:iCs/>
          <w:sz w:val="20"/>
          <w:szCs w:val="20"/>
          <w:lang w:bidi="pl-PL"/>
        </w:rPr>
      </w:pPr>
      <w:r w:rsidRPr="00C47077">
        <w:rPr>
          <w:rFonts w:ascii="Verdana" w:hAnsi="Verdana"/>
          <w:b/>
          <w:bCs/>
          <w:i/>
          <w:iCs/>
          <w:sz w:val="20"/>
          <w:szCs w:val="20"/>
        </w:rPr>
        <w:t xml:space="preserve">Cele jakości </w:t>
      </w:r>
      <w:r w:rsidRPr="00C47077">
        <w:rPr>
          <w:rFonts w:ascii="Verdana" w:hAnsi="Verdana"/>
          <w:sz w:val="20"/>
          <w:szCs w:val="20"/>
        </w:rPr>
        <w:t xml:space="preserve">– pożądane wyniki w odniesieniu do elementów systemu zarządzania jakością, jakie ma osiągnąć </w:t>
      </w:r>
      <w:r w:rsidR="008E4898" w:rsidRPr="00C47077">
        <w:rPr>
          <w:rFonts w:ascii="Verdana" w:hAnsi="Verdana"/>
          <w:sz w:val="20"/>
          <w:szCs w:val="20"/>
        </w:rPr>
        <w:t>FA</w:t>
      </w:r>
      <w:r w:rsidRPr="00C47077">
        <w:rPr>
          <w:rFonts w:ascii="Verdana" w:hAnsi="Verdana"/>
          <w:sz w:val="20"/>
          <w:szCs w:val="20"/>
        </w:rPr>
        <w:t>.</w:t>
      </w:r>
    </w:p>
    <w:p w14:paraId="2365C954" w14:textId="77777777" w:rsidR="00ED1FAF" w:rsidRDefault="00ED1FAF">
      <w:pPr>
        <w:rPr>
          <w:rFonts w:ascii="Verdana" w:hAnsi="Verdana"/>
          <w:b/>
          <w:bCs/>
          <w:i/>
          <w:iCs/>
          <w:sz w:val="20"/>
          <w:szCs w:val="20"/>
        </w:rPr>
      </w:pPr>
      <w:r>
        <w:rPr>
          <w:rFonts w:ascii="Verdana" w:hAnsi="Verdana"/>
          <w:b/>
          <w:bCs/>
          <w:i/>
          <w:iCs/>
          <w:sz w:val="20"/>
          <w:szCs w:val="20"/>
        </w:rPr>
        <w:br w:type="page"/>
      </w:r>
    </w:p>
    <w:p w14:paraId="28EF475B" w14:textId="5FDC5996" w:rsidR="00214B13" w:rsidRPr="00C47077" w:rsidRDefault="00AF5C5A" w:rsidP="005F6BE4">
      <w:pPr>
        <w:spacing w:before="80" w:line="276" w:lineRule="auto"/>
        <w:jc w:val="both"/>
        <w:rPr>
          <w:rFonts w:ascii="Verdana" w:hAnsi="Verdana"/>
          <w:bCs/>
          <w:sz w:val="20"/>
          <w:szCs w:val="20"/>
        </w:rPr>
      </w:pPr>
      <w:r w:rsidRPr="00C47077">
        <w:rPr>
          <w:rFonts w:ascii="Verdana" w:hAnsi="Verdana"/>
          <w:b/>
          <w:bCs/>
          <w:i/>
          <w:iCs/>
          <w:sz w:val="20"/>
          <w:szCs w:val="20"/>
        </w:rPr>
        <w:lastRenderedPageBreak/>
        <w:t>Ryzyko jakości</w:t>
      </w:r>
      <w:r w:rsidRPr="00C47077">
        <w:rPr>
          <w:rFonts w:ascii="Verdana" w:hAnsi="Verdana"/>
          <w:sz w:val="20"/>
          <w:szCs w:val="20"/>
        </w:rPr>
        <w:t xml:space="preserve"> – ryzyko, które ma racjonalną możliwość</w:t>
      </w:r>
      <w:r w:rsidRPr="00C47077">
        <w:rPr>
          <w:rFonts w:ascii="Verdana" w:hAnsi="Verdana"/>
          <w:bCs/>
          <w:sz w:val="20"/>
          <w:szCs w:val="20"/>
        </w:rPr>
        <w:t xml:space="preserve">: </w:t>
      </w:r>
    </w:p>
    <w:p w14:paraId="56825EF6" w14:textId="42C8B5B2" w:rsidR="00AF5C5A" w:rsidRPr="00C47077" w:rsidRDefault="00AF5C5A" w:rsidP="00672074">
      <w:pPr>
        <w:numPr>
          <w:ilvl w:val="0"/>
          <w:numId w:val="57"/>
        </w:numPr>
        <w:spacing w:before="80" w:line="276" w:lineRule="auto"/>
        <w:jc w:val="both"/>
        <w:rPr>
          <w:rFonts w:ascii="Verdana" w:hAnsi="Verdana"/>
          <w:bCs/>
          <w:sz w:val="20"/>
          <w:szCs w:val="20"/>
        </w:rPr>
      </w:pPr>
      <w:r w:rsidRPr="00C47077">
        <w:rPr>
          <w:rFonts w:ascii="Verdana" w:hAnsi="Verdana"/>
          <w:sz w:val="20"/>
          <w:szCs w:val="20"/>
        </w:rPr>
        <w:t>wystąpienia</w:t>
      </w:r>
      <w:r w:rsidRPr="00C47077">
        <w:rPr>
          <w:rFonts w:ascii="Verdana" w:hAnsi="Verdana"/>
          <w:bCs/>
          <w:sz w:val="20"/>
          <w:szCs w:val="20"/>
        </w:rPr>
        <w:t xml:space="preserve"> oraz</w:t>
      </w:r>
    </w:p>
    <w:p w14:paraId="6281E140" w14:textId="338BC782" w:rsidR="00AF5C5A" w:rsidRPr="00C47077" w:rsidRDefault="00AF5C5A" w:rsidP="00672074">
      <w:pPr>
        <w:numPr>
          <w:ilvl w:val="0"/>
          <w:numId w:val="57"/>
        </w:numPr>
        <w:spacing w:before="80" w:line="276" w:lineRule="auto"/>
        <w:jc w:val="both"/>
        <w:rPr>
          <w:rFonts w:ascii="Verdana" w:hAnsi="Verdana"/>
          <w:sz w:val="20"/>
          <w:szCs w:val="20"/>
        </w:rPr>
      </w:pPr>
      <w:r w:rsidRPr="00C47077">
        <w:rPr>
          <w:rFonts w:ascii="Verdana" w:hAnsi="Verdana"/>
          <w:sz w:val="20"/>
          <w:szCs w:val="20"/>
        </w:rPr>
        <w:t>indywidualnie lub w połączeniu z innymi ryzykami, niekorzystnie wpłynąć na osiągnięcie celu lub celów jakości.</w:t>
      </w:r>
    </w:p>
    <w:p w14:paraId="13CADC1D" w14:textId="1E855C59" w:rsidR="001F5E43" w:rsidRPr="00C47077" w:rsidRDefault="001F5E43" w:rsidP="005F6BE4">
      <w:pPr>
        <w:spacing w:before="80" w:line="276" w:lineRule="auto"/>
        <w:jc w:val="both"/>
        <w:rPr>
          <w:rFonts w:ascii="Verdana" w:hAnsi="Verdana"/>
          <w:sz w:val="20"/>
          <w:szCs w:val="20"/>
        </w:rPr>
      </w:pPr>
      <w:r w:rsidRPr="00C47077">
        <w:rPr>
          <w:rFonts w:ascii="Verdana" w:hAnsi="Verdana"/>
          <w:b/>
          <w:bCs/>
          <w:i/>
          <w:iCs/>
          <w:sz w:val="20"/>
          <w:szCs w:val="20"/>
        </w:rPr>
        <w:t>Reakcja (w odniesieniu do systemu zarządzania jakością)</w:t>
      </w:r>
      <w:r w:rsidRPr="00C47077">
        <w:rPr>
          <w:rFonts w:ascii="Verdana" w:hAnsi="Verdana"/>
          <w:sz w:val="20"/>
          <w:szCs w:val="20"/>
        </w:rPr>
        <w:t xml:space="preserve"> – polityki lub procedury zaprojektowane i wdrożone przez </w:t>
      </w:r>
      <w:r w:rsidR="008E4898" w:rsidRPr="00C47077">
        <w:rPr>
          <w:rFonts w:ascii="Verdana" w:hAnsi="Verdana"/>
          <w:sz w:val="20"/>
          <w:szCs w:val="20"/>
        </w:rPr>
        <w:t>FA</w:t>
      </w:r>
      <w:r w:rsidRPr="00C47077">
        <w:rPr>
          <w:rFonts w:ascii="Verdana" w:hAnsi="Verdana"/>
          <w:sz w:val="20"/>
          <w:szCs w:val="20"/>
        </w:rPr>
        <w:t xml:space="preserve"> w celu zareagowania na jedno lub więcej ryzyk dotyczących jakości.</w:t>
      </w:r>
    </w:p>
    <w:p w14:paraId="1234D72E" w14:textId="11E9D6A5" w:rsidR="001F5E43" w:rsidRPr="00C47077" w:rsidRDefault="001F5E43" w:rsidP="005F6BE4">
      <w:pPr>
        <w:spacing w:before="80" w:line="276" w:lineRule="auto"/>
        <w:jc w:val="both"/>
        <w:rPr>
          <w:rFonts w:ascii="Verdana" w:hAnsi="Verdana"/>
          <w:sz w:val="20"/>
          <w:szCs w:val="20"/>
        </w:rPr>
      </w:pPr>
      <w:r w:rsidRPr="00C47077">
        <w:rPr>
          <w:rFonts w:ascii="Verdana" w:hAnsi="Verdana"/>
          <w:b/>
          <w:i/>
          <w:iCs/>
          <w:sz w:val="20"/>
          <w:szCs w:val="20"/>
        </w:rPr>
        <w:t>Polityki</w:t>
      </w:r>
      <w:r w:rsidRPr="00C47077">
        <w:rPr>
          <w:rFonts w:ascii="Verdana" w:hAnsi="Verdana"/>
          <w:bCs/>
          <w:sz w:val="20"/>
          <w:szCs w:val="20"/>
        </w:rPr>
        <w:t xml:space="preserve"> - są deklaracjami tego, co należy lub czego nie należy zrobić, aby zareagować na ryzyko dotyczące jakości. Takie deklaracje mogą zostać udokumentowane, wprost wyrażone w przekazywanych informacjach lub być dorozumiane na podstawie działań lub decyzji.</w:t>
      </w:r>
    </w:p>
    <w:p w14:paraId="0162942F" w14:textId="550C3E52" w:rsidR="002C144F" w:rsidRPr="00C47077" w:rsidRDefault="001F5E43" w:rsidP="005F6BE4">
      <w:pPr>
        <w:spacing w:before="80" w:line="276" w:lineRule="auto"/>
        <w:jc w:val="both"/>
        <w:rPr>
          <w:rFonts w:ascii="Verdana" w:hAnsi="Verdana"/>
          <w:bCs/>
          <w:sz w:val="20"/>
          <w:szCs w:val="20"/>
        </w:rPr>
      </w:pPr>
      <w:r w:rsidRPr="00C47077">
        <w:rPr>
          <w:rFonts w:ascii="Verdana" w:hAnsi="Verdana"/>
          <w:b/>
          <w:i/>
          <w:iCs/>
          <w:sz w:val="20"/>
          <w:szCs w:val="20"/>
        </w:rPr>
        <w:t>Procedury</w:t>
      </w:r>
      <w:r w:rsidRPr="00C47077">
        <w:rPr>
          <w:rFonts w:ascii="Verdana" w:hAnsi="Verdana"/>
          <w:bCs/>
          <w:sz w:val="20"/>
          <w:szCs w:val="20"/>
        </w:rPr>
        <w:t xml:space="preserve"> - są działaniami w celu wdrożenia polityk.</w:t>
      </w:r>
    </w:p>
    <w:p w14:paraId="78A19352" w14:textId="54639FCA" w:rsidR="002C144F" w:rsidRPr="00C47077" w:rsidRDefault="002C144F" w:rsidP="00ED1FAF">
      <w:pPr>
        <w:pStyle w:val="IFAC-Optional"/>
        <w:spacing w:before="240" w:after="120" w:line="276" w:lineRule="auto"/>
        <w:ind w:left="720" w:hanging="720"/>
        <w:rPr>
          <w:rFonts w:ascii="Verdana" w:hAnsi="Verdana"/>
          <w:i w:val="0"/>
          <w:iCs w:val="0"/>
          <w:sz w:val="20"/>
          <w:szCs w:val="20"/>
          <w:lang w:val="pl-PL"/>
        </w:rPr>
      </w:pPr>
      <w:r w:rsidRPr="00C47077">
        <w:rPr>
          <w:rFonts w:ascii="Verdana" w:hAnsi="Verdana"/>
          <w:b/>
          <w:iCs w:val="0"/>
          <w:sz w:val="20"/>
          <w:szCs w:val="20"/>
          <w:lang w:val="pl-PL"/>
        </w:rPr>
        <w:t>Słabość w systemie zarządzania jakością</w:t>
      </w:r>
      <w:bookmarkStart w:id="7" w:name="_Hlk22632829"/>
      <w:r w:rsidR="00643E9A">
        <w:rPr>
          <w:lang w:val="pl-PL"/>
        </w:rPr>
        <w:t xml:space="preserve"> </w:t>
      </w:r>
      <w:r w:rsidRPr="00C47077">
        <w:rPr>
          <w:lang w:val="pl-PL"/>
        </w:rPr>
        <w:t xml:space="preserve">- </w:t>
      </w:r>
      <w:r w:rsidRPr="00C47077">
        <w:rPr>
          <w:rFonts w:ascii="Verdana" w:hAnsi="Verdana"/>
          <w:i w:val="0"/>
          <w:iCs w:val="0"/>
          <w:sz w:val="20"/>
          <w:szCs w:val="20"/>
          <w:lang w:val="pl-PL"/>
        </w:rPr>
        <w:t xml:space="preserve">Słabość </w:t>
      </w:r>
      <w:bookmarkStart w:id="8" w:name="_Hlk37759951"/>
      <w:bookmarkEnd w:id="7"/>
      <w:r w:rsidRPr="00C47077">
        <w:rPr>
          <w:rFonts w:ascii="Verdana" w:hAnsi="Verdana"/>
          <w:i w:val="0"/>
          <w:iCs w:val="0"/>
          <w:sz w:val="20"/>
          <w:szCs w:val="20"/>
          <w:lang w:val="pl-PL"/>
        </w:rPr>
        <w:t>występuje, gdy:</w:t>
      </w:r>
      <w:bookmarkEnd w:id="8"/>
      <w:r w:rsidRPr="00C47077">
        <w:rPr>
          <w:rFonts w:ascii="Verdana" w:hAnsi="Verdana"/>
          <w:i w:val="0"/>
          <w:iCs w:val="0"/>
          <w:sz w:val="20"/>
          <w:szCs w:val="20"/>
          <w:lang w:val="pl-PL"/>
        </w:rPr>
        <w:t xml:space="preserve"> </w:t>
      </w:r>
    </w:p>
    <w:p w14:paraId="699DB7CF" w14:textId="77777777" w:rsidR="002C144F" w:rsidRPr="00C47077" w:rsidRDefault="002C144F" w:rsidP="00ED1FAF">
      <w:pPr>
        <w:pStyle w:val="IFAC-Optional"/>
        <w:numPr>
          <w:ilvl w:val="0"/>
          <w:numId w:val="10"/>
        </w:numPr>
        <w:spacing w:before="120" w:after="120" w:line="276" w:lineRule="auto"/>
        <w:ind w:left="714" w:hanging="357"/>
        <w:rPr>
          <w:rFonts w:ascii="Verdana" w:hAnsi="Verdana"/>
          <w:i w:val="0"/>
          <w:iCs w:val="0"/>
          <w:sz w:val="20"/>
          <w:szCs w:val="20"/>
          <w:lang w:val="pl-PL"/>
        </w:rPr>
      </w:pPr>
      <w:r w:rsidRPr="00C47077">
        <w:rPr>
          <w:rFonts w:ascii="Verdana" w:hAnsi="Verdana"/>
          <w:i w:val="0"/>
          <w:iCs w:val="0"/>
          <w:sz w:val="20"/>
          <w:szCs w:val="20"/>
          <w:lang w:val="pl-PL"/>
        </w:rPr>
        <w:t>nie ustalono celu jakości wymaganego do osiągnięcia celu systemu zarządzania jakością,</w:t>
      </w:r>
    </w:p>
    <w:p w14:paraId="62A16653" w14:textId="77777777" w:rsidR="002C144F" w:rsidRPr="00C47077" w:rsidRDefault="002C144F" w:rsidP="00ED1FAF">
      <w:pPr>
        <w:pStyle w:val="IFAC-Optional"/>
        <w:numPr>
          <w:ilvl w:val="0"/>
          <w:numId w:val="10"/>
        </w:numPr>
        <w:spacing w:before="120" w:after="120" w:line="276" w:lineRule="auto"/>
        <w:ind w:left="714" w:hanging="357"/>
        <w:rPr>
          <w:rFonts w:ascii="Verdana" w:hAnsi="Verdana"/>
          <w:i w:val="0"/>
          <w:iCs w:val="0"/>
          <w:sz w:val="20"/>
          <w:szCs w:val="20"/>
          <w:lang w:val="pl-PL"/>
        </w:rPr>
      </w:pPr>
      <w:r w:rsidRPr="00C47077">
        <w:rPr>
          <w:rFonts w:ascii="Verdana" w:hAnsi="Verdana"/>
          <w:i w:val="0"/>
          <w:iCs w:val="0"/>
          <w:sz w:val="20"/>
          <w:szCs w:val="20"/>
          <w:lang w:val="pl-PL"/>
        </w:rPr>
        <w:t xml:space="preserve">ryzyko jakości lub połączenie ryzyk jakości nie zostało zidentyfikowane lub odpowiednio oszacowane, </w:t>
      </w:r>
    </w:p>
    <w:p w14:paraId="64DF6E18" w14:textId="77777777" w:rsidR="002C144F" w:rsidRPr="00C47077" w:rsidRDefault="002C144F" w:rsidP="00ED1FAF">
      <w:pPr>
        <w:pStyle w:val="IFAC-Optional"/>
        <w:numPr>
          <w:ilvl w:val="0"/>
          <w:numId w:val="10"/>
        </w:numPr>
        <w:spacing w:before="120" w:after="120" w:line="276" w:lineRule="auto"/>
        <w:ind w:left="714" w:hanging="357"/>
        <w:rPr>
          <w:rFonts w:ascii="Verdana" w:hAnsi="Verdana"/>
          <w:i w:val="0"/>
          <w:iCs w:val="0"/>
          <w:sz w:val="20"/>
          <w:szCs w:val="20"/>
          <w:lang w:val="pl-PL"/>
        </w:rPr>
      </w:pPr>
      <w:r w:rsidRPr="00C47077">
        <w:rPr>
          <w:rFonts w:ascii="Verdana" w:hAnsi="Verdana"/>
          <w:i w:val="0"/>
          <w:iCs w:val="0"/>
          <w:sz w:val="20"/>
          <w:szCs w:val="20"/>
          <w:lang w:val="pl-PL"/>
        </w:rPr>
        <w:t>reakcja lub połączenie reakcji nie zmniejsza prawdopodobieństwa wystąpienia związanego z nią ryzyka jakości do akceptowalnie niskiego poziomu, ponieważ reakcja nie jest właściwie zaprojektowana, wdrożona lub nie działa skutecznie lub</w:t>
      </w:r>
    </w:p>
    <w:p w14:paraId="2635CA60" w14:textId="61E86F97" w:rsidR="002C144F" w:rsidRPr="00C47077" w:rsidRDefault="002C144F" w:rsidP="00ED1FAF">
      <w:pPr>
        <w:pStyle w:val="IFAC-Optional"/>
        <w:numPr>
          <w:ilvl w:val="0"/>
          <w:numId w:val="10"/>
        </w:numPr>
        <w:spacing w:before="120" w:after="120" w:line="276" w:lineRule="auto"/>
        <w:ind w:left="714" w:hanging="357"/>
        <w:rPr>
          <w:rFonts w:ascii="Verdana" w:hAnsi="Verdana"/>
          <w:i w:val="0"/>
          <w:iCs w:val="0"/>
          <w:sz w:val="20"/>
          <w:szCs w:val="20"/>
          <w:lang w:val="pl-PL"/>
        </w:rPr>
      </w:pPr>
      <w:r w:rsidRPr="00C47077">
        <w:rPr>
          <w:rFonts w:ascii="Verdana" w:hAnsi="Verdana"/>
          <w:i w:val="0"/>
          <w:iCs w:val="0"/>
          <w:sz w:val="20"/>
          <w:szCs w:val="20"/>
          <w:lang w:val="pl-PL"/>
        </w:rPr>
        <w:t>brak innego aspektu systemu zarządzania jakością lub nie został on właściwie zaprojektowany, wdrożony</w:t>
      </w:r>
      <w:r w:rsidR="00374F61" w:rsidRPr="00C47077">
        <w:rPr>
          <w:rFonts w:ascii="Verdana" w:hAnsi="Verdana"/>
          <w:i w:val="0"/>
          <w:iCs w:val="0"/>
          <w:sz w:val="20"/>
          <w:szCs w:val="20"/>
          <w:lang w:val="pl-PL"/>
        </w:rPr>
        <w:t>,</w:t>
      </w:r>
      <w:r w:rsidRPr="00C47077">
        <w:rPr>
          <w:rFonts w:ascii="Verdana" w:hAnsi="Verdana"/>
          <w:i w:val="0"/>
          <w:iCs w:val="0"/>
          <w:sz w:val="20"/>
          <w:szCs w:val="20"/>
          <w:lang w:val="pl-PL"/>
        </w:rPr>
        <w:t xml:space="preserve"> bądź nie działa skutecznie, w związku z czym wymaganie niniejszego </w:t>
      </w:r>
      <w:r w:rsidR="00374F61" w:rsidRPr="00C47077">
        <w:rPr>
          <w:rFonts w:ascii="Verdana" w:hAnsi="Verdana"/>
          <w:i w:val="0"/>
          <w:iCs w:val="0"/>
          <w:sz w:val="20"/>
          <w:szCs w:val="20"/>
          <w:lang w:val="pl-PL"/>
        </w:rPr>
        <w:t>SWKJ/</w:t>
      </w:r>
      <w:r w:rsidRPr="00C47077">
        <w:rPr>
          <w:rFonts w:ascii="Verdana" w:hAnsi="Verdana"/>
          <w:i w:val="0"/>
          <w:iCs w:val="0"/>
          <w:sz w:val="20"/>
          <w:szCs w:val="20"/>
          <w:lang w:val="pl-PL"/>
        </w:rPr>
        <w:t xml:space="preserve">SZJ nie zostało zaadresowane. </w:t>
      </w:r>
    </w:p>
    <w:p w14:paraId="2A3A3D5A" w14:textId="4397CF41" w:rsidR="002C144F" w:rsidRPr="00C47077" w:rsidRDefault="00AF5C5A" w:rsidP="005F6BE4">
      <w:pPr>
        <w:spacing w:before="80" w:line="276" w:lineRule="auto"/>
        <w:jc w:val="both"/>
        <w:rPr>
          <w:rFonts w:ascii="Verdana" w:hAnsi="Verdana"/>
          <w:sz w:val="20"/>
          <w:szCs w:val="20"/>
          <w:lang w:bidi="pl-PL"/>
        </w:rPr>
      </w:pPr>
      <w:r w:rsidRPr="00C47077">
        <w:rPr>
          <w:rFonts w:ascii="Verdana" w:hAnsi="Verdana"/>
          <w:b/>
          <w:bCs/>
          <w:i/>
          <w:iCs/>
          <w:sz w:val="20"/>
          <w:szCs w:val="20"/>
        </w:rPr>
        <w:t>Racjonalna pewność</w:t>
      </w:r>
      <w:r w:rsidRPr="00C47077">
        <w:rPr>
          <w:rFonts w:ascii="Verdana" w:hAnsi="Verdana"/>
          <w:sz w:val="20"/>
          <w:szCs w:val="20"/>
        </w:rPr>
        <w:t xml:space="preserve"> – </w:t>
      </w:r>
      <w:r w:rsidRPr="00C47077">
        <w:rPr>
          <w:rFonts w:ascii="Verdana" w:hAnsi="Verdana"/>
          <w:sz w:val="20"/>
          <w:szCs w:val="20"/>
          <w:lang w:bidi="pl-PL"/>
        </w:rPr>
        <w:t xml:space="preserve">w kontekście </w:t>
      </w:r>
      <w:r w:rsidR="00616707" w:rsidRPr="00C47077">
        <w:rPr>
          <w:rFonts w:ascii="Verdana" w:hAnsi="Verdana"/>
          <w:sz w:val="20"/>
          <w:szCs w:val="20"/>
          <w:lang w:bidi="pl-PL"/>
        </w:rPr>
        <w:t xml:space="preserve">KSKJ </w:t>
      </w:r>
      <w:r w:rsidR="00374F61" w:rsidRPr="00C47077">
        <w:rPr>
          <w:rFonts w:ascii="Verdana" w:hAnsi="Verdana"/>
          <w:sz w:val="20"/>
          <w:szCs w:val="20"/>
        </w:rPr>
        <w:t>1</w:t>
      </w:r>
      <w:r w:rsidR="00884B90" w:rsidRPr="00C47077">
        <w:rPr>
          <w:rFonts w:ascii="Verdana" w:hAnsi="Verdana"/>
          <w:sz w:val="20"/>
          <w:szCs w:val="20"/>
          <w:lang w:bidi="pl-PL"/>
        </w:rPr>
        <w:t xml:space="preserve"> </w:t>
      </w:r>
      <w:r w:rsidRPr="00C47077">
        <w:rPr>
          <w:rFonts w:ascii="Verdana" w:hAnsi="Verdana"/>
          <w:sz w:val="20"/>
          <w:szCs w:val="20"/>
          <w:lang w:bidi="pl-PL"/>
        </w:rPr>
        <w:t>wysoki, choć nie absolutny, poziom pewności.</w:t>
      </w:r>
    </w:p>
    <w:p w14:paraId="6480B295" w14:textId="3B5BF2F7" w:rsidR="00AF5C5A" w:rsidRPr="00C47077" w:rsidRDefault="00AF5C5A" w:rsidP="005F6BE4">
      <w:pPr>
        <w:spacing w:before="80" w:line="276" w:lineRule="auto"/>
        <w:jc w:val="both"/>
        <w:rPr>
          <w:rFonts w:ascii="Verdana" w:hAnsi="Verdana"/>
          <w:sz w:val="20"/>
          <w:szCs w:val="20"/>
        </w:rPr>
      </w:pPr>
      <w:r w:rsidRPr="00C47077">
        <w:rPr>
          <w:rFonts w:ascii="Verdana" w:hAnsi="Verdana"/>
          <w:b/>
          <w:bCs/>
          <w:i/>
          <w:iCs/>
          <w:sz w:val="20"/>
          <w:szCs w:val="20"/>
        </w:rPr>
        <w:t>Stosowne wymogi etyczne</w:t>
      </w:r>
      <w:r w:rsidRPr="00C47077">
        <w:rPr>
          <w:rFonts w:ascii="Verdana" w:hAnsi="Verdana"/>
          <w:sz w:val="20"/>
          <w:szCs w:val="20"/>
        </w:rPr>
        <w:t xml:space="preserve"> – zasady etyki zawodowej i </w:t>
      </w:r>
      <w:r w:rsidRPr="00C47077">
        <w:rPr>
          <w:rFonts w:ascii="Verdana" w:hAnsi="Verdana"/>
          <w:sz w:val="20"/>
          <w:szCs w:val="20"/>
          <w:lang w:bidi="pl-PL"/>
        </w:rPr>
        <w:t xml:space="preserve">wymogi etyczne, które mają zastosowanie do zawodowych księgowych przy podejmowaniu się zleceń, które są badaniami lub przeglądami sprawozdań finansowych lub zleceniami innych </w:t>
      </w:r>
      <w:r w:rsidRPr="00C47077">
        <w:rPr>
          <w:rFonts w:ascii="Verdana" w:hAnsi="Verdana"/>
          <w:sz w:val="20"/>
          <w:szCs w:val="20"/>
        </w:rPr>
        <w:t>usług atestacyjnych i pokrewnych</w:t>
      </w:r>
      <w:r w:rsidRPr="00C47077">
        <w:rPr>
          <w:rFonts w:ascii="Verdana" w:hAnsi="Verdana"/>
          <w:sz w:val="20"/>
          <w:szCs w:val="20"/>
          <w:lang w:bidi="pl-PL"/>
        </w:rPr>
        <w:t xml:space="preserve">. Stosowne wymogi etyczne zazwyczaj obejmują postanowienia </w:t>
      </w:r>
      <w:r w:rsidR="007A099F" w:rsidRPr="00785E18">
        <w:rPr>
          <w:rFonts w:ascii="Verdana" w:hAnsi="Verdana"/>
          <w:sz w:val="20"/>
          <w:szCs w:val="20"/>
        </w:rPr>
        <w:t>Międzynarodowego Kodeksu etyki zawodowych księgowych (w tym Międzynarodowych standardów niezależności) IESBA (dalej: „Kodeks IESBA”)</w:t>
      </w:r>
      <w:r w:rsidRPr="00C47077">
        <w:rPr>
          <w:rFonts w:ascii="Verdana" w:hAnsi="Verdana"/>
          <w:sz w:val="20"/>
          <w:szCs w:val="20"/>
          <w:lang w:bidi="pl-PL"/>
        </w:rPr>
        <w:t xml:space="preserve"> dotyczące badań lub przeglądów sprawozdań finansowych lub zleceń innych usług atest</w:t>
      </w:r>
      <w:r w:rsidR="002206CC" w:rsidRPr="00C47077">
        <w:rPr>
          <w:rFonts w:ascii="Verdana" w:hAnsi="Verdana"/>
          <w:sz w:val="20"/>
          <w:szCs w:val="20"/>
          <w:lang w:bidi="pl-PL"/>
        </w:rPr>
        <w:t>acyjnych lub pokrewnych, wraz z </w:t>
      </w:r>
      <w:r w:rsidRPr="00C47077">
        <w:rPr>
          <w:rFonts w:ascii="Verdana" w:hAnsi="Verdana"/>
          <w:sz w:val="20"/>
          <w:szCs w:val="20"/>
          <w:lang w:bidi="pl-PL"/>
        </w:rPr>
        <w:t>wymogami krajowymi, które są bardziej wymagające.</w:t>
      </w:r>
      <w:r w:rsidRPr="00C47077">
        <w:rPr>
          <w:rFonts w:ascii="Verdana" w:hAnsi="Verdana"/>
          <w:sz w:val="20"/>
          <w:szCs w:val="20"/>
        </w:rPr>
        <w:t xml:space="preserve"> </w:t>
      </w:r>
    </w:p>
    <w:p w14:paraId="384FE096" w14:textId="0CCC4A5B" w:rsidR="00AF5C5A" w:rsidRPr="00785E18" w:rsidRDefault="002C144F" w:rsidP="005F6BE4">
      <w:pPr>
        <w:pStyle w:val="NumberedParagraphCharCharChar"/>
        <w:tabs>
          <w:tab w:val="clear" w:pos="312"/>
          <w:tab w:val="clear" w:pos="480"/>
          <w:tab w:val="left" w:pos="708"/>
        </w:tabs>
        <w:spacing w:before="120" w:line="276" w:lineRule="auto"/>
        <w:rPr>
          <w:rFonts w:ascii="Verdana" w:hAnsi="Verdana"/>
          <w:sz w:val="20"/>
          <w:szCs w:val="20"/>
          <w:lang w:val="pl-PL"/>
        </w:rPr>
      </w:pPr>
      <w:r w:rsidRPr="00785E18">
        <w:rPr>
          <w:rFonts w:ascii="Verdana" w:hAnsi="Verdana"/>
          <w:sz w:val="20"/>
          <w:szCs w:val="20"/>
          <w:lang w:val="pl-PL"/>
        </w:rPr>
        <w:t>Zgodnie z UoBR b</w:t>
      </w:r>
      <w:r w:rsidR="00AF5C5A" w:rsidRPr="00785E18">
        <w:rPr>
          <w:rFonts w:ascii="Verdana" w:hAnsi="Verdana"/>
          <w:sz w:val="20"/>
          <w:szCs w:val="20"/>
          <w:lang w:val="pl-PL"/>
        </w:rPr>
        <w:t>iegli rewidenci w Polsce podlegają wymogom etycznym wynikającym z:</w:t>
      </w:r>
    </w:p>
    <w:p w14:paraId="6B67A7E4" w14:textId="6DD28268" w:rsidR="00AF5C5A" w:rsidRPr="00785E18" w:rsidRDefault="00AF5C5A" w:rsidP="00672074">
      <w:pPr>
        <w:pStyle w:val="NumberedParagraphCharCharChar"/>
        <w:numPr>
          <w:ilvl w:val="0"/>
          <w:numId w:val="58"/>
        </w:numPr>
        <w:tabs>
          <w:tab w:val="clear" w:pos="312"/>
          <w:tab w:val="clear" w:pos="480"/>
          <w:tab w:val="left" w:pos="708"/>
        </w:tabs>
        <w:spacing w:before="120" w:line="276" w:lineRule="auto"/>
        <w:rPr>
          <w:rFonts w:ascii="Verdana" w:hAnsi="Verdana"/>
          <w:sz w:val="20"/>
          <w:szCs w:val="20"/>
          <w:lang w:val="pl-PL"/>
        </w:rPr>
      </w:pPr>
      <w:r w:rsidRPr="00785E18">
        <w:rPr>
          <w:rFonts w:ascii="Verdana" w:hAnsi="Verdana"/>
          <w:sz w:val="20"/>
          <w:szCs w:val="20"/>
          <w:lang w:val="pl-PL"/>
        </w:rPr>
        <w:t>ustawy o biegłych rewidentach oraz</w:t>
      </w:r>
    </w:p>
    <w:p w14:paraId="6C9D0ADD" w14:textId="5B3AB0A6" w:rsidR="001F5E43" w:rsidRPr="00785E18" w:rsidRDefault="00AF5C5A" w:rsidP="00672074">
      <w:pPr>
        <w:pStyle w:val="NumberedParagraphCharCharChar"/>
        <w:numPr>
          <w:ilvl w:val="0"/>
          <w:numId w:val="58"/>
        </w:numPr>
        <w:tabs>
          <w:tab w:val="clear" w:pos="312"/>
          <w:tab w:val="clear" w:pos="480"/>
          <w:tab w:val="left" w:pos="708"/>
        </w:tabs>
        <w:spacing w:before="120" w:line="276" w:lineRule="auto"/>
        <w:rPr>
          <w:rFonts w:ascii="Verdana" w:hAnsi="Verdana"/>
          <w:sz w:val="20"/>
          <w:szCs w:val="20"/>
          <w:lang w:val="pl-PL"/>
        </w:rPr>
      </w:pPr>
      <w:r w:rsidRPr="00785E18">
        <w:rPr>
          <w:rFonts w:ascii="Verdana" w:hAnsi="Verdana"/>
          <w:sz w:val="20"/>
          <w:szCs w:val="20"/>
          <w:lang w:val="pl-PL"/>
        </w:rPr>
        <w:t>zasad etyki zawodowej przyjętych przez Krajową Radę Biegłych Rewidentów, Kodeks IESBA.</w:t>
      </w:r>
    </w:p>
    <w:p w14:paraId="0846D3DA" w14:textId="3C75DFDB" w:rsidR="001F5E43" w:rsidRPr="00C47077" w:rsidRDefault="001F5E43" w:rsidP="005F6BE4">
      <w:pPr>
        <w:spacing w:before="80" w:line="276" w:lineRule="auto"/>
        <w:jc w:val="both"/>
        <w:rPr>
          <w:rFonts w:ascii="Verdana" w:hAnsi="Verdana"/>
          <w:bCs/>
          <w:sz w:val="20"/>
          <w:szCs w:val="20"/>
        </w:rPr>
      </w:pPr>
      <w:r w:rsidRPr="00C47077">
        <w:rPr>
          <w:rFonts w:ascii="Verdana" w:hAnsi="Verdana"/>
          <w:b/>
          <w:i/>
          <w:iCs/>
          <w:sz w:val="20"/>
          <w:szCs w:val="20"/>
        </w:rPr>
        <w:t>Ustalenia (w odniesieniu do systemu zarządzania jakością)</w:t>
      </w:r>
      <w:r w:rsidR="002206CC" w:rsidRPr="00C47077">
        <w:rPr>
          <w:rFonts w:ascii="Verdana" w:hAnsi="Verdana"/>
          <w:bCs/>
          <w:sz w:val="20"/>
          <w:szCs w:val="20"/>
        </w:rPr>
        <w:t xml:space="preserve"> – informacje o </w:t>
      </w:r>
      <w:r w:rsidRPr="00C47077">
        <w:rPr>
          <w:rFonts w:ascii="Verdana" w:hAnsi="Verdana"/>
          <w:bCs/>
          <w:sz w:val="20"/>
          <w:szCs w:val="20"/>
        </w:rPr>
        <w:t xml:space="preserve">zaprojektowaniu, wdrożeniu i działaniu systemu zarządzania jakością, które zostały zebrane podczas wykonywania działań monitorujących, inspekcji zewnętrznych oraz z innych stosownych źródeł, które wskazują na możliwość istnienia jednej lub więcej słabości. </w:t>
      </w:r>
    </w:p>
    <w:p w14:paraId="4A4F9F10" w14:textId="6464083D" w:rsidR="001F5E43" w:rsidRPr="00C47077" w:rsidRDefault="001F5E43" w:rsidP="005F6BE4">
      <w:pPr>
        <w:spacing w:before="80" w:line="276" w:lineRule="auto"/>
        <w:jc w:val="both"/>
        <w:rPr>
          <w:rFonts w:ascii="Verdana" w:hAnsi="Verdana"/>
          <w:sz w:val="20"/>
          <w:szCs w:val="20"/>
        </w:rPr>
      </w:pPr>
      <w:r w:rsidRPr="00C47077">
        <w:rPr>
          <w:rFonts w:ascii="Verdana" w:hAnsi="Verdana"/>
          <w:b/>
          <w:bCs/>
          <w:i/>
          <w:iCs/>
          <w:sz w:val="20"/>
          <w:szCs w:val="20"/>
        </w:rPr>
        <w:lastRenderedPageBreak/>
        <w:t>Dokumentacja zlecenia</w:t>
      </w:r>
      <w:r w:rsidRPr="00C47077">
        <w:rPr>
          <w:rFonts w:ascii="Verdana" w:hAnsi="Verdana"/>
          <w:sz w:val="20"/>
          <w:szCs w:val="20"/>
        </w:rPr>
        <w:t xml:space="preserve"> – zapis wykonanej pracy, uzyskanych wyników oraz wniosków wyciągniętych przez praktyka (czasem używane są terminy takie, jak „dokumenty robocze” lub „dokumentacja pracy”).</w:t>
      </w:r>
    </w:p>
    <w:p w14:paraId="6B960532" w14:textId="77777777" w:rsidR="001F5E43" w:rsidRPr="00C47077" w:rsidRDefault="001F5E43" w:rsidP="005F6BE4">
      <w:pPr>
        <w:spacing w:before="120" w:line="276" w:lineRule="auto"/>
        <w:jc w:val="both"/>
        <w:rPr>
          <w:rFonts w:ascii="Verdana" w:hAnsi="Verdana"/>
          <w:sz w:val="20"/>
          <w:szCs w:val="20"/>
        </w:rPr>
      </w:pPr>
      <w:r w:rsidRPr="00C47077">
        <w:rPr>
          <w:rFonts w:ascii="Verdana" w:hAnsi="Verdana"/>
          <w:b/>
          <w:bCs/>
          <w:i/>
          <w:iCs/>
          <w:sz w:val="20"/>
          <w:szCs w:val="20"/>
        </w:rPr>
        <w:t>Dokumentacja badania (UoBR)</w:t>
      </w:r>
      <w:r w:rsidRPr="00C47077">
        <w:rPr>
          <w:rFonts w:ascii="Verdana" w:hAnsi="Verdana"/>
          <w:sz w:val="20"/>
          <w:szCs w:val="20"/>
        </w:rPr>
        <w:t xml:space="preserve"> - przez którą należy rozumieć zapis wykonanych procedur, uzyskanych odpowiednich dowodów badania oraz wniosków biegłego rewidenta, w tym wszelkie opracowania, informacje, notatki, analizy, sprawozdania lub oceny sporządzone na potrzeby przeprowadzenia badania sprawozdań finansowych.</w:t>
      </w:r>
    </w:p>
    <w:p w14:paraId="75524DF1" w14:textId="77777777" w:rsidR="001F5E43" w:rsidRPr="00785E18" w:rsidRDefault="001F5E43" w:rsidP="005F6BE4">
      <w:pPr>
        <w:spacing w:before="80" w:line="276" w:lineRule="auto"/>
        <w:jc w:val="both"/>
        <w:rPr>
          <w:rFonts w:ascii="Verdana" w:hAnsi="Verdana"/>
          <w:sz w:val="20"/>
          <w:szCs w:val="20"/>
        </w:rPr>
      </w:pPr>
      <w:r w:rsidRPr="00785E18">
        <w:rPr>
          <w:rFonts w:ascii="Verdana" w:hAnsi="Verdana"/>
          <w:sz w:val="20"/>
          <w:szCs w:val="20"/>
        </w:rPr>
        <w:t>Zgodnie z UoBR, firma audytorska:</w:t>
      </w:r>
    </w:p>
    <w:p w14:paraId="7184FD46" w14:textId="6D694FE1" w:rsidR="001F5E43" w:rsidRPr="00785E18" w:rsidRDefault="0029015D" w:rsidP="00E561AF">
      <w:pPr>
        <w:numPr>
          <w:ilvl w:val="0"/>
          <w:numId w:val="4"/>
        </w:numPr>
        <w:spacing w:before="80" w:line="276" w:lineRule="auto"/>
        <w:jc w:val="both"/>
        <w:rPr>
          <w:rFonts w:ascii="Verdana" w:hAnsi="Verdana"/>
          <w:sz w:val="20"/>
          <w:szCs w:val="20"/>
        </w:rPr>
      </w:pPr>
      <w:r w:rsidRPr="00785E18">
        <w:rPr>
          <w:rFonts w:ascii="Verdana" w:hAnsi="Verdana"/>
          <w:sz w:val="20"/>
          <w:szCs w:val="20"/>
        </w:rPr>
        <w:t>s</w:t>
      </w:r>
      <w:r w:rsidR="001F5E43" w:rsidRPr="00785E18">
        <w:rPr>
          <w:rFonts w:ascii="Verdana" w:hAnsi="Verdana"/>
          <w:sz w:val="20"/>
          <w:szCs w:val="20"/>
        </w:rPr>
        <w:t>porządza dokumentację klienta, która zawiera między innymi akta badań, akta zleceń usług atestacyjnych innych niż badanie oraz akta zleceń usług pokrewnych wykonanych lub wykonywanych na rzecz danego klienta;</w:t>
      </w:r>
    </w:p>
    <w:p w14:paraId="6BA003F1" w14:textId="0204F4EC" w:rsidR="002C144F" w:rsidRPr="00785E18" w:rsidRDefault="0029015D" w:rsidP="00E561AF">
      <w:pPr>
        <w:numPr>
          <w:ilvl w:val="0"/>
          <w:numId w:val="4"/>
        </w:numPr>
        <w:spacing w:before="80" w:line="276" w:lineRule="auto"/>
        <w:jc w:val="both"/>
        <w:rPr>
          <w:rFonts w:ascii="Verdana" w:hAnsi="Verdana"/>
          <w:sz w:val="20"/>
          <w:szCs w:val="20"/>
        </w:rPr>
      </w:pPr>
      <w:r w:rsidRPr="00785E18">
        <w:rPr>
          <w:rFonts w:ascii="Verdana" w:hAnsi="Verdana"/>
          <w:sz w:val="20"/>
          <w:szCs w:val="20"/>
        </w:rPr>
        <w:t>t</w:t>
      </w:r>
      <w:r w:rsidR="001F5E43" w:rsidRPr="00785E18">
        <w:rPr>
          <w:rFonts w:ascii="Verdana" w:hAnsi="Verdana"/>
          <w:sz w:val="20"/>
          <w:szCs w:val="20"/>
        </w:rPr>
        <w:t>worzy akta badania dla każdego badania zawierające między innymi dokumentację badania oraz sprawozdanie z badania.</w:t>
      </w:r>
    </w:p>
    <w:p w14:paraId="7056F4E8" w14:textId="267E1B53" w:rsidR="00BC701E" w:rsidRPr="00C47077" w:rsidRDefault="00BC701E" w:rsidP="005F6BE4">
      <w:pPr>
        <w:pStyle w:val="Nagwek1"/>
        <w:spacing w:after="240" w:line="276" w:lineRule="auto"/>
        <w:jc w:val="both"/>
        <w:rPr>
          <w:rFonts w:ascii="Verdana" w:hAnsi="Verdana"/>
          <w:b w:val="0"/>
          <w:bCs w:val="0"/>
          <w:i/>
          <w:iCs/>
          <w:color w:val="2E74B5" w:themeColor="accent5" w:themeShade="BF"/>
          <w:sz w:val="22"/>
          <w:szCs w:val="22"/>
        </w:rPr>
      </w:pPr>
      <w:bookmarkStart w:id="9" w:name="_Toc154151390"/>
      <w:r w:rsidRPr="00C47077">
        <w:rPr>
          <w:rFonts w:ascii="Verdana" w:hAnsi="Verdana"/>
          <w:color w:val="2E74B5" w:themeColor="accent5" w:themeShade="BF"/>
          <w:sz w:val="22"/>
          <w:szCs w:val="22"/>
        </w:rPr>
        <w:t xml:space="preserve">Ogólne role i odpowiedzialność </w:t>
      </w:r>
      <w:r w:rsidR="00A0628C" w:rsidRPr="00C47077">
        <w:rPr>
          <w:rFonts w:ascii="Verdana" w:hAnsi="Verdana"/>
          <w:color w:val="2E74B5" w:themeColor="accent5" w:themeShade="BF"/>
          <w:sz w:val="22"/>
          <w:szCs w:val="22"/>
        </w:rPr>
        <w:t xml:space="preserve">Właściciela Fa – biegłego rewidenta, </w:t>
      </w:r>
      <w:r w:rsidR="00785E18" w:rsidRPr="00785E18">
        <w:rPr>
          <w:rFonts w:ascii="Verdana" w:hAnsi="Verdana"/>
          <w:b w:val="0"/>
          <w:bCs w:val="0"/>
          <w:caps w:val="0"/>
          <w:color w:val="FF0000"/>
          <w:sz w:val="22"/>
          <w:szCs w:val="22"/>
        </w:rPr>
        <w:t>(jeżeli dotyczy wstaw</w:t>
      </w:r>
      <w:r w:rsidR="00785E18" w:rsidRPr="00785E18">
        <w:rPr>
          <w:rFonts w:ascii="Verdana" w:hAnsi="Verdana"/>
          <w:caps w:val="0"/>
          <w:color w:val="FF0000"/>
          <w:sz w:val="22"/>
          <w:szCs w:val="22"/>
        </w:rPr>
        <w:t xml:space="preserve"> - </w:t>
      </w:r>
      <w:r w:rsidR="00785E18" w:rsidRPr="00785E18">
        <w:rPr>
          <w:rFonts w:ascii="Verdana" w:hAnsi="Verdana"/>
          <w:b w:val="0"/>
          <w:bCs w:val="0"/>
          <w:i/>
          <w:iCs/>
          <w:caps w:val="0"/>
          <w:color w:val="FF0000"/>
          <w:sz w:val="22"/>
          <w:szCs w:val="22"/>
        </w:rPr>
        <w:t>personelu, pracowników, zespołu wykonującego zlecenie)</w:t>
      </w:r>
      <w:bookmarkEnd w:id="9"/>
    </w:p>
    <w:p w14:paraId="52FE53F4" w14:textId="799AFB0C" w:rsidR="00A319C8" w:rsidRPr="00C47077" w:rsidRDefault="00A0628C" w:rsidP="005F6BE4">
      <w:pPr>
        <w:pStyle w:val="IFAC-Body"/>
        <w:spacing w:before="240" w:after="240" w:line="276" w:lineRule="auto"/>
        <w:rPr>
          <w:rFonts w:ascii="Verdana" w:hAnsi="Verdana"/>
          <w:b/>
          <w:bCs/>
          <w:sz w:val="20"/>
          <w:szCs w:val="20"/>
          <w:lang w:val="pl-PL"/>
        </w:rPr>
      </w:pPr>
      <w:r w:rsidRPr="00C47077">
        <w:rPr>
          <w:rFonts w:ascii="Verdana" w:hAnsi="Verdana"/>
          <w:b/>
          <w:bCs/>
          <w:sz w:val="20"/>
          <w:szCs w:val="20"/>
          <w:lang w:val="pl-PL"/>
        </w:rPr>
        <w:t>Ostateczna o</w:t>
      </w:r>
      <w:r w:rsidR="00A319C8" w:rsidRPr="00C47077">
        <w:rPr>
          <w:rFonts w:ascii="Verdana" w:hAnsi="Verdana"/>
          <w:b/>
          <w:bCs/>
          <w:sz w:val="20"/>
          <w:szCs w:val="20"/>
          <w:lang w:val="pl-PL"/>
        </w:rPr>
        <w:t xml:space="preserve">dpowiedzialność za </w:t>
      </w:r>
      <w:bookmarkStart w:id="10" w:name="_Hlk117538034"/>
      <w:r w:rsidR="00A319C8" w:rsidRPr="00C47077">
        <w:rPr>
          <w:rFonts w:ascii="Verdana" w:hAnsi="Verdana"/>
          <w:b/>
          <w:bCs/>
          <w:sz w:val="20"/>
          <w:szCs w:val="20"/>
          <w:lang w:val="pl-PL"/>
        </w:rPr>
        <w:t>SWKJ</w:t>
      </w:r>
      <w:r w:rsidR="004E7BE4" w:rsidRPr="00C47077">
        <w:rPr>
          <w:rFonts w:ascii="Verdana" w:hAnsi="Verdana"/>
          <w:b/>
          <w:bCs/>
          <w:sz w:val="20"/>
          <w:szCs w:val="20"/>
          <w:lang w:val="pl-PL"/>
        </w:rPr>
        <w:t>/</w:t>
      </w:r>
      <w:r w:rsidR="00A319C8" w:rsidRPr="00C47077">
        <w:rPr>
          <w:rFonts w:ascii="Verdana" w:hAnsi="Verdana"/>
          <w:b/>
          <w:bCs/>
          <w:sz w:val="20"/>
          <w:szCs w:val="20"/>
          <w:lang w:val="pl-PL"/>
        </w:rPr>
        <w:t>SZJ</w:t>
      </w:r>
      <w:bookmarkEnd w:id="10"/>
      <w:r w:rsidR="00A319C8" w:rsidRPr="00C47077">
        <w:rPr>
          <w:rFonts w:ascii="Verdana" w:hAnsi="Verdana"/>
          <w:b/>
          <w:bCs/>
          <w:sz w:val="20"/>
          <w:szCs w:val="20"/>
          <w:lang w:val="pl-PL"/>
        </w:rPr>
        <w:t xml:space="preserve"> </w:t>
      </w:r>
      <w:r w:rsidR="00A33D04" w:rsidRPr="00C47077">
        <w:rPr>
          <w:rFonts w:ascii="Verdana" w:hAnsi="Verdana"/>
          <w:b/>
          <w:bCs/>
          <w:sz w:val="20"/>
          <w:szCs w:val="20"/>
          <w:lang w:val="pl-PL"/>
        </w:rPr>
        <w:t xml:space="preserve">FA </w:t>
      </w:r>
      <w:r w:rsidR="004E7BE4" w:rsidRPr="00785E18">
        <w:rPr>
          <w:rFonts w:ascii="Verdana" w:hAnsi="Verdana"/>
          <w:i/>
          <w:iCs/>
          <w:color w:val="FF0000"/>
          <w:sz w:val="20"/>
          <w:szCs w:val="20"/>
          <w:lang w:val="pl-PL"/>
        </w:rPr>
        <w:t>(Nazwa FA</w:t>
      </w:r>
      <w:r w:rsidR="004E7BE4" w:rsidRPr="002A6425">
        <w:rPr>
          <w:rFonts w:ascii="Verdana" w:hAnsi="Verdana"/>
          <w:i/>
          <w:iCs/>
          <w:color w:val="FF0000"/>
          <w:sz w:val="20"/>
          <w:szCs w:val="20"/>
          <w:lang w:val="pl-PL"/>
        </w:rPr>
        <w:t>)</w:t>
      </w:r>
      <w:r w:rsidR="00A319C8" w:rsidRPr="00C47077">
        <w:rPr>
          <w:rFonts w:ascii="Verdana" w:hAnsi="Verdana"/>
          <w:b/>
          <w:bCs/>
          <w:sz w:val="20"/>
          <w:szCs w:val="20"/>
          <w:lang w:val="pl-PL"/>
        </w:rPr>
        <w:t xml:space="preserve"> spoczywa na właścicielu</w:t>
      </w:r>
      <w:r w:rsidR="00B66A04" w:rsidRPr="00C47077">
        <w:rPr>
          <w:rFonts w:ascii="Verdana" w:hAnsi="Verdana"/>
          <w:b/>
          <w:bCs/>
          <w:sz w:val="20"/>
          <w:szCs w:val="20"/>
          <w:lang w:val="pl-PL"/>
        </w:rPr>
        <w:t xml:space="preserve"> FA</w:t>
      </w:r>
      <w:r w:rsidR="006F610D" w:rsidRPr="00C47077">
        <w:rPr>
          <w:rFonts w:ascii="Verdana" w:hAnsi="Verdana"/>
          <w:b/>
          <w:bCs/>
          <w:sz w:val="20"/>
          <w:szCs w:val="20"/>
          <w:lang w:val="pl-PL"/>
        </w:rPr>
        <w:t xml:space="preserve"> – biegłym rewidencie</w:t>
      </w:r>
      <w:r w:rsidR="00A319C8" w:rsidRPr="00C47077">
        <w:rPr>
          <w:rFonts w:ascii="Verdana" w:hAnsi="Verdana"/>
          <w:b/>
          <w:bCs/>
          <w:sz w:val="20"/>
          <w:szCs w:val="20"/>
          <w:lang w:val="pl-PL"/>
        </w:rPr>
        <w:t>.</w:t>
      </w:r>
      <w:r w:rsidRPr="00C47077">
        <w:rPr>
          <w:rFonts w:ascii="Verdana" w:hAnsi="Verdana"/>
          <w:b/>
          <w:bCs/>
          <w:sz w:val="20"/>
          <w:szCs w:val="20"/>
          <w:lang w:val="pl-PL"/>
        </w:rPr>
        <w:t xml:space="preserve"> </w:t>
      </w:r>
    </w:p>
    <w:p w14:paraId="01E7923C" w14:textId="037F823B" w:rsidR="00BC701E" w:rsidRPr="00C47077" w:rsidRDefault="00592653" w:rsidP="005F6BE4">
      <w:pPr>
        <w:pStyle w:val="IFAC-Body"/>
        <w:spacing w:before="240" w:after="240" w:line="276" w:lineRule="auto"/>
        <w:rPr>
          <w:rFonts w:ascii="Verdana" w:hAnsi="Verdana"/>
          <w:i/>
          <w:iCs/>
          <w:sz w:val="20"/>
          <w:szCs w:val="20"/>
          <w:lang w:val="pl-PL"/>
        </w:rPr>
      </w:pPr>
      <w:r w:rsidRPr="00C47077">
        <w:rPr>
          <w:rFonts w:ascii="Verdana" w:hAnsi="Verdana"/>
          <w:b/>
          <w:bCs/>
          <w:sz w:val="20"/>
          <w:szCs w:val="20"/>
          <w:lang w:val="pl-PL"/>
        </w:rPr>
        <w:t>Właściciel</w:t>
      </w:r>
      <w:r w:rsidR="00BC701E" w:rsidRPr="00C47077">
        <w:rPr>
          <w:rFonts w:ascii="Verdana" w:hAnsi="Verdana"/>
          <w:b/>
          <w:bCs/>
          <w:sz w:val="20"/>
          <w:szCs w:val="20"/>
          <w:lang w:val="pl-PL"/>
        </w:rPr>
        <w:t xml:space="preserve"> </w:t>
      </w:r>
      <w:r w:rsidR="004A5975" w:rsidRPr="00C47077">
        <w:rPr>
          <w:rFonts w:ascii="Verdana" w:hAnsi="Verdana"/>
          <w:b/>
          <w:bCs/>
          <w:sz w:val="20"/>
          <w:szCs w:val="20"/>
          <w:lang w:val="pl-PL"/>
        </w:rPr>
        <w:t xml:space="preserve">FA </w:t>
      </w:r>
      <w:r w:rsidR="00BC701E" w:rsidRPr="00C47077">
        <w:rPr>
          <w:rFonts w:ascii="Verdana" w:hAnsi="Verdana"/>
          <w:b/>
          <w:bCs/>
          <w:sz w:val="20"/>
          <w:szCs w:val="20"/>
          <w:lang w:val="pl-PL"/>
        </w:rPr>
        <w:t xml:space="preserve">– biegły rewident </w:t>
      </w:r>
      <w:bookmarkStart w:id="11" w:name="_Hlk150683880"/>
      <w:r w:rsidR="00A319C8" w:rsidRPr="00C47077">
        <w:rPr>
          <w:rFonts w:ascii="Verdana" w:hAnsi="Verdana"/>
          <w:b/>
          <w:bCs/>
          <w:sz w:val="20"/>
          <w:szCs w:val="20"/>
          <w:lang w:val="pl-PL"/>
        </w:rPr>
        <w:t>jest</w:t>
      </w:r>
      <w:r w:rsidR="00A67E30" w:rsidRPr="00C47077">
        <w:rPr>
          <w:rFonts w:ascii="Verdana" w:hAnsi="Verdana"/>
          <w:b/>
          <w:bCs/>
          <w:sz w:val="20"/>
          <w:szCs w:val="20"/>
          <w:lang w:val="pl-PL"/>
        </w:rPr>
        <w:t xml:space="preserve"> ostatecznie</w:t>
      </w:r>
      <w:r w:rsidR="00A319C8" w:rsidRPr="00C47077">
        <w:rPr>
          <w:rFonts w:ascii="Verdana" w:hAnsi="Verdana"/>
          <w:b/>
          <w:bCs/>
          <w:sz w:val="20"/>
          <w:szCs w:val="20"/>
          <w:lang w:val="pl-PL"/>
        </w:rPr>
        <w:t xml:space="preserve"> </w:t>
      </w:r>
      <w:r w:rsidR="00BC701E" w:rsidRPr="00C47077">
        <w:rPr>
          <w:rFonts w:ascii="Verdana" w:hAnsi="Verdana"/>
          <w:b/>
          <w:bCs/>
          <w:sz w:val="20"/>
          <w:szCs w:val="20"/>
          <w:lang w:val="pl-PL"/>
        </w:rPr>
        <w:t>odpowiedzialn</w:t>
      </w:r>
      <w:r w:rsidR="00A319C8" w:rsidRPr="00C47077">
        <w:rPr>
          <w:rFonts w:ascii="Verdana" w:hAnsi="Verdana"/>
          <w:b/>
          <w:bCs/>
          <w:sz w:val="20"/>
          <w:szCs w:val="20"/>
          <w:lang w:val="pl-PL"/>
        </w:rPr>
        <w:t xml:space="preserve">y </w:t>
      </w:r>
      <w:r w:rsidR="00BC701E" w:rsidRPr="00C47077">
        <w:rPr>
          <w:rFonts w:ascii="Verdana" w:hAnsi="Verdana"/>
          <w:b/>
          <w:bCs/>
          <w:sz w:val="20"/>
          <w:szCs w:val="20"/>
          <w:lang w:val="pl-PL"/>
        </w:rPr>
        <w:t>za </w:t>
      </w:r>
      <w:r w:rsidR="002C144F" w:rsidRPr="00C47077">
        <w:rPr>
          <w:rFonts w:ascii="Verdana" w:hAnsi="Verdana"/>
          <w:b/>
          <w:bCs/>
          <w:sz w:val="20"/>
          <w:szCs w:val="20"/>
          <w:lang w:val="pl-PL"/>
        </w:rPr>
        <w:t>za</w:t>
      </w:r>
      <w:r w:rsidR="00A319C8" w:rsidRPr="00C47077">
        <w:rPr>
          <w:rFonts w:ascii="Verdana" w:hAnsi="Verdana"/>
          <w:b/>
          <w:bCs/>
          <w:sz w:val="20"/>
          <w:szCs w:val="20"/>
          <w:lang w:val="pl-PL"/>
        </w:rPr>
        <w:t>projekt</w:t>
      </w:r>
      <w:r w:rsidR="002C144F" w:rsidRPr="00C47077">
        <w:rPr>
          <w:rFonts w:ascii="Verdana" w:hAnsi="Verdana"/>
          <w:b/>
          <w:bCs/>
          <w:sz w:val="20"/>
          <w:szCs w:val="20"/>
          <w:lang w:val="pl-PL"/>
        </w:rPr>
        <w:t>owanie</w:t>
      </w:r>
      <w:r w:rsidR="00A319C8" w:rsidRPr="00C47077">
        <w:rPr>
          <w:rFonts w:ascii="Verdana" w:hAnsi="Verdana"/>
          <w:b/>
          <w:bCs/>
          <w:sz w:val="20"/>
          <w:szCs w:val="20"/>
          <w:lang w:val="pl-PL"/>
        </w:rPr>
        <w:t>, wdrożenie i</w:t>
      </w:r>
      <w:r w:rsidR="00643E9A">
        <w:rPr>
          <w:rFonts w:ascii="Verdana" w:hAnsi="Verdana"/>
          <w:b/>
          <w:bCs/>
          <w:sz w:val="20"/>
          <w:szCs w:val="20"/>
          <w:lang w:val="pl-PL"/>
        </w:rPr>
        <w:t xml:space="preserve"> </w:t>
      </w:r>
      <w:r w:rsidR="00A319C8" w:rsidRPr="00C47077">
        <w:rPr>
          <w:rFonts w:ascii="Verdana" w:hAnsi="Verdana"/>
          <w:b/>
          <w:bCs/>
          <w:sz w:val="20"/>
          <w:szCs w:val="20"/>
          <w:lang w:val="pl-PL"/>
        </w:rPr>
        <w:t>działanie</w:t>
      </w:r>
      <w:bookmarkStart w:id="12" w:name="_Hlk117591591"/>
      <w:r w:rsidR="00A319C8" w:rsidRPr="00C47077">
        <w:rPr>
          <w:rFonts w:ascii="Verdana" w:hAnsi="Verdana"/>
          <w:b/>
          <w:bCs/>
          <w:sz w:val="20"/>
          <w:szCs w:val="20"/>
          <w:lang w:val="pl-PL"/>
        </w:rPr>
        <w:t xml:space="preserve"> SWKJ</w:t>
      </w:r>
      <w:r w:rsidR="004E7BE4" w:rsidRPr="00C47077">
        <w:rPr>
          <w:rFonts w:ascii="Verdana" w:hAnsi="Verdana"/>
          <w:b/>
          <w:bCs/>
          <w:sz w:val="20"/>
          <w:szCs w:val="20"/>
          <w:lang w:val="pl-PL"/>
        </w:rPr>
        <w:t>/</w:t>
      </w:r>
      <w:r w:rsidR="00A319C8" w:rsidRPr="00C47077">
        <w:rPr>
          <w:rFonts w:ascii="Verdana" w:hAnsi="Verdana"/>
          <w:b/>
          <w:bCs/>
          <w:sz w:val="20"/>
          <w:szCs w:val="20"/>
          <w:lang w:val="pl-PL"/>
        </w:rPr>
        <w:t>SZJ</w:t>
      </w:r>
      <w:r w:rsidR="00AD47FA" w:rsidRPr="00C47077">
        <w:rPr>
          <w:rFonts w:ascii="Verdana" w:hAnsi="Verdana"/>
          <w:sz w:val="20"/>
          <w:szCs w:val="20"/>
          <w:lang w:val="pl-PL"/>
        </w:rPr>
        <w:t>.</w:t>
      </w:r>
      <w:bookmarkEnd w:id="12"/>
      <w:r w:rsidR="00A67E30" w:rsidRPr="00C47077">
        <w:rPr>
          <w:rFonts w:ascii="Verdana" w:hAnsi="Verdana"/>
          <w:sz w:val="20"/>
          <w:szCs w:val="20"/>
          <w:lang w:val="pl-PL"/>
        </w:rPr>
        <w:t xml:space="preserve"> </w:t>
      </w:r>
      <w:r w:rsidR="00573760" w:rsidRPr="00C47077">
        <w:rPr>
          <w:rFonts w:ascii="Verdana" w:hAnsi="Verdana"/>
          <w:b/>
          <w:bCs/>
          <w:sz w:val="20"/>
          <w:szCs w:val="20"/>
          <w:lang w:val="pl-PL"/>
        </w:rPr>
        <w:t>Właściciel FA – biegły rewident p</w:t>
      </w:r>
      <w:r w:rsidR="00A67E30" w:rsidRPr="00C47077">
        <w:rPr>
          <w:rFonts w:ascii="Verdana" w:hAnsi="Verdana"/>
          <w:b/>
          <w:bCs/>
          <w:sz w:val="20"/>
          <w:szCs w:val="20"/>
          <w:lang w:val="pl-PL"/>
        </w:rPr>
        <w:t xml:space="preserve">rzyjmuje też odpowiedzialność operacyjną za system zarządzania jakością, </w:t>
      </w:r>
      <w:r w:rsidR="00573760" w:rsidRPr="00C47077">
        <w:rPr>
          <w:rFonts w:ascii="Verdana" w:hAnsi="Verdana"/>
          <w:b/>
          <w:bCs/>
          <w:sz w:val="20"/>
          <w:szCs w:val="20"/>
          <w:lang w:val="pl-PL"/>
        </w:rPr>
        <w:t xml:space="preserve">a także odpowiedzialność operacyjną </w:t>
      </w:r>
      <w:r w:rsidR="00A67E30" w:rsidRPr="00C47077">
        <w:rPr>
          <w:rFonts w:ascii="Verdana" w:hAnsi="Verdana"/>
          <w:b/>
          <w:bCs/>
          <w:sz w:val="20"/>
          <w:szCs w:val="20"/>
          <w:lang w:val="pl-PL"/>
        </w:rPr>
        <w:t>za</w:t>
      </w:r>
      <w:r w:rsidR="00573760" w:rsidRPr="00C47077">
        <w:rPr>
          <w:rFonts w:ascii="Verdana" w:hAnsi="Verdana"/>
          <w:b/>
          <w:bCs/>
          <w:sz w:val="20"/>
          <w:szCs w:val="20"/>
          <w:lang w:val="pl-PL"/>
        </w:rPr>
        <w:t xml:space="preserve"> konkretne aspekty SWKJ/SZJ, w</w:t>
      </w:r>
      <w:r w:rsidR="008654F4">
        <w:rPr>
          <w:rFonts w:ascii="Verdana" w:hAnsi="Verdana"/>
          <w:b/>
          <w:bCs/>
          <w:sz w:val="20"/>
          <w:szCs w:val="20"/>
          <w:lang w:val="pl-PL"/>
        </w:rPr>
        <w:t> </w:t>
      </w:r>
      <w:r w:rsidR="00573760" w:rsidRPr="00C47077">
        <w:rPr>
          <w:rFonts w:ascii="Verdana" w:hAnsi="Verdana"/>
          <w:b/>
          <w:bCs/>
          <w:sz w:val="20"/>
          <w:szCs w:val="20"/>
          <w:lang w:val="pl-PL"/>
        </w:rPr>
        <w:t>tym</w:t>
      </w:r>
      <w:r w:rsidR="00A67E30" w:rsidRPr="00C47077">
        <w:rPr>
          <w:rFonts w:ascii="Verdana" w:hAnsi="Verdana"/>
          <w:b/>
          <w:bCs/>
          <w:sz w:val="20"/>
          <w:szCs w:val="20"/>
          <w:lang w:val="pl-PL"/>
        </w:rPr>
        <w:t xml:space="preserve"> zgodność z wymogami niezależności </w:t>
      </w:r>
      <w:r w:rsidR="00573760" w:rsidRPr="00C47077">
        <w:rPr>
          <w:rFonts w:ascii="Verdana" w:hAnsi="Verdana"/>
          <w:b/>
          <w:bCs/>
          <w:sz w:val="20"/>
          <w:szCs w:val="20"/>
          <w:lang w:val="pl-PL"/>
        </w:rPr>
        <w:t>oraz</w:t>
      </w:r>
      <w:r w:rsidR="00A67E30" w:rsidRPr="00C47077">
        <w:rPr>
          <w:rFonts w:ascii="Verdana" w:hAnsi="Verdana"/>
          <w:b/>
          <w:bCs/>
          <w:sz w:val="20"/>
          <w:szCs w:val="20"/>
          <w:lang w:val="pl-PL"/>
        </w:rPr>
        <w:t xml:space="preserve"> proces monitorowania i</w:t>
      </w:r>
      <w:r w:rsidR="008654F4">
        <w:rPr>
          <w:rFonts w:ascii="Verdana" w:hAnsi="Verdana"/>
          <w:b/>
          <w:bCs/>
          <w:sz w:val="20"/>
          <w:szCs w:val="20"/>
          <w:lang w:val="pl-PL"/>
        </w:rPr>
        <w:t> </w:t>
      </w:r>
      <w:r w:rsidR="00A67E30" w:rsidRPr="00C47077">
        <w:rPr>
          <w:rFonts w:ascii="Verdana" w:hAnsi="Verdana"/>
          <w:b/>
          <w:bCs/>
          <w:sz w:val="20"/>
          <w:szCs w:val="20"/>
          <w:lang w:val="pl-PL"/>
        </w:rPr>
        <w:t>korygowania.</w:t>
      </w:r>
      <w:r w:rsidR="00352DFA" w:rsidRPr="00C47077">
        <w:rPr>
          <w:rFonts w:ascii="Verdana" w:hAnsi="Verdana"/>
          <w:b/>
          <w:bCs/>
          <w:sz w:val="20"/>
          <w:szCs w:val="20"/>
          <w:lang w:val="pl-PL"/>
        </w:rPr>
        <w:t xml:space="preserve"> </w:t>
      </w:r>
      <w:bookmarkStart w:id="13" w:name="_Hlk153979719"/>
      <w:bookmarkEnd w:id="11"/>
      <w:r w:rsidR="00352DFA" w:rsidRPr="00785E18">
        <w:rPr>
          <w:rFonts w:ascii="Verdana" w:hAnsi="Verdana"/>
          <w:i/>
          <w:iCs/>
          <w:color w:val="0070C0"/>
          <w:sz w:val="20"/>
          <w:szCs w:val="20"/>
          <w:lang w:val="pl-PL"/>
        </w:rPr>
        <w:t>(</w:t>
      </w:r>
      <w:r w:rsidR="00352DFA" w:rsidRPr="00C47077">
        <w:rPr>
          <w:rFonts w:ascii="Verdana" w:hAnsi="Verdana"/>
          <w:color w:val="0070C0"/>
          <w:sz w:val="20"/>
          <w:szCs w:val="20"/>
          <w:lang w:val="pl-PL"/>
        </w:rPr>
        <w:t>Załącznik A -</w:t>
      </w:r>
      <w:r w:rsidR="00643E9A">
        <w:rPr>
          <w:rFonts w:ascii="Verdana" w:hAnsi="Verdana"/>
          <w:color w:val="0070C0"/>
          <w:sz w:val="20"/>
          <w:szCs w:val="20"/>
          <w:lang w:val="pl-PL"/>
        </w:rPr>
        <w:t xml:space="preserve"> </w:t>
      </w:r>
      <w:r w:rsidR="00CA22FE" w:rsidRPr="00C47077">
        <w:rPr>
          <w:rFonts w:ascii="Verdana" w:hAnsi="Verdana"/>
          <w:color w:val="0070C0"/>
          <w:sz w:val="20"/>
          <w:szCs w:val="20"/>
          <w:lang w:val="pl-PL"/>
        </w:rPr>
        <w:t>Przykładowe o</w:t>
      </w:r>
      <w:r w:rsidR="00352DFA" w:rsidRPr="00C47077">
        <w:rPr>
          <w:rFonts w:ascii="Verdana" w:hAnsi="Verdana"/>
          <w:color w:val="0070C0"/>
          <w:sz w:val="20"/>
          <w:szCs w:val="20"/>
          <w:lang w:val="pl-PL"/>
        </w:rPr>
        <w:t>świadczenie właściciela FA – biegłego rewidenta o przyjęciu odpowiedzialności</w:t>
      </w:r>
      <w:r w:rsidR="006236E5" w:rsidRPr="00C47077">
        <w:rPr>
          <w:rFonts w:ascii="Verdana" w:hAnsi="Verdana"/>
          <w:color w:val="0070C0"/>
          <w:sz w:val="20"/>
          <w:szCs w:val="20"/>
          <w:lang w:val="pl-PL"/>
        </w:rPr>
        <w:t xml:space="preserve"> za SWKJ/SZJ w F</w:t>
      </w:r>
      <w:r w:rsidR="00785E18">
        <w:rPr>
          <w:rFonts w:ascii="Verdana" w:hAnsi="Verdana"/>
          <w:color w:val="0070C0"/>
          <w:sz w:val="20"/>
          <w:szCs w:val="20"/>
          <w:lang w:val="pl-PL"/>
        </w:rPr>
        <w:t>A)</w:t>
      </w:r>
      <w:bookmarkEnd w:id="13"/>
    </w:p>
    <w:p w14:paraId="6B1DF572" w14:textId="135DCF92" w:rsidR="00AE6478" w:rsidRPr="00C47077" w:rsidRDefault="00AE6478" w:rsidP="00C729B6">
      <w:pPr>
        <w:jc w:val="both"/>
        <w:rPr>
          <w:rFonts w:ascii="Verdana" w:hAnsi="Verdana"/>
          <w:sz w:val="20"/>
          <w:szCs w:val="20"/>
        </w:rPr>
      </w:pPr>
      <w:r w:rsidRPr="00C47077">
        <w:rPr>
          <w:rFonts w:ascii="Verdana" w:hAnsi="Verdana"/>
          <w:sz w:val="20"/>
          <w:szCs w:val="20"/>
        </w:rPr>
        <w:t xml:space="preserve">Przed rozpoczęciem jakiejkolwiek działalności w FA i przed uruchomieniem SWKJ/SZJ biegli rewidenci personel, pracownicy i </w:t>
      </w:r>
      <w:r w:rsidR="00785E18" w:rsidRPr="00C47077">
        <w:rPr>
          <w:rFonts w:ascii="Verdana" w:hAnsi="Verdana"/>
          <w:sz w:val="20"/>
          <w:szCs w:val="20"/>
        </w:rPr>
        <w:t>dostawcy</w:t>
      </w:r>
      <w:r w:rsidRPr="00C47077">
        <w:rPr>
          <w:rFonts w:ascii="Verdana" w:hAnsi="Verdana"/>
          <w:sz w:val="20"/>
          <w:szCs w:val="20"/>
        </w:rPr>
        <w:t xml:space="preserve"> usług </w:t>
      </w:r>
      <w:r w:rsidR="00785E18" w:rsidRPr="00C47077">
        <w:rPr>
          <w:rFonts w:ascii="Verdana" w:hAnsi="Verdana"/>
          <w:sz w:val="20"/>
          <w:szCs w:val="20"/>
        </w:rPr>
        <w:t>są</w:t>
      </w:r>
      <w:r w:rsidRPr="00C47077">
        <w:rPr>
          <w:rFonts w:ascii="Verdana" w:hAnsi="Verdana"/>
          <w:sz w:val="20"/>
          <w:szCs w:val="20"/>
        </w:rPr>
        <w:t xml:space="preserve"> zobowiązani do podpisania oświadczenia dotyczącą zgodności z SWKJ/SZJ oraz z politykami i procedurami FA</w:t>
      </w:r>
      <w:r w:rsidR="00785E18">
        <w:rPr>
          <w:rFonts w:ascii="Verdana" w:hAnsi="Verdana"/>
          <w:sz w:val="20"/>
          <w:szCs w:val="20"/>
        </w:rPr>
        <w:t>.</w:t>
      </w:r>
      <w:bookmarkStart w:id="14" w:name="_Hlk153979739"/>
      <w:r w:rsidR="00785E18">
        <w:rPr>
          <w:rFonts w:ascii="Verdana" w:hAnsi="Verdana"/>
          <w:sz w:val="20"/>
          <w:szCs w:val="20"/>
        </w:rPr>
        <w:t xml:space="preserve"> </w:t>
      </w:r>
      <w:r w:rsidR="00785E18" w:rsidRPr="00785E18">
        <w:rPr>
          <w:rFonts w:ascii="Verdana" w:hAnsi="Verdana"/>
          <w:color w:val="0070C0"/>
          <w:sz w:val="20"/>
          <w:szCs w:val="20"/>
        </w:rPr>
        <w:t>(Z</w:t>
      </w:r>
      <w:r w:rsidR="005277B7" w:rsidRPr="00785E18">
        <w:rPr>
          <w:rFonts w:ascii="Verdana" w:hAnsi="Verdana"/>
          <w:color w:val="0070C0"/>
          <w:sz w:val="20"/>
          <w:szCs w:val="20"/>
        </w:rPr>
        <w:t>ałącznik</w:t>
      </w:r>
      <w:r w:rsidRPr="00785E18">
        <w:rPr>
          <w:rFonts w:ascii="Verdana" w:hAnsi="Verdana"/>
          <w:color w:val="0070C0"/>
          <w:sz w:val="20"/>
          <w:szCs w:val="20"/>
        </w:rPr>
        <w:t xml:space="preserve"> </w:t>
      </w:r>
      <w:r w:rsidR="00276BA2" w:rsidRPr="00C47077">
        <w:rPr>
          <w:rFonts w:ascii="Verdana" w:hAnsi="Verdana"/>
          <w:color w:val="0070C0"/>
          <w:sz w:val="20"/>
          <w:szCs w:val="20"/>
        </w:rPr>
        <w:t>B</w:t>
      </w:r>
      <w:r w:rsidRPr="00C47077">
        <w:rPr>
          <w:rFonts w:ascii="Verdana" w:hAnsi="Verdana"/>
          <w:color w:val="0070C0"/>
          <w:sz w:val="20"/>
          <w:szCs w:val="20"/>
        </w:rPr>
        <w:t xml:space="preserve"> </w:t>
      </w:r>
      <w:r w:rsidR="00276BA2" w:rsidRPr="00C47077">
        <w:rPr>
          <w:rFonts w:ascii="Verdana" w:hAnsi="Verdana"/>
          <w:color w:val="0070C0"/>
          <w:sz w:val="20"/>
          <w:szCs w:val="20"/>
        </w:rPr>
        <w:t xml:space="preserve">- </w:t>
      </w:r>
      <w:bookmarkStart w:id="15" w:name="_Hlk150696220"/>
      <w:r w:rsidRPr="00C47077">
        <w:rPr>
          <w:rFonts w:ascii="Verdana" w:hAnsi="Verdana"/>
          <w:color w:val="0070C0"/>
          <w:sz w:val="20"/>
          <w:szCs w:val="20"/>
          <w:u w:val="single"/>
        </w:rPr>
        <w:t>Oświadczenie o zgodności z SWKJ/SZJ oraz z politykami i procedurami FA</w:t>
      </w:r>
      <w:r w:rsidR="00785E18">
        <w:rPr>
          <w:rFonts w:ascii="Verdana" w:hAnsi="Verdana"/>
          <w:color w:val="0070C0"/>
          <w:sz w:val="20"/>
          <w:szCs w:val="20"/>
          <w:u w:val="single"/>
        </w:rPr>
        <w:t>)</w:t>
      </w:r>
      <w:r w:rsidRPr="00C47077">
        <w:rPr>
          <w:rFonts w:ascii="Verdana" w:hAnsi="Verdana"/>
          <w:color w:val="0070C0"/>
          <w:sz w:val="20"/>
          <w:szCs w:val="20"/>
        </w:rPr>
        <w:t>.</w:t>
      </w:r>
      <w:bookmarkEnd w:id="14"/>
      <w:bookmarkEnd w:id="15"/>
    </w:p>
    <w:p w14:paraId="1AB762C6" w14:textId="702E0F72" w:rsidR="00573760" w:rsidRPr="00C47077" w:rsidRDefault="00BC701E"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Wartościami </w:t>
      </w:r>
      <w:r w:rsidR="00A926E3" w:rsidRPr="00C47077">
        <w:rPr>
          <w:rFonts w:ascii="Verdana" w:hAnsi="Verdana"/>
          <w:sz w:val="20"/>
          <w:szCs w:val="20"/>
          <w:lang w:val="pl-PL"/>
        </w:rPr>
        <w:t xml:space="preserve">FA </w:t>
      </w:r>
      <w:r w:rsidRPr="00C47077">
        <w:rPr>
          <w:rFonts w:ascii="Verdana" w:hAnsi="Verdana"/>
          <w:sz w:val="20"/>
          <w:szCs w:val="20"/>
          <w:lang w:val="pl-PL"/>
        </w:rPr>
        <w:t>są</w:t>
      </w:r>
      <w:r w:rsidR="00A926E3" w:rsidRPr="00C47077">
        <w:rPr>
          <w:rFonts w:ascii="Verdana" w:hAnsi="Verdana"/>
          <w:sz w:val="20"/>
          <w:szCs w:val="20"/>
          <w:lang w:val="pl-PL"/>
        </w:rPr>
        <w:t>:</w:t>
      </w:r>
      <w:r w:rsidRPr="00C47077">
        <w:rPr>
          <w:rFonts w:ascii="Verdana" w:hAnsi="Verdana"/>
          <w:sz w:val="20"/>
          <w:szCs w:val="20"/>
          <w:lang w:val="pl-PL"/>
        </w:rPr>
        <w:t xml:space="preserve"> wysoka jakość </w:t>
      </w:r>
      <w:r w:rsidR="00E2341D" w:rsidRPr="00C47077">
        <w:rPr>
          <w:rFonts w:ascii="Verdana" w:hAnsi="Verdana"/>
          <w:sz w:val="20"/>
          <w:szCs w:val="20"/>
          <w:lang w:val="pl-PL"/>
        </w:rPr>
        <w:t xml:space="preserve">wykonywanych </w:t>
      </w:r>
      <w:r w:rsidRPr="00C47077">
        <w:rPr>
          <w:rFonts w:ascii="Verdana" w:hAnsi="Verdana"/>
          <w:sz w:val="20"/>
          <w:szCs w:val="20"/>
          <w:lang w:val="pl-PL"/>
        </w:rPr>
        <w:t>usług, w</w:t>
      </w:r>
      <w:r w:rsidR="002206CC" w:rsidRPr="00C47077">
        <w:rPr>
          <w:rFonts w:ascii="Verdana" w:hAnsi="Verdana"/>
          <w:sz w:val="20"/>
          <w:szCs w:val="20"/>
          <w:lang w:val="pl-PL"/>
        </w:rPr>
        <w:t>łaściwe kontakty z klientami, w </w:t>
      </w:r>
      <w:r w:rsidRPr="00C47077">
        <w:rPr>
          <w:rFonts w:ascii="Verdana" w:hAnsi="Verdana"/>
          <w:sz w:val="20"/>
          <w:szCs w:val="20"/>
          <w:lang w:val="pl-PL"/>
        </w:rPr>
        <w:t xml:space="preserve">oparciu o uczciwość, profesjonalizm i wcześniejsze konsultowanie przedstawianych klientowi zagadnień. </w:t>
      </w:r>
    </w:p>
    <w:p w14:paraId="0B92B85C" w14:textId="587C08F2"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Od </w:t>
      </w:r>
      <w:r w:rsidR="006F610D" w:rsidRPr="00C47077">
        <w:rPr>
          <w:rFonts w:ascii="Verdana" w:hAnsi="Verdana"/>
          <w:i w:val="0"/>
          <w:iCs w:val="0"/>
          <w:sz w:val="20"/>
          <w:szCs w:val="20"/>
          <w:lang w:val="pl-PL"/>
        </w:rPr>
        <w:t xml:space="preserve">właściciela </w:t>
      </w:r>
      <w:r w:rsidR="002C144F" w:rsidRPr="00C47077">
        <w:rPr>
          <w:rFonts w:ascii="Verdana" w:hAnsi="Verdana"/>
          <w:i w:val="0"/>
          <w:iCs w:val="0"/>
          <w:sz w:val="20"/>
          <w:szCs w:val="20"/>
          <w:lang w:val="pl-PL"/>
        </w:rPr>
        <w:t xml:space="preserve">FA </w:t>
      </w:r>
      <w:r w:rsidR="006F610D" w:rsidRPr="00C47077">
        <w:rPr>
          <w:rFonts w:ascii="Verdana" w:hAnsi="Verdana"/>
          <w:i w:val="0"/>
          <w:iCs w:val="0"/>
          <w:sz w:val="20"/>
          <w:szCs w:val="20"/>
          <w:lang w:val="pl-PL"/>
        </w:rPr>
        <w:t xml:space="preserve">– biegłego </w:t>
      </w:r>
      <w:proofErr w:type="gramStart"/>
      <w:r w:rsidR="006F610D" w:rsidRPr="00C47077">
        <w:rPr>
          <w:rFonts w:ascii="Verdana" w:hAnsi="Verdana"/>
          <w:i w:val="0"/>
          <w:iCs w:val="0"/>
          <w:sz w:val="20"/>
          <w:szCs w:val="20"/>
          <w:lang w:val="pl-PL"/>
        </w:rPr>
        <w:t>rewidenta</w:t>
      </w:r>
      <w:r w:rsidR="002C144F" w:rsidRPr="00C47077">
        <w:rPr>
          <w:rFonts w:ascii="Verdana" w:hAnsi="Verdana"/>
          <w:i w:val="0"/>
          <w:iCs w:val="0"/>
          <w:sz w:val="20"/>
          <w:szCs w:val="20"/>
          <w:lang w:val="pl-PL"/>
        </w:rPr>
        <w:t>,</w:t>
      </w:r>
      <w:proofErr w:type="gramEnd"/>
      <w:r w:rsidRPr="00C47077">
        <w:rPr>
          <w:rFonts w:ascii="Verdana" w:hAnsi="Verdana"/>
          <w:i w:val="0"/>
          <w:iCs w:val="0"/>
          <w:sz w:val="20"/>
          <w:szCs w:val="20"/>
          <w:lang w:val="pl-PL"/>
        </w:rPr>
        <w:t xml:space="preserve"> </w:t>
      </w:r>
      <w:r w:rsidR="00573760" w:rsidRPr="00785E18">
        <w:rPr>
          <w:rFonts w:ascii="Verdana" w:hAnsi="Verdana"/>
          <w:color w:val="FF0000"/>
          <w:sz w:val="20"/>
          <w:szCs w:val="20"/>
          <w:lang w:val="pl-PL"/>
        </w:rPr>
        <w:t>(wstaw odpowiednio</w:t>
      </w:r>
      <w:r w:rsidR="00785E18">
        <w:rPr>
          <w:rFonts w:ascii="Verdana" w:hAnsi="Verdana"/>
          <w:color w:val="FF0000"/>
          <w:sz w:val="20"/>
          <w:szCs w:val="20"/>
          <w:lang w:val="pl-PL"/>
        </w:rPr>
        <w:t xml:space="preserve"> do okoliczności FA</w:t>
      </w:r>
      <w:r w:rsidR="00573760" w:rsidRPr="00785E18">
        <w:rPr>
          <w:rFonts w:ascii="Verdana" w:hAnsi="Verdana"/>
          <w:color w:val="FF0000"/>
          <w:sz w:val="20"/>
          <w:szCs w:val="20"/>
          <w:lang w:val="pl-PL"/>
        </w:rPr>
        <w:t xml:space="preserve"> -</w:t>
      </w:r>
      <w:r w:rsidR="00573760" w:rsidRPr="00785E18">
        <w:rPr>
          <w:rFonts w:ascii="Verdana" w:hAnsi="Verdana"/>
          <w:i w:val="0"/>
          <w:iCs w:val="0"/>
          <w:color w:val="FF0000"/>
          <w:sz w:val="20"/>
          <w:szCs w:val="20"/>
          <w:lang w:val="pl-PL"/>
        </w:rPr>
        <w:t xml:space="preserve"> </w:t>
      </w:r>
      <w:r w:rsidRPr="00785E18">
        <w:rPr>
          <w:rFonts w:ascii="Verdana" w:hAnsi="Verdana"/>
          <w:color w:val="FF0000"/>
          <w:sz w:val="20"/>
          <w:szCs w:val="20"/>
          <w:lang w:val="pl-PL"/>
        </w:rPr>
        <w:t>pracowników</w:t>
      </w:r>
      <w:r w:rsidR="002C144F" w:rsidRPr="00785E18">
        <w:rPr>
          <w:rFonts w:ascii="Verdana" w:hAnsi="Verdana"/>
          <w:color w:val="FF0000"/>
          <w:sz w:val="20"/>
          <w:szCs w:val="20"/>
          <w:lang w:val="pl-PL"/>
        </w:rPr>
        <w:t>, personelu</w:t>
      </w:r>
      <w:r w:rsidR="00573760" w:rsidRPr="00785E18">
        <w:rPr>
          <w:rFonts w:ascii="Verdana" w:hAnsi="Verdana"/>
          <w:color w:val="FF0000"/>
          <w:sz w:val="20"/>
          <w:szCs w:val="20"/>
          <w:lang w:val="pl-PL"/>
        </w:rPr>
        <w:t>,</w:t>
      </w:r>
      <w:r w:rsidR="002C144F" w:rsidRPr="00785E18">
        <w:rPr>
          <w:rFonts w:ascii="Verdana" w:hAnsi="Verdana"/>
          <w:color w:val="FF0000"/>
          <w:sz w:val="20"/>
          <w:szCs w:val="20"/>
          <w:lang w:val="pl-PL"/>
        </w:rPr>
        <w:t xml:space="preserve"> zespołu wykonującego zlecenie</w:t>
      </w:r>
      <w:r w:rsidR="00573760" w:rsidRPr="00785E18">
        <w:rPr>
          <w:rFonts w:ascii="Verdana" w:hAnsi="Verdana"/>
          <w:color w:val="FF0000"/>
          <w:sz w:val="20"/>
          <w:szCs w:val="20"/>
          <w:lang w:val="pl-PL"/>
        </w:rPr>
        <w:t xml:space="preserve"> i dostawców usług)</w:t>
      </w:r>
      <w:r w:rsidRPr="00C47077">
        <w:rPr>
          <w:rFonts w:ascii="Verdana" w:hAnsi="Verdana"/>
          <w:i w:val="0"/>
          <w:iCs w:val="0"/>
          <w:sz w:val="20"/>
          <w:szCs w:val="20"/>
          <w:lang w:val="pl-PL"/>
        </w:rPr>
        <w:t xml:space="preserve"> wymaga się postępowania zgo</w:t>
      </w:r>
      <w:r w:rsidR="0029015D" w:rsidRPr="00C47077">
        <w:rPr>
          <w:rFonts w:ascii="Verdana" w:hAnsi="Verdana"/>
          <w:i w:val="0"/>
          <w:iCs w:val="0"/>
          <w:sz w:val="20"/>
          <w:szCs w:val="20"/>
          <w:lang w:val="pl-PL"/>
        </w:rPr>
        <w:t>dnie z następującymi wytycznymi:</w:t>
      </w:r>
    </w:p>
    <w:p w14:paraId="16B76409" w14:textId="1B02C9B1" w:rsidR="00BC701E" w:rsidRPr="00C47077" w:rsidRDefault="0029015D"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P</w:t>
      </w:r>
      <w:r w:rsidR="00BC701E" w:rsidRPr="00C47077">
        <w:rPr>
          <w:rFonts w:ascii="Verdana" w:hAnsi="Verdana"/>
          <w:i w:val="0"/>
          <w:iCs w:val="0"/>
          <w:sz w:val="20"/>
          <w:szCs w:val="20"/>
          <w:lang w:val="pl-PL"/>
        </w:rPr>
        <w:t>ierwszym czynnikiem wyboru drogi postępowania jest jego etyczność i jakość usługi, zaś czynniki rynkowe są następne w kolejności.</w:t>
      </w:r>
    </w:p>
    <w:p w14:paraId="1485731B" w14:textId="067E9A56" w:rsidR="00BC701E" w:rsidRPr="00C47077" w:rsidRDefault="0029015D"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lastRenderedPageBreak/>
        <w:t>A</w:t>
      </w:r>
      <w:r w:rsidR="00BC701E" w:rsidRPr="00C47077">
        <w:rPr>
          <w:rFonts w:ascii="Verdana" w:hAnsi="Verdana"/>
          <w:i w:val="0"/>
          <w:iCs w:val="0"/>
          <w:sz w:val="20"/>
          <w:szCs w:val="20"/>
          <w:lang w:val="pl-PL"/>
        </w:rPr>
        <w:t xml:space="preserve">by należycie rozumieć i stosować zasady etyki </w:t>
      </w:r>
      <w:r w:rsidR="00AD47FA" w:rsidRPr="00C47077">
        <w:rPr>
          <w:rFonts w:ascii="Verdana" w:hAnsi="Verdana"/>
          <w:i w:val="0"/>
          <w:iCs w:val="0"/>
          <w:sz w:val="20"/>
          <w:szCs w:val="20"/>
          <w:lang w:val="pl-PL"/>
        </w:rPr>
        <w:t>właściciel</w:t>
      </w:r>
      <w:r w:rsidR="00206982" w:rsidRPr="00C47077">
        <w:rPr>
          <w:rFonts w:ascii="Verdana" w:hAnsi="Verdana"/>
          <w:i w:val="0"/>
          <w:iCs w:val="0"/>
          <w:sz w:val="20"/>
          <w:szCs w:val="20"/>
          <w:lang w:val="pl-PL"/>
        </w:rPr>
        <w:t xml:space="preserve"> FA</w:t>
      </w:r>
      <w:r w:rsidR="004A5975" w:rsidRPr="00C47077">
        <w:rPr>
          <w:rFonts w:ascii="Verdana" w:hAnsi="Verdana"/>
          <w:i w:val="0"/>
          <w:iCs w:val="0"/>
          <w:sz w:val="20"/>
          <w:szCs w:val="20"/>
          <w:lang w:val="pl-PL"/>
        </w:rPr>
        <w:t xml:space="preserve"> – biegły rewident</w:t>
      </w:r>
      <w:r w:rsidR="00206982" w:rsidRPr="00C47077">
        <w:rPr>
          <w:rFonts w:ascii="Verdana" w:hAnsi="Verdana"/>
          <w:i w:val="0"/>
          <w:iCs w:val="0"/>
          <w:sz w:val="20"/>
          <w:szCs w:val="20"/>
          <w:lang w:val="pl-PL"/>
        </w:rPr>
        <w:t>,</w:t>
      </w:r>
      <w:r w:rsidR="00AD47FA" w:rsidRPr="00C47077">
        <w:rPr>
          <w:rFonts w:ascii="Verdana" w:hAnsi="Verdana"/>
          <w:i w:val="0"/>
          <w:iCs w:val="0"/>
          <w:sz w:val="20"/>
          <w:szCs w:val="20"/>
          <w:lang w:val="pl-PL"/>
        </w:rPr>
        <w:t xml:space="preserve"> </w:t>
      </w:r>
      <w:r w:rsidR="00573760" w:rsidRPr="00785E18">
        <w:rPr>
          <w:rFonts w:ascii="Verdana" w:hAnsi="Verdana"/>
          <w:color w:val="FF0000"/>
          <w:sz w:val="20"/>
          <w:szCs w:val="20"/>
          <w:lang w:val="pl-PL"/>
        </w:rPr>
        <w:t>(wstaw odpowiednio</w:t>
      </w:r>
      <w:r w:rsidR="00785E18">
        <w:rPr>
          <w:rFonts w:ascii="Verdana" w:hAnsi="Verdana"/>
          <w:color w:val="FF0000"/>
          <w:sz w:val="20"/>
          <w:szCs w:val="20"/>
          <w:lang w:val="pl-PL"/>
        </w:rPr>
        <w:t xml:space="preserve"> do okoliczności</w:t>
      </w:r>
      <w:r w:rsidR="00573760" w:rsidRPr="00785E18">
        <w:rPr>
          <w:rFonts w:ascii="Verdana" w:hAnsi="Verdana"/>
          <w:color w:val="FF0000"/>
          <w:sz w:val="20"/>
          <w:szCs w:val="20"/>
          <w:lang w:val="pl-PL"/>
        </w:rPr>
        <w:t xml:space="preserve"> - </w:t>
      </w:r>
      <w:r w:rsidR="00206982" w:rsidRPr="00785E18">
        <w:rPr>
          <w:rFonts w:ascii="Verdana" w:hAnsi="Verdana"/>
          <w:color w:val="FF0000"/>
          <w:sz w:val="20"/>
          <w:szCs w:val="20"/>
          <w:lang w:val="pl-PL"/>
        </w:rPr>
        <w:t>pracownicy, personel</w:t>
      </w:r>
      <w:r w:rsidR="00573760" w:rsidRPr="00785E18">
        <w:rPr>
          <w:rFonts w:ascii="Verdana" w:hAnsi="Verdana"/>
          <w:color w:val="FF0000"/>
          <w:sz w:val="20"/>
          <w:szCs w:val="20"/>
          <w:lang w:val="pl-PL"/>
        </w:rPr>
        <w:t>,</w:t>
      </w:r>
      <w:r w:rsidR="00206982" w:rsidRPr="00785E18">
        <w:rPr>
          <w:rFonts w:ascii="Verdana" w:hAnsi="Verdana"/>
          <w:color w:val="FF0000"/>
          <w:sz w:val="20"/>
          <w:szCs w:val="20"/>
          <w:lang w:val="pl-PL"/>
        </w:rPr>
        <w:t xml:space="preserve"> zespół wykonujący zleceni</w:t>
      </w:r>
      <w:r w:rsidR="00573760" w:rsidRPr="00785E18">
        <w:rPr>
          <w:rFonts w:ascii="Verdana" w:hAnsi="Verdana"/>
          <w:color w:val="FF0000"/>
          <w:sz w:val="20"/>
          <w:szCs w:val="20"/>
          <w:lang w:val="pl-PL"/>
        </w:rPr>
        <w:t>e i</w:t>
      </w:r>
      <w:r w:rsidR="008654F4">
        <w:rPr>
          <w:rFonts w:ascii="Verdana" w:hAnsi="Verdana"/>
          <w:color w:val="FF0000"/>
          <w:sz w:val="20"/>
          <w:szCs w:val="20"/>
          <w:lang w:val="pl-PL"/>
        </w:rPr>
        <w:t> </w:t>
      </w:r>
      <w:r w:rsidR="00573760" w:rsidRPr="00785E18">
        <w:rPr>
          <w:rFonts w:ascii="Verdana" w:hAnsi="Verdana"/>
          <w:color w:val="FF0000"/>
          <w:sz w:val="20"/>
          <w:szCs w:val="20"/>
          <w:lang w:val="pl-PL"/>
        </w:rPr>
        <w:t>dostawcy usług)</w:t>
      </w:r>
      <w:r w:rsidR="00206982" w:rsidRPr="00785E18">
        <w:rPr>
          <w:rFonts w:ascii="Verdana" w:hAnsi="Verdana"/>
          <w:i w:val="0"/>
          <w:iCs w:val="0"/>
          <w:color w:val="FF0000"/>
          <w:sz w:val="20"/>
          <w:szCs w:val="20"/>
          <w:lang w:val="pl-PL"/>
        </w:rPr>
        <w:t xml:space="preserve"> </w:t>
      </w:r>
      <w:r w:rsidR="00BC701E" w:rsidRPr="00C47077">
        <w:rPr>
          <w:rFonts w:ascii="Verdana" w:hAnsi="Verdana"/>
          <w:i w:val="0"/>
          <w:iCs w:val="0"/>
          <w:sz w:val="20"/>
          <w:szCs w:val="20"/>
          <w:lang w:val="pl-PL"/>
        </w:rPr>
        <w:t xml:space="preserve">muszą zapoznawać się z Kodeksem </w:t>
      </w:r>
      <w:r w:rsidR="00A61D40" w:rsidRPr="00C47077">
        <w:rPr>
          <w:rFonts w:ascii="Verdana" w:hAnsi="Verdana"/>
          <w:i w:val="0"/>
          <w:iCs w:val="0"/>
          <w:sz w:val="20"/>
          <w:szCs w:val="20"/>
          <w:lang w:val="pl-PL"/>
        </w:rPr>
        <w:t>IESBA</w:t>
      </w:r>
      <w:r w:rsidR="00BC701E" w:rsidRPr="00C47077">
        <w:rPr>
          <w:rFonts w:ascii="Verdana" w:hAnsi="Verdana"/>
          <w:i w:val="0"/>
          <w:iCs w:val="0"/>
          <w:sz w:val="20"/>
          <w:szCs w:val="20"/>
          <w:lang w:val="pl-PL"/>
        </w:rPr>
        <w:t xml:space="preserve"> w mniej obciążonych okresach pracy i we własnym zakresie. </w:t>
      </w:r>
    </w:p>
    <w:p w14:paraId="5E9D915F" w14:textId="068AD884" w:rsidR="00BC701E" w:rsidRPr="00C47077" w:rsidRDefault="0029015D"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N</w:t>
      </w:r>
      <w:r w:rsidR="00BC701E" w:rsidRPr="00C47077">
        <w:rPr>
          <w:rFonts w:ascii="Verdana" w:hAnsi="Verdana"/>
          <w:i w:val="0"/>
          <w:iCs w:val="0"/>
          <w:sz w:val="20"/>
          <w:szCs w:val="20"/>
          <w:lang w:val="pl-PL"/>
        </w:rPr>
        <w:t>ależy unikać okoliczności, w których niezależność może być (lub wydaje się być) osłabiona.</w:t>
      </w:r>
    </w:p>
    <w:p w14:paraId="5DDEDD0D" w14:textId="1A9AD3CC"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Należy wypełniać obowiązek stałego podnoszenia kwalifikacji zawodowych i przechowywać zaświadczenia potwierdzające ich odbycie</w:t>
      </w:r>
      <w:r w:rsidR="00A61D40" w:rsidRPr="00C47077">
        <w:rPr>
          <w:rFonts w:ascii="Verdana" w:hAnsi="Verdana"/>
          <w:i w:val="0"/>
          <w:iCs w:val="0"/>
          <w:sz w:val="20"/>
          <w:szCs w:val="20"/>
          <w:lang w:val="pl-PL"/>
        </w:rPr>
        <w:t>.</w:t>
      </w:r>
    </w:p>
    <w:p w14:paraId="49D31902" w14:textId="739ACEF8"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Należy aktualizować wiedzę o rozwoju rewizji finansowej, mających zastosowanie założeniach koncepcyjnych sprawozdawczości finansowej i u</w:t>
      </w:r>
      <w:r w:rsidR="003F4DC7" w:rsidRPr="00C47077">
        <w:rPr>
          <w:rFonts w:ascii="Verdana" w:hAnsi="Verdana"/>
          <w:i w:val="0"/>
          <w:iCs w:val="0"/>
          <w:sz w:val="20"/>
          <w:szCs w:val="20"/>
          <w:lang w:val="pl-PL"/>
        </w:rPr>
        <w:t>sług atestacyjnych (np. MSSF i KSB</w:t>
      </w:r>
      <w:r w:rsidR="00573760" w:rsidRPr="00C47077">
        <w:rPr>
          <w:rFonts w:ascii="Verdana" w:hAnsi="Verdana"/>
          <w:i w:val="0"/>
          <w:iCs w:val="0"/>
          <w:sz w:val="20"/>
          <w:szCs w:val="20"/>
          <w:lang w:val="pl-PL"/>
        </w:rPr>
        <w:t>, KSP, KSUA</w:t>
      </w:r>
      <w:r w:rsidR="00352DFA" w:rsidRPr="00C47077">
        <w:rPr>
          <w:rFonts w:ascii="Verdana" w:hAnsi="Verdana"/>
          <w:i w:val="0"/>
          <w:iCs w:val="0"/>
          <w:sz w:val="20"/>
          <w:szCs w:val="20"/>
          <w:lang w:val="pl-PL"/>
        </w:rPr>
        <w:t xml:space="preserve"> i </w:t>
      </w:r>
      <w:r w:rsidR="00573760" w:rsidRPr="00C47077">
        <w:rPr>
          <w:rFonts w:ascii="Verdana" w:hAnsi="Verdana"/>
          <w:i w:val="0"/>
          <w:iCs w:val="0"/>
          <w:sz w:val="20"/>
          <w:szCs w:val="20"/>
          <w:lang w:val="pl-PL"/>
        </w:rPr>
        <w:t>KSUP</w:t>
      </w:r>
      <w:r w:rsidRPr="00C47077">
        <w:rPr>
          <w:rFonts w:ascii="Verdana" w:hAnsi="Verdana"/>
          <w:i w:val="0"/>
          <w:iCs w:val="0"/>
          <w:sz w:val="20"/>
          <w:szCs w:val="20"/>
          <w:lang w:val="pl-PL"/>
        </w:rPr>
        <w:t xml:space="preserve">), ujawnieniach i zasadach rachunkowości, kontroli jakości, </w:t>
      </w:r>
      <w:r w:rsidR="004A5975" w:rsidRPr="00C47077">
        <w:rPr>
          <w:rFonts w:ascii="Verdana" w:hAnsi="Verdana"/>
          <w:i w:val="0"/>
          <w:iCs w:val="0"/>
          <w:sz w:val="20"/>
          <w:szCs w:val="20"/>
          <w:lang w:val="pl-PL"/>
        </w:rPr>
        <w:t xml:space="preserve">obowiązujących </w:t>
      </w:r>
      <w:r w:rsidRPr="00C47077">
        <w:rPr>
          <w:rFonts w:ascii="Verdana" w:hAnsi="Verdana"/>
          <w:i w:val="0"/>
          <w:iCs w:val="0"/>
          <w:sz w:val="20"/>
          <w:szCs w:val="20"/>
          <w:lang w:val="pl-PL"/>
        </w:rPr>
        <w:t>standardach oraz istotnych trendach w branży i działalności klienta</w:t>
      </w:r>
      <w:r w:rsidR="004A5975" w:rsidRPr="00C47077">
        <w:rPr>
          <w:rFonts w:ascii="Verdana" w:hAnsi="Verdana"/>
          <w:i w:val="0"/>
          <w:iCs w:val="0"/>
          <w:sz w:val="20"/>
          <w:szCs w:val="20"/>
          <w:lang w:val="pl-PL"/>
        </w:rPr>
        <w:t>.</w:t>
      </w:r>
    </w:p>
    <w:p w14:paraId="42734109" w14:textId="2131CB0D" w:rsidR="00BC701E" w:rsidRPr="00C47077" w:rsidRDefault="00BC701E" w:rsidP="00FE1346">
      <w:pPr>
        <w:pStyle w:val="IFAC-Optional"/>
        <w:numPr>
          <w:ilvl w:val="0"/>
          <w:numId w:val="19"/>
        </w:numPr>
        <w:spacing w:before="240" w:after="240" w:line="276" w:lineRule="auto"/>
        <w:rPr>
          <w:rFonts w:ascii="Verdana" w:hAnsi="Verdana"/>
          <w:sz w:val="20"/>
          <w:szCs w:val="20"/>
          <w:lang w:val="pl-PL"/>
        </w:rPr>
      </w:pPr>
      <w:r w:rsidRPr="00C47077">
        <w:rPr>
          <w:rFonts w:ascii="Verdana" w:hAnsi="Verdana"/>
          <w:i w:val="0"/>
          <w:iCs w:val="0"/>
          <w:sz w:val="20"/>
          <w:szCs w:val="20"/>
          <w:lang w:val="pl-PL"/>
        </w:rPr>
        <w:t>Należy (w miarę potrzeb) dzielić się wiedzą i doświadczeniem z innymi biegłymi rewidentami</w:t>
      </w:r>
      <w:r w:rsidR="00206982" w:rsidRPr="00C47077">
        <w:rPr>
          <w:rFonts w:ascii="Verdana" w:hAnsi="Verdana"/>
          <w:i w:val="0"/>
          <w:iCs w:val="0"/>
          <w:sz w:val="20"/>
          <w:szCs w:val="20"/>
          <w:lang w:val="pl-PL"/>
        </w:rPr>
        <w:t>,</w:t>
      </w:r>
      <w:r w:rsidR="00643E9A">
        <w:rPr>
          <w:rFonts w:ascii="Verdana" w:hAnsi="Verdana"/>
          <w:i w:val="0"/>
          <w:iCs w:val="0"/>
          <w:sz w:val="20"/>
          <w:szCs w:val="20"/>
          <w:lang w:val="pl-PL"/>
        </w:rPr>
        <w:t xml:space="preserve"> </w:t>
      </w:r>
      <w:r w:rsidR="00206982" w:rsidRPr="00C47077">
        <w:rPr>
          <w:rFonts w:ascii="Verdana" w:hAnsi="Verdana"/>
          <w:i w:val="0"/>
          <w:iCs w:val="0"/>
          <w:sz w:val="20"/>
          <w:szCs w:val="20"/>
          <w:lang w:val="pl-PL"/>
        </w:rPr>
        <w:t>pracownikami, personelem</w:t>
      </w:r>
      <w:r w:rsidR="00573760" w:rsidRPr="00C47077">
        <w:rPr>
          <w:rFonts w:ascii="Verdana" w:hAnsi="Verdana"/>
          <w:i w:val="0"/>
          <w:iCs w:val="0"/>
          <w:sz w:val="20"/>
          <w:szCs w:val="20"/>
          <w:lang w:val="pl-PL"/>
        </w:rPr>
        <w:t>,</w:t>
      </w:r>
      <w:r w:rsidR="00206982" w:rsidRPr="00C47077">
        <w:rPr>
          <w:rFonts w:ascii="Verdana" w:hAnsi="Verdana"/>
          <w:i w:val="0"/>
          <w:iCs w:val="0"/>
          <w:sz w:val="20"/>
          <w:szCs w:val="20"/>
          <w:lang w:val="pl-PL"/>
        </w:rPr>
        <w:t xml:space="preserve"> zespołem wykonującym</w:t>
      </w:r>
      <w:r w:rsidR="00573760" w:rsidRPr="00C47077">
        <w:rPr>
          <w:rFonts w:ascii="Verdana" w:hAnsi="Verdana"/>
          <w:i w:val="0"/>
          <w:iCs w:val="0"/>
          <w:sz w:val="20"/>
          <w:szCs w:val="20"/>
          <w:lang w:val="pl-PL"/>
        </w:rPr>
        <w:t xml:space="preserve"> i dostawcami usług</w:t>
      </w:r>
      <w:r w:rsidR="00206982" w:rsidRPr="00C47077">
        <w:rPr>
          <w:rFonts w:ascii="Verdana" w:hAnsi="Verdana"/>
          <w:i w:val="0"/>
          <w:iCs w:val="0"/>
          <w:sz w:val="20"/>
          <w:szCs w:val="20"/>
          <w:lang w:val="pl-PL"/>
        </w:rPr>
        <w:t xml:space="preserve"> </w:t>
      </w:r>
      <w:r w:rsidRPr="00C47077">
        <w:rPr>
          <w:rFonts w:ascii="Verdana" w:hAnsi="Verdana"/>
          <w:i w:val="0"/>
          <w:iCs w:val="0"/>
          <w:sz w:val="20"/>
          <w:szCs w:val="20"/>
          <w:lang w:val="pl-PL"/>
        </w:rPr>
        <w:t>w celu poprawienia jakości usług na rzecz klientów</w:t>
      </w:r>
      <w:r w:rsidR="00573760" w:rsidRPr="00C47077">
        <w:rPr>
          <w:rFonts w:ascii="Verdana" w:hAnsi="Verdana"/>
          <w:i w:val="0"/>
          <w:iCs w:val="0"/>
          <w:sz w:val="20"/>
          <w:szCs w:val="20"/>
          <w:lang w:val="pl-PL"/>
        </w:rPr>
        <w:t xml:space="preserve"> </w:t>
      </w:r>
      <w:r w:rsidR="00573760" w:rsidRPr="00785E18">
        <w:rPr>
          <w:rFonts w:ascii="Verdana" w:hAnsi="Verdana"/>
          <w:color w:val="FF0000"/>
          <w:sz w:val="20"/>
          <w:szCs w:val="20"/>
          <w:lang w:val="pl-PL"/>
        </w:rPr>
        <w:t>(usunąć punkt, jeżeli nie występuj</w:t>
      </w:r>
      <w:r w:rsidR="00DB1F62" w:rsidRPr="00785E18">
        <w:rPr>
          <w:rFonts w:ascii="Verdana" w:hAnsi="Verdana"/>
          <w:color w:val="FF0000"/>
          <w:sz w:val="20"/>
          <w:szCs w:val="20"/>
          <w:lang w:val="pl-PL"/>
        </w:rPr>
        <w:t>e</w:t>
      </w:r>
      <w:r w:rsidR="00573760" w:rsidRPr="00785E18">
        <w:rPr>
          <w:rFonts w:ascii="Verdana" w:hAnsi="Verdana"/>
          <w:color w:val="FF0000"/>
          <w:sz w:val="20"/>
          <w:szCs w:val="20"/>
          <w:lang w:val="pl-PL"/>
        </w:rPr>
        <w:t>)</w:t>
      </w:r>
      <w:r w:rsidR="004A5975" w:rsidRPr="00C47077">
        <w:rPr>
          <w:rFonts w:ascii="Verdana" w:hAnsi="Verdana"/>
          <w:sz w:val="20"/>
          <w:szCs w:val="20"/>
          <w:lang w:val="pl-PL"/>
        </w:rPr>
        <w:t>.</w:t>
      </w:r>
    </w:p>
    <w:p w14:paraId="5A92D1E8" w14:textId="526794B5"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Należy prowadzić dokumentację czasu pracy (regularnie wprowadzać ją do </w:t>
      </w:r>
      <w:r w:rsidR="004A5975" w:rsidRPr="00C47077">
        <w:rPr>
          <w:rFonts w:ascii="Verdana" w:hAnsi="Verdana"/>
          <w:i w:val="0"/>
          <w:iCs w:val="0"/>
          <w:sz w:val="20"/>
          <w:szCs w:val="20"/>
          <w:lang w:val="pl-PL"/>
        </w:rPr>
        <w:t xml:space="preserve">ewidencji </w:t>
      </w:r>
      <w:r w:rsidRPr="00C47077">
        <w:rPr>
          <w:rFonts w:ascii="Verdana" w:hAnsi="Verdana"/>
          <w:i w:val="0"/>
          <w:iCs w:val="0"/>
          <w:sz w:val="20"/>
          <w:szCs w:val="20"/>
          <w:lang w:val="pl-PL"/>
        </w:rPr>
        <w:t>czasu pracy i systemu rozliczeniowego</w:t>
      </w:r>
      <w:r w:rsidR="004A5975" w:rsidRPr="00C47077">
        <w:rPr>
          <w:rFonts w:ascii="Verdana" w:hAnsi="Verdana"/>
          <w:i w:val="0"/>
          <w:iCs w:val="0"/>
          <w:sz w:val="20"/>
          <w:szCs w:val="20"/>
          <w:lang w:val="pl-PL"/>
        </w:rPr>
        <w:t xml:space="preserve"> - budżetu</w:t>
      </w:r>
      <w:r w:rsidRPr="00C47077">
        <w:rPr>
          <w:rFonts w:ascii="Verdana" w:hAnsi="Verdana"/>
          <w:i w:val="0"/>
          <w:iCs w:val="0"/>
          <w:sz w:val="20"/>
          <w:szCs w:val="20"/>
          <w:lang w:val="pl-PL"/>
        </w:rPr>
        <w:t xml:space="preserve"> w </w:t>
      </w:r>
      <w:r w:rsidR="004A5975" w:rsidRPr="00C47077">
        <w:rPr>
          <w:rFonts w:ascii="Verdana" w:hAnsi="Verdana"/>
          <w:i w:val="0"/>
          <w:iCs w:val="0"/>
          <w:sz w:val="20"/>
          <w:szCs w:val="20"/>
          <w:lang w:val="pl-PL"/>
        </w:rPr>
        <w:t>FA</w:t>
      </w:r>
      <w:r w:rsidR="00206982" w:rsidRPr="00C47077">
        <w:rPr>
          <w:rFonts w:ascii="Verdana" w:hAnsi="Verdana"/>
          <w:i w:val="0"/>
          <w:iCs w:val="0"/>
          <w:sz w:val="20"/>
          <w:szCs w:val="20"/>
          <w:lang w:val="pl-PL"/>
        </w:rPr>
        <w:t>)</w:t>
      </w:r>
      <w:r w:rsidRPr="00C47077">
        <w:rPr>
          <w:rFonts w:ascii="Verdana" w:hAnsi="Verdana"/>
          <w:i w:val="0"/>
          <w:iCs w:val="0"/>
          <w:sz w:val="20"/>
          <w:szCs w:val="20"/>
          <w:lang w:val="pl-PL"/>
        </w:rPr>
        <w:t>, aby określić czas poświęcony na wykonanie zlecenia i czynności biurowe (zarówno fakturowane, jaki i niefakturowane na rzecz klienta)</w:t>
      </w:r>
      <w:r w:rsidR="004A5975" w:rsidRPr="00C47077">
        <w:rPr>
          <w:rFonts w:ascii="Verdana" w:hAnsi="Verdana"/>
          <w:i w:val="0"/>
          <w:iCs w:val="0"/>
          <w:sz w:val="20"/>
          <w:szCs w:val="20"/>
          <w:lang w:val="pl-PL"/>
        </w:rPr>
        <w:t>.</w:t>
      </w:r>
    </w:p>
    <w:p w14:paraId="4D8B90BD" w14:textId="7B8940D3" w:rsidR="00BC701E" w:rsidRPr="00C47077" w:rsidRDefault="00BC701E" w:rsidP="00FE1346">
      <w:pPr>
        <w:pStyle w:val="IFAC-Optional"/>
        <w:numPr>
          <w:ilvl w:val="0"/>
          <w:numId w:val="19"/>
        </w:numPr>
        <w:spacing w:before="240" w:after="240" w:line="276" w:lineRule="auto"/>
        <w:rPr>
          <w:rFonts w:ascii="Verdana" w:hAnsi="Verdana"/>
          <w:sz w:val="20"/>
          <w:szCs w:val="20"/>
          <w:lang w:val="pl-PL"/>
        </w:rPr>
      </w:pPr>
      <w:r w:rsidRPr="00C47077">
        <w:rPr>
          <w:rFonts w:ascii="Verdana" w:hAnsi="Verdana"/>
          <w:i w:val="0"/>
          <w:iCs w:val="0"/>
          <w:sz w:val="20"/>
          <w:szCs w:val="20"/>
          <w:lang w:val="pl-PL"/>
        </w:rPr>
        <w:t xml:space="preserve">Należy dbać o zabezpieczenie i właściwe używanie sprzętu biurowego i komputerowego (łącznie z siecią i środkami komunikacji) i innych urządzeń. Dotyczy to użytkowania zasobów technologicznych </w:t>
      </w:r>
      <w:r w:rsidR="004A5975" w:rsidRPr="00C47077">
        <w:rPr>
          <w:rFonts w:ascii="Verdana" w:hAnsi="Verdana"/>
          <w:i w:val="0"/>
          <w:iCs w:val="0"/>
          <w:sz w:val="20"/>
          <w:szCs w:val="20"/>
          <w:lang w:val="pl-PL"/>
        </w:rPr>
        <w:t xml:space="preserve">FA </w:t>
      </w:r>
      <w:r w:rsidRPr="00C47077">
        <w:rPr>
          <w:rFonts w:ascii="Verdana" w:hAnsi="Verdana"/>
          <w:i w:val="0"/>
          <w:iCs w:val="0"/>
          <w:sz w:val="20"/>
          <w:szCs w:val="20"/>
          <w:lang w:val="pl-PL"/>
        </w:rPr>
        <w:t xml:space="preserve">tylko dla celów prowadzonej przez </w:t>
      </w:r>
      <w:r w:rsidR="00206982" w:rsidRPr="00C47077">
        <w:rPr>
          <w:rFonts w:ascii="Verdana" w:hAnsi="Verdana"/>
          <w:i w:val="0"/>
          <w:iCs w:val="0"/>
          <w:sz w:val="20"/>
          <w:szCs w:val="20"/>
          <w:lang w:val="pl-PL"/>
        </w:rPr>
        <w:t>FA</w:t>
      </w:r>
      <w:r w:rsidRPr="00C47077">
        <w:rPr>
          <w:rFonts w:ascii="Verdana" w:hAnsi="Verdana"/>
          <w:i w:val="0"/>
          <w:iCs w:val="0"/>
          <w:sz w:val="20"/>
          <w:szCs w:val="20"/>
          <w:lang w:val="pl-PL"/>
        </w:rPr>
        <w:t xml:space="preserve"> działalności gospodarczej, przy uwzględnieniu etyki, po</w:t>
      </w:r>
      <w:r w:rsidR="00A1155A" w:rsidRPr="00C47077">
        <w:rPr>
          <w:rFonts w:ascii="Verdana" w:hAnsi="Verdana"/>
          <w:i w:val="0"/>
          <w:iCs w:val="0"/>
          <w:sz w:val="20"/>
          <w:szCs w:val="20"/>
          <w:lang w:val="pl-PL"/>
        </w:rPr>
        <w:t>ufności danych klienta i </w:t>
      </w:r>
      <w:r w:rsidRPr="00C47077">
        <w:rPr>
          <w:rFonts w:ascii="Verdana" w:hAnsi="Verdana"/>
          <w:i w:val="0"/>
          <w:iCs w:val="0"/>
          <w:sz w:val="20"/>
          <w:szCs w:val="20"/>
          <w:lang w:val="pl-PL"/>
        </w:rPr>
        <w:t>prywatności</w:t>
      </w:r>
      <w:r w:rsidR="00573760" w:rsidRPr="00C47077">
        <w:rPr>
          <w:rFonts w:ascii="Verdana" w:hAnsi="Verdana"/>
          <w:i w:val="0"/>
          <w:iCs w:val="0"/>
          <w:sz w:val="20"/>
          <w:szCs w:val="20"/>
          <w:lang w:val="pl-PL"/>
        </w:rPr>
        <w:t xml:space="preserve"> </w:t>
      </w:r>
      <w:r w:rsidR="00573760" w:rsidRPr="00785E18">
        <w:rPr>
          <w:rFonts w:ascii="Verdana" w:hAnsi="Verdana"/>
          <w:color w:val="FF0000"/>
          <w:sz w:val="20"/>
          <w:szCs w:val="20"/>
          <w:lang w:val="pl-PL"/>
        </w:rPr>
        <w:t>(dostosować do okoliczności FA)</w:t>
      </w:r>
      <w:r w:rsidR="004A5975" w:rsidRPr="00C47077">
        <w:rPr>
          <w:rFonts w:ascii="Verdana" w:hAnsi="Verdana"/>
          <w:sz w:val="20"/>
          <w:szCs w:val="20"/>
          <w:lang w:val="pl-PL"/>
        </w:rPr>
        <w:t>.</w:t>
      </w:r>
    </w:p>
    <w:p w14:paraId="7E3C8C3B" w14:textId="7FB4BC32"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Należy przechowywać dane </w:t>
      </w:r>
      <w:r w:rsidR="004A5975" w:rsidRPr="00C47077">
        <w:rPr>
          <w:rFonts w:ascii="Verdana" w:hAnsi="Verdana"/>
          <w:i w:val="0"/>
          <w:iCs w:val="0"/>
          <w:sz w:val="20"/>
          <w:szCs w:val="20"/>
          <w:lang w:val="pl-PL"/>
        </w:rPr>
        <w:t xml:space="preserve">FA </w:t>
      </w:r>
      <w:r w:rsidRPr="00C47077">
        <w:rPr>
          <w:rFonts w:ascii="Verdana" w:hAnsi="Verdana"/>
          <w:i w:val="0"/>
          <w:iCs w:val="0"/>
          <w:sz w:val="20"/>
          <w:szCs w:val="20"/>
          <w:lang w:val="pl-PL"/>
        </w:rPr>
        <w:t>i klientów, informacje o ich działalności gospodarczej oraz dane osobowe w sposób bezpieczny i poufny</w:t>
      </w:r>
      <w:r w:rsidR="004A5975" w:rsidRPr="00C47077">
        <w:rPr>
          <w:rFonts w:ascii="Verdana" w:hAnsi="Verdana"/>
          <w:i w:val="0"/>
          <w:iCs w:val="0"/>
          <w:sz w:val="20"/>
          <w:szCs w:val="20"/>
          <w:lang w:val="pl-PL"/>
        </w:rPr>
        <w:t>.</w:t>
      </w:r>
    </w:p>
    <w:p w14:paraId="73DCB103" w14:textId="5C8AA149"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Należy zapewnić, aby informacje generowane przez </w:t>
      </w:r>
      <w:r w:rsidR="004A5975" w:rsidRPr="00C47077">
        <w:rPr>
          <w:rFonts w:ascii="Verdana" w:hAnsi="Verdana"/>
          <w:i w:val="0"/>
          <w:iCs w:val="0"/>
          <w:sz w:val="20"/>
          <w:szCs w:val="20"/>
          <w:lang w:val="pl-PL"/>
        </w:rPr>
        <w:t xml:space="preserve">FA </w:t>
      </w:r>
      <w:r w:rsidRPr="00C47077">
        <w:rPr>
          <w:rFonts w:ascii="Verdana" w:hAnsi="Verdana"/>
          <w:i w:val="0"/>
          <w:iCs w:val="0"/>
          <w:sz w:val="20"/>
          <w:szCs w:val="20"/>
          <w:lang w:val="pl-PL"/>
        </w:rPr>
        <w:t xml:space="preserve">elektronicznie dotyczące zarówno klientów, jak i </w:t>
      </w:r>
      <w:r w:rsidR="004A5975" w:rsidRPr="00C47077">
        <w:rPr>
          <w:rFonts w:ascii="Verdana" w:hAnsi="Verdana"/>
          <w:i w:val="0"/>
          <w:iCs w:val="0"/>
          <w:sz w:val="20"/>
          <w:szCs w:val="20"/>
          <w:lang w:val="pl-PL"/>
        </w:rPr>
        <w:t xml:space="preserve">FA </w:t>
      </w:r>
      <w:r w:rsidRPr="00C47077">
        <w:rPr>
          <w:rFonts w:ascii="Verdana" w:hAnsi="Verdana"/>
          <w:i w:val="0"/>
          <w:iCs w:val="0"/>
          <w:sz w:val="20"/>
          <w:szCs w:val="20"/>
          <w:lang w:val="pl-PL"/>
        </w:rPr>
        <w:t>były zapisywane w sieci firmowej na ustalonych do tego folderach w podziale na rok wykonywanego zle</w:t>
      </w:r>
      <w:r w:rsidR="00A1155A" w:rsidRPr="00C47077">
        <w:rPr>
          <w:rFonts w:ascii="Verdana" w:hAnsi="Verdana"/>
          <w:i w:val="0"/>
          <w:iCs w:val="0"/>
          <w:sz w:val="20"/>
          <w:szCs w:val="20"/>
          <w:lang w:val="pl-PL"/>
        </w:rPr>
        <w:t>cenia i rodzaj usługi zgodnie z </w:t>
      </w:r>
      <w:r w:rsidRPr="00C47077">
        <w:rPr>
          <w:rFonts w:ascii="Verdana" w:hAnsi="Verdana"/>
          <w:i w:val="0"/>
          <w:iCs w:val="0"/>
          <w:sz w:val="20"/>
          <w:szCs w:val="20"/>
          <w:lang w:val="pl-PL"/>
        </w:rPr>
        <w:t>ustalonymi procedurami przechowywania danych</w:t>
      </w:r>
      <w:r w:rsidR="00DA4CA4" w:rsidRPr="00C47077">
        <w:rPr>
          <w:rFonts w:ascii="Verdana" w:hAnsi="Verdana"/>
          <w:i w:val="0"/>
          <w:iCs w:val="0"/>
          <w:sz w:val="20"/>
          <w:szCs w:val="20"/>
          <w:lang w:val="pl-PL"/>
        </w:rPr>
        <w:t xml:space="preserve"> </w:t>
      </w:r>
      <w:r w:rsidR="00DA4CA4" w:rsidRPr="00785E18">
        <w:rPr>
          <w:rFonts w:ascii="Verdana" w:hAnsi="Verdana"/>
          <w:color w:val="FF0000"/>
          <w:sz w:val="20"/>
          <w:szCs w:val="20"/>
          <w:lang w:val="pl-PL"/>
        </w:rPr>
        <w:t>(dostosować do okoliczności FA)</w:t>
      </w:r>
      <w:r w:rsidR="004A5975" w:rsidRPr="00785E18">
        <w:rPr>
          <w:rFonts w:ascii="Verdana" w:hAnsi="Verdana"/>
          <w:color w:val="FF0000"/>
          <w:sz w:val="20"/>
          <w:szCs w:val="20"/>
          <w:lang w:val="pl-PL"/>
        </w:rPr>
        <w:t>.</w:t>
      </w:r>
    </w:p>
    <w:p w14:paraId="747FAA69" w14:textId="68BF309F"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Należy informować </w:t>
      </w:r>
      <w:r w:rsidR="00AD47FA" w:rsidRPr="00C47077">
        <w:rPr>
          <w:rFonts w:ascii="Verdana" w:hAnsi="Verdana"/>
          <w:i w:val="0"/>
          <w:iCs w:val="0"/>
          <w:sz w:val="20"/>
          <w:szCs w:val="20"/>
          <w:lang w:val="pl-PL"/>
        </w:rPr>
        <w:t>właściciela</w:t>
      </w:r>
      <w:r w:rsidR="00206982" w:rsidRPr="00C47077">
        <w:rPr>
          <w:rFonts w:ascii="Verdana" w:hAnsi="Verdana"/>
          <w:i w:val="0"/>
          <w:iCs w:val="0"/>
          <w:sz w:val="20"/>
          <w:szCs w:val="20"/>
          <w:lang w:val="pl-PL"/>
        </w:rPr>
        <w:t xml:space="preserve"> FA</w:t>
      </w:r>
      <w:r w:rsidR="004A5975" w:rsidRPr="00C47077">
        <w:rPr>
          <w:rFonts w:ascii="Verdana" w:hAnsi="Verdana"/>
          <w:i w:val="0"/>
          <w:iCs w:val="0"/>
          <w:sz w:val="20"/>
          <w:szCs w:val="20"/>
          <w:lang w:val="pl-PL"/>
        </w:rPr>
        <w:t xml:space="preserve"> -</w:t>
      </w:r>
      <w:r w:rsidRPr="00C47077">
        <w:rPr>
          <w:rFonts w:ascii="Verdana" w:hAnsi="Verdana"/>
          <w:i w:val="0"/>
          <w:iCs w:val="0"/>
          <w:sz w:val="20"/>
          <w:szCs w:val="20"/>
          <w:lang w:val="pl-PL"/>
        </w:rPr>
        <w:t xml:space="preserve"> </w:t>
      </w:r>
      <w:r w:rsidR="004A5975" w:rsidRPr="00C47077">
        <w:rPr>
          <w:rFonts w:ascii="Verdana" w:hAnsi="Verdana"/>
          <w:i w:val="0"/>
          <w:iCs w:val="0"/>
          <w:sz w:val="20"/>
          <w:szCs w:val="20"/>
          <w:lang w:val="pl-PL"/>
        </w:rPr>
        <w:t>biegłego rewidenta</w:t>
      </w:r>
      <w:r w:rsidR="00643E9A">
        <w:rPr>
          <w:rFonts w:ascii="Verdana" w:hAnsi="Verdana"/>
          <w:i w:val="0"/>
          <w:iCs w:val="0"/>
          <w:sz w:val="20"/>
          <w:szCs w:val="20"/>
          <w:lang w:val="pl-PL"/>
        </w:rPr>
        <w:t xml:space="preserve"> </w:t>
      </w:r>
      <w:r w:rsidRPr="00C47077">
        <w:rPr>
          <w:rFonts w:ascii="Verdana" w:hAnsi="Verdana"/>
          <w:i w:val="0"/>
          <w:iCs w:val="0"/>
          <w:sz w:val="20"/>
          <w:szCs w:val="20"/>
          <w:lang w:val="pl-PL"/>
        </w:rPr>
        <w:t>o znaczących naruszeniach kontroli jakości, etyki w tym niezależności, poufności lub o nieodpowiedni</w:t>
      </w:r>
      <w:r w:rsidR="004A5975" w:rsidRPr="00C47077">
        <w:rPr>
          <w:rFonts w:ascii="Verdana" w:hAnsi="Verdana"/>
          <w:i w:val="0"/>
          <w:iCs w:val="0"/>
          <w:sz w:val="20"/>
          <w:szCs w:val="20"/>
          <w:lang w:val="pl-PL"/>
        </w:rPr>
        <w:t>m</w:t>
      </w:r>
      <w:r w:rsidRPr="00C47077">
        <w:rPr>
          <w:rFonts w:ascii="Verdana" w:hAnsi="Verdana"/>
          <w:i w:val="0"/>
          <w:iCs w:val="0"/>
          <w:sz w:val="20"/>
          <w:szCs w:val="20"/>
          <w:lang w:val="pl-PL"/>
        </w:rPr>
        <w:t xml:space="preserve"> użyci</w:t>
      </w:r>
      <w:r w:rsidR="004A5975" w:rsidRPr="00C47077">
        <w:rPr>
          <w:rFonts w:ascii="Verdana" w:hAnsi="Verdana"/>
          <w:i w:val="0"/>
          <w:iCs w:val="0"/>
          <w:sz w:val="20"/>
          <w:szCs w:val="20"/>
          <w:lang w:val="pl-PL"/>
        </w:rPr>
        <w:t>u</w:t>
      </w:r>
      <w:r w:rsidRPr="00C47077">
        <w:rPr>
          <w:rFonts w:ascii="Verdana" w:hAnsi="Verdana"/>
          <w:i w:val="0"/>
          <w:iCs w:val="0"/>
          <w:sz w:val="20"/>
          <w:szCs w:val="20"/>
          <w:lang w:val="pl-PL"/>
        </w:rPr>
        <w:t xml:space="preserve"> zasobów </w:t>
      </w:r>
      <w:r w:rsidR="004A5975" w:rsidRPr="00C47077">
        <w:rPr>
          <w:rFonts w:ascii="Verdana" w:hAnsi="Verdana"/>
          <w:i w:val="0"/>
          <w:iCs w:val="0"/>
          <w:sz w:val="20"/>
          <w:szCs w:val="20"/>
          <w:lang w:val="pl-PL"/>
        </w:rPr>
        <w:t xml:space="preserve">FA </w:t>
      </w:r>
      <w:r w:rsidRPr="00C47077">
        <w:rPr>
          <w:rFonts w:ascii="Verdana" w:hAnsi="Verdana"/>
          <w:i w:val="0"/>
          <w:iCs w:val="0"/>
          <w:sz w:val="20"/>
          <w:szCs w:val="20"/>
          <w:lang w:val="pl-PL"/>
        </w:rPr>
        <w:t xml:space="preserve">(np. </w:t>
      </w:r>
      <w:r w:rsidR="00AD47FA" w:rsidRPr="00C47077">
        <w:rPr>
          <w:rFonts w:ascii="Verdana" w:hAnsi="Verdana"/>
          <w:i w:val="0"/>
          <w:iCs w:val="0"/>
          <w:sz w:val="20"/>
          <w:szCs w:val="20"/>
          <w:lang w:val="pl-PL"/>
        </w:rPr>
        <w:t>Internetu</w:t>
      </w:r>
      <w:r w:rsidRPr="00C47077">
        <w:rPr>
          <w:rFonts w:ascii="Verdana" w:hAnsi="Verdana"/>
          <w:i w:val="0"/>
          <w:iCs w:val="0"/>
          <w:sz w:val="20"/>
          <w:szCs w:val="20"/>
          <w:lang w:val="pl-PL"/>
        </w:rPr>
        <w:t xml:space="preserve"> i poczty e-mail) dostrzeżonych w </w:t>
      </w:r>
      <w:r w:rsidR="004A5975" w:rsidRPr="00C47077">
        <w:rPr>
          <w:rFonts w:ascii="Verdana" w:hAnsi="Verdana"/>
          <w:i w:val="0"/>
          <w:iCs w:val="0"/>
          <w:sz w:val="20"/>
          <w:szCs w:val="20"/>
          <w:lang w:val="pl-PL"/>
        </w:rPr>
        <w:t>FA</w:t>
      </w:r>
      <w:r w:rsidR="00DA4CA4" w:rsidRPr="00C47077">
        <w:rPr>
          <w:rFonts w:ascii="Verdana" w:hAnsi="Verdana"/>
          <w:i w:val="0"/>
          <w:iCs w:val="0"/>
          <w:sz w:val="20"/>
          <w:szCs w:val="20"/>
          <w:lang w:val="pl-PL"/>
        </w:rPr>
        <w:t xml:space="preserve"> </w:t>
      </w:r>
      <w:r w:rsidR="00DA4CA4" w:rsidRPr="00785E18">
        <w:rPr>
          <w:rFonts w:ascii="Verdana" w:hAnsi="Verdana"/>
          <w:color w:val="FF0000"/>
          <w:sz w:val="20"/>
          <w:szCs w:val="20"/>
          <w:lang w:val="pl-PL"/>
        </w:rPr>
        <w:t>(dostosować do okoliczności FA)</w:t>
      </w:r>
      <w:r w:rsidR="00DA4CA4" w:rsidRPr="00C47077">
        <w:rPr>
          <w:rFonts w:ascii="Verdana" w:hAnsi="Verdana"/>
          <w:sz w:val="20"/>
          <w:szCs w:val="20"/>
          <w:lang w:val="pl-PL"/>
        </w:rPr>
        <w:t>.</w:t>
      </w:r>
    </w:p>
    <w:p w14:paraId="60B974C1" w14:textId="369F23E6"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lastRenderedPageBreak/>
        <w:t>Należy dokumentować i utrzymywać odpowiednią ewidencję wszystkich kontaktów z klientami, w czasie których realizowano projekt na rzecz klienta, udzielano mu profesjonalnej porady lub w sytuacji, gdy klient poprosił o poradę</w:t>
      </w:r>
      <w:r w:rsidR="004A5975" w:rsidRPr="00C47077">
        <w:rPr>
          <w:rFonts w:ascii="Verdana" w:hAnsi="Verdana"/>
          <w:i w:val="0"/>
          <w:iCs w:val="0"/>
          <w:sz w:val="20"/>
          <w:szCs w:val="20"/>
          <w:lang w:val="pl-PL"/>
        </w:rPr>
        <w:t>.</w:t>
      </w:r>
    </w:p>
    <w:p w14:paraId="45C0FEA2" w14:textId="12310480"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Należy dokumentować i utrzymywać odpowiednią ewidencję wszystkich znaczących konsultacji, dyskusji, analiz, postanowień oraz wniosków o zagrożeniu niezależności, kwestii trudnych lub spornych, rozbieżności zdań oraz konfliktów interesów</w:t>
      </w:r>
      <w:r w:rsidR="004A5975" w:rsidRPr="00C47077">
        <w:rPr>
          <w:rFonts w:ascii="Verdana" w:hAnsi="Verdana"/>
          <w:i w:val="0"/>
          <w:iCs w:val="0"/>
          <w:sz w:val="20"/>
          <w:szCs w:val="20"/>
          <w:lang w:val="pl-PL"/>
        </w:rPr>
        <w:t>.</w:t>
      </w:r>
    </w:p>
    <w:p w14:paraId="17F5639F" w14:textId="7D866316" w:rsidR="00BC701E" w:rsidRPr="00C47077" w:rsidRDefault="00BC701E" w:rsidP="00FE1346">
      <w:pPr>
        <w:pStyle w:val="IFAC-Optional"/>
        <w:numPr>
          <w:ilvl w:val="0"/>
          <w:numId w:val="19"/>
        </w:numPr>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Należy postępować zgodnie z przyjętymi w </w:t>
      </w:r>
      <w:r w:rsidR="004A5975" w:rsidRPr="00C47077">
        <w:rPr>
          <w:rFonts w:ascii="Verdana" w:hAnsi="Verdana"/>
          <w:i w:val="0"/>
          <w:iCs w:val="0"/>
          <w:sz w:val="20"/>
          <w:szCs w:val="20"/>
          <w:lang w:val="pl-PL"/>
        </w:rPr>
        <w:t xml:space="preserve">FA </w:t>
      </w:r>
      <w:r w:rsidRPr="00C47077">
        <w:rPr>
          <w:rFonts w:ascii="Verdana" w:hAnsi="Verdana"/>
          <w:i w:val="0"/>
          <w:iCs w:val="0"/>
          <w:sz w:val="20"/>
          <w:szCs w:val="20"/>
          <w:lang w:val="pl-PL"/>
        </w:rPr>
        <w:t>standardowymi zwyczajami odnośnie godzin pracy, obecności, administracji, terminów spotkań i kontroli jakości.</w:t>
      </w:r>
    </w:p>
    <w:p w14:paraId="33323B21" w14:textId="0B9703BD" w:rsidR="00A33D04" w:rsidRPr="00C47077" w:rsidRDefault="00A33D04"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SWKJ</w:t>
      </w:r>
      <w:r w:rsidR="0027218E" w:rsidRPr="00C47077">
        <w:rPr>
          <w:rFonts w:ascii="Verdana" w:hAnsi="Verdana"/>
          <w:i w:val="0"/>
          <w:iCs w:val="0"/>
          <w:sz w:val="20"/>
          <w:szCs w:val="20"/>
          <w:lang w:val="pl-PL"/>
        </w:rPr>
        <w:t>/</w:t>
      </w:r>
      <w:r w:rsidRPr="00C47077">
        <w:rPr>
          <w:rFonts w:ascii="Verdana" w:hAnsi="Verdana"/>
          <w:i w:val="0"/>
          <w:iCs w:val="0"/>
          <w:sz w:val="20"/>
          <w:szCs w:val="20"/>
          <w:lang w:val="pl-PL"/>
        </w:rPr>
        <w:t>SZJ</w:t>
      </w:r>
      <w:r w:rsidRPr="00C47077">
        <w:rPr>
          <w:rFonts w:ascii="Verdana" w:hAnsi="Verdana"/>
          <w:sz w:val="20"/>
          <w:szCs w:val="20"/>
          <w:lang w:val="pl-PL"/>
        </w:rPr>
        <w:t xml:space="preserve"> </w:t>
      </w:r>
      <w:r w:rsidRPr="00C47077">
        <w:rPr>
          <w:rFonts w:ascii="Verdana" w:hAnsi="Verdana"/>
          <w:i w:val="0"/>
          <w:iCs w:val="0"/>
          <w:sz w:val="20"/>
          <w:szCs w:val="20"/>
          <w:lang w:val="pl-PL"/>
        </w:rPr>
        <w:t xml:space="preserve">FA odnosi się do </w:t>
      </w:r>
      <w:r w:rsidR="00984996" w:rsidRPr="00C47077">
        <w:rPr>
          <w:rFonts w:ascii="Verdana" w:hAnsi="Verdana"/>
          <w:i w:val="0"/>
          <w:iCs w:val="0"/>
          <w:sz w:val="20"/>
          <w:szCs w:val="20"/>
          <w:lang w:val="pl-PL"/>
        </w:rPr>
        <w:t>6</w:t>
      </w:r>
      <w:r w:rsidRPr="00C47077">
        <w:rPr>
          <w:rFonts w:ascii="Verdana" w:hAnsi="Verdana"/>
          <w:i w:val="0"/>
          <w:iCs w:val="0"/>
          <w:sz w:val="20"/>
          <w:szCs w:val="20"/>
          <w:lang w:val="pl-PL"/>
        </w:rPr>
        <w:t xml:space="preserve"> elementów</w:t>
      </w:r>
      <w:r w:rsidR="00984996" w:rsidRPr="00C47077">
        <w:rPr>
          <w:rFonts w:ascii="Verdana" w:hAnsi="Verdana"/>
          <w:i w:val="0"/>
          <w:iCs w:val="0"/>
          <w:sz w:val="20"/>
          <w:szCs w:val="20"/>
          <w:lang w:val="pl-PL"/>
        </w:rPr>
        <w:t xml:space="preserve"> i 2 procesów</w:t>
      </w:r>
      <w:r w:rsidRPr="00C47077">
        <w:rPr>
          <w:rFonts w:ascii="Verdana" w:hAnsi="Verdana"/>
          <w:i w:val="0"/>
          <w:iCs w:val="0"/>
          <w:sz w:val="20"/>
          <w:szCs w:val="20"/>
          <w:lang w:val="pl-PL"/>
        </w:rPr>
        <w:t>:</w:t>
      </w:r>
    </w:p>
    <w:p w14:paraId="5905DF40" w14:textId="4524B56A" w:rsidR="00A33D04" w:rsidRPr="00C47077" w:rsidRDefault="00A33D04" w:rsidP="00FE1346">
      <w:pPr>
        <w:pStyle w:val="IFAC-Optional"/>
        <w:numPr>
          <w:ilvl w:val="0"/>
          <w:numId w:val="21"/>
        </w:numPr>
        <w:spacing w:before="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proces oszacowania ryzyka przez </w:t>
      </w:r>
      <w:r w:rsidR="008E4898" w:rsidRPr="00C47077">
        <w:rPr>
          <w:rFonts w:ascii="Verdana" w:hAnsi="Verdana"/>
          <w:i w:val="0"/>
          <w:iCs w:val="0"/>
          <w:sz w:val="20"/>
          <w:szCs w:val="20"/>
          <w:lang w:val="pl-PL"/>
        </w:rPr>
        <w:t>FA</w:t>
      </w:r>
      <w:r w:rsidR="00785E18">
        <w:rPr>
          <w:rFonts w:ascii="Verdana" w:hAnsi="Verdana"/>
          <w:i w:val="0"/>
          <w:iCs w:val="0"/>
          <w:sz w:val="20"/>
          <w:szCs w:val="20"/>
          <w:lang w:val="pl-PL"/>
        </w:rPr>
        <w:t>,</w:t>
      </w:r>
    </w:p>
    <w:p w14:paraId="515288C5" w14:textId="2472ED33" w:rsidR="00A33D04" w:rsidRPr="00C47077" w:rsidRDefault="00A33D04" w:rsidP="00FE1346">
      <w:pPr>
        <w:numPr>
          <w:ilvl w:val="0"/>
          <w:numId w:val="21"/>
        </w:numPr>
        <w:spacing w:before="120" w:line="276" w:lineRule="auto"/>
        <w:jc w:val="both"/>
        <w:rPr>
          <w:rFonts w:ascii="Verdana" w:hAnsi="Verdana"/>
          <w:bCs/>
          <w:sz w:val="20"/>
          <w:szCs w:val="20"/>
        </w:rPr>
      </w:pPr>
      <w:r w:rsidRPr="00C47077">
        <w:rPr>
          <w:rFonts w:ascii="Verdana" w:hAnsi="Verdana"/>
          <w:bCs/>
          <w:sz w:val="20"/>
          <w:szCs w:val="20"/>
        </w:rPr>
        <w:t>ład korporacyjny i przywództwo</w:t>
      </w:r>
      <w:r w:rsidR="00785E18">
        <w:rPr>
          <w:rFonts w:ascii="Verdana" w:hAnsi="Verdana"/>
          <w:bCs/>
          <w:sz w:val="20"/>
          <w:szCs w:val="20"/>
        </w:rPr>
        <w:t>,</w:t>
      </w:r>
    </w:p>
    <w:p w14:paraId="6655C455" w14:textId="430BEA23" w:rsidR="00A33D04" w:rsidRPr="00C47077" w:rsidRDefault="00A33D04" w:rsidP="00FE1346">
      <w:pPr>
        <w:numPr>
          <w:ilvl w:val="0"/>
          <w:numId w:val="21"/>
        </w:numPr>
        <w:spacing w:before="120" w:line="276" w:lineRule="auto"/>
        <w:jc w:val="both"/>
        <w:rPr>
          <w:rFonts w:ascii="Verdana" w:hAnsi="Verdana"/>
          <w:bCs/>
          <w:sz w:val="20"/>
          <w:szCs w:val="20"/>
        </w:rPr>
      </w:pPr>
      <w:r w:rsidRPr="00C47077">
        <w:rPr>
          <w:rFonts w:ascii="Verdana" w:hAnsi="Verdana"/>
          <w:bCs/>
          <w:sz w:val="20"/>
          <w:szCs w:val="20"/>
        </w:rPr>
        <w:t>stosowne wymogi etyczne</w:t>
      </w:r>
      <w:r w:rsidR="00785E18">
        <w:rPr>
          <w:rFonts w:ascii="Verdana" w:hAnsi="Verdana"/>
          <w:bCs/>
          <w:sz w:val="20"/>
          <w:szCs w:val="20"/>
        </w:rPr>
        <w:t>,</w:t>
      </w:r>
    </w:p>
    <w:p w14:paraId="0359D7C2" w14:textId="245662CC" w:rsidR="00A33D04" w:rsidRPr="00C47077" w:rsidRDefault="00A33D04" w:rsidP="00FE1346">
      <w:pPr>
        <w:numPr>
          <w:ilvl w:val="0"/>
          <w:numId w:val="21"/>
        </w:numPr>
        <w:spacing w:before="120" w:line="276" w:lineRule="auto"/>
        <w:jc w:val="both"/>
        <w:rPr>
          <w:rFonts w:ascii="Verdana" w:hAnsi="Verdana"/>
          <w:bCs/>
          <w:sz w:val="20"/>
          <w:szCs w:val="20"/>
        </w:rPr>
      </w:pPr>
      <w:r w:rsidRPr="00C47077">
        <w:rPr>
          <w:rFonts w:ascii="Verdana" w:hAnsi="Verdana"/>
          <w:bCs/>
          <w:sz w:val="20"/>
          <w:szCs w:val="20"/>
        </w:rPr>
        <w:t xml:space="preserve">akceptacja i kontynuacja </w:t>
      </w:r>
      <w:r w:rsidRPr="00C47077">
        <w:rPr>
          <w:rFonts w:ascii="Verdana" w:hAnsi="Verdana"/>
          <w:sz w:val="20"/>
          <w:szCs w:val="20"/>
        </w:rPr>
        <w:t>relacji z klient</w:t>
      </w:r>
      <w:r w:rsidR="006F3AD4" w:rsidRPr="00C47077">
        <w:rPr>
          <w:rFonts w:ascii="Verdana" w:hAnsi="Verdana"/>
          <w:sz w:val="20"/>
          <w:szCs w:val="20"/>
        </w:rPr>
        <w:t>em</w:t>
      </w:r>
      <w:r w:rsidRPr="00C47077">
        <w:rPr>
          <w:rFonts w:ascii="Verdana" w:hAnsi="Verdana"/>
          <w:sz w:val="20"/>
          <w:szCs w:val="20"/>
        </w:rPr>
        <w:t xml:space="preserve"> oraz konkretnych zleceń</w:t>
      </w:r>
      <w:r w:rsidR="00785E18">
        <w:rPr>
          <w:rFonts w:ascii="Verdana" w:hAnsi="Verdana"/>
          <w:sz w:val="20"/>
          <w:szCs w:val="20"/>
        </w:rPr>
        <w:t>,</w:t>
      </w:r>
    </w:p>
    <w:p w14:paraId="28B6F004" w14:textId="555FAB78" w:rsidR="00A33D04" w:rsidRPr="00C47077" w:rsidRDefault="00A33D04" w:rsidP="00FE1346">
      <w:pPr>
        <w:numPr>
          <w:ilvl w:val="0"/>
          <w:numId w:val="21"/>
        </w:numPr>
        <w:spacing w:before="120" w:line="276" w:lineRule="auto"/>
        <w:jc w:val="both"/>
        <w:rPr>
          <w:rFonts w:ascii="Verdana" w:hAnsi="Verdana"/>
          <w:bCs/>
          <w:sz w:val="20"/>
          <w:szCs w:val="20"/>
        </w:rPr>
      </w:pPr>
      <w:r w:rsidRPr="00C47077">
        <w:rPr>
          <w:rFonts w:ascii="Verdana" w:hAnsi="Verdana"/>
          <w:bCs/>
          <w:sz w:val="20"/>
          <w:szCs w:val="20"/>
        </w:rPr>
        <w:t>wykonywanie zlecenia</w:t>
      </w:r>
      <w:r w:rsidR="00785E18">
        <w:rPr>
          <w:rFonts w:ascii="Verdana" w:hAnsi="Verdana"/>
          <w:bCs/>
          <w:sz w:val="20"/>
          <w:szCs w:val="20"/>
        </w:rPr>
        <w:t>,</w:t>
      </w:r>
      <w:r w:rsidRPr="00C47077">
        <w:rPr>
          <w:rFonts w:ascii="Verdana" w:hAnsi="Verdana"/>
          <w:bCs/>
          <w:sz w:val="20"/>
          <w:szCs w:val="20"/>
        </w:rPr>
        <w:t xml:space="preserve"> </w:t>
      </w:r>
    </w:p>
    <w:p w14:paraId="0D228852" w14:textId="493F417E" w:rsidR="00A33D04" w:rsidRPr="00C47077" w:rsidRDefault="00A33D04" w:rsidP="00FE1346">
      <w:pPr>
        <w:numPr>
          <w:ilvl w:val="0"/>
          <w:numId w:val="21"/>
        </w:numPr>
        <w:spacing w:before="120" w:line="276" w:lineRule="auto"/>
        <w:jc w:val="both"/>
        <w:rPr>
          <w:rFonts w:ascii="Verdana" w:hAnsi="Verdana"/>
          <w:bCs/>
          <w:sz w:val="20"/>
          <w:szCs w:val="20"/>
        </w:rPr>
      </w:pPr>
      <w:r w:rsidRPr="00C47077">
        <w:rPr>
          <w:rFonts w:ascii="Verdana" w:hAnsi="Verdana"/>
          <w:bCs/>
          <w:sz w:val="20"/>
          <w:szCs w:val="20"/>
        </w:rPr>
        <w:t>zasoby</w:t>
      </w:r>
      <w:r w:rsidR="00785E18">
        <w:rPr>
          <w:rFonts w:ascii="Verdana" w:hAnsi="Verdana"/>
          <w:bCs/>
          <w:sz w:val="20"/>
          <w:szCs w:val="20"/>
        </w:rPr>
        <w:t>,</w:t>
      </w:r>
    </w:p>
    <w:p w14:paraId="00D4747B" w14:textId="465D13AC" w:rsidR="00A33D04" w:rsidRPr="00C47077" w:rsidRDefault="00A33D04" w:rsidP="00FE1346">
      <w:pPr>
        <w:numPr>
          <w:ilvl w:val="0"/>
          <w:numId w:val="21"/>
        </w:numPr>
        <w:spacing w:before="120" w:line="276" w:lineRule="auto"/>
        <w:jc w:val="both"/>
        <w:rPr>
          <w:rFonts w:ascii="Verdana" w:hAnsi="Verdana"/>
          <w:bCs/>
          <w:sz w:val="20"/>
          <w:szCs w:val="20"/>
        </w:rPr>
      </w:pPr>
      <w:r w:rsidRPr="00C47077">
        <w:rPr>
          <w:rFonts w:ascii="Verdana" w:hAnsi="Verdana"/>
          <w:bCs/>
          <w:sz w:val="20"/>
          <w:szCs w:val="20"/>
        </w:rPr>
        <w:t>informacje i komunikacja oraz</w:t>
      </w:r>
    </w:p>
    <w:p w14:paraId="25CAF8FF" w14:textId="4117B941" w:rsidR="000C0EFB" w:rsidRPr="00C47077" w:rsidRDefault="00A33D04" w:rsidP="00FE1346">
      <w:pPr>
        <w:numPr>
          <w:ilvl w:val="0"/>
          <w:numId w:val="21"/>
        </w:numPr>
        <w:spacing w:before="120" w:line="276" w:lineRule="auto"/>
        <w:jc w:val="both"/>
        <w:rPr>
          <w:rFonts w:ascii="Verdana" w:hAnsi="Verdana"/>
          <w:sz w:val="20"/>
          <w:szCs w:val="20"/>
        </w:rPr>
      </w:pPr>
      <w:r w:rsidRPr="00C47077">
        <w:rPr>
          <w:rFonts w:ascii="Verdana" w:hAnsi="Verdana"/>
          <w:sz w:val="20"/>
          <w:szCs w:val="20"/>
        </w:rPr>
        <w:t>proces monitorowania i korygowania.</w:t>
      </w:r>
    </w:p>
    <w:p w14:paraId="61DE8278" w14:textId="353E5E9F" w:rsidR="00C0139A" w:rsidRPr="00C47077" w:rsidRDefault="000C0EFB" w:rsidP="00C729B6">
      <w:pPr>
        <w:pStyle w:val="IFAC-Optional"/>
        <w:spacing w:before="240" w:after="240" w:line="276" w:lineRule="auto"/>
        <w:rPr>
          <w:rFonts w:ascii="Verdana" w:hAnsi="Verdana"/>
          <w:sz w:val="20"/>
          <w:szCs w:val="20"/>
          <w:lang w:val="pl-PL"/>
        </w:rPr>
      </w:pPr>
      <w:r w:rsidRPr="00C47077">
        <w:rPr>
          <w:rFonts w:ascii="Verdana" w:hAnsi="Verdana"/>
          <w:i w:val="0"/>
          <w:iCs w:val="0"/>
          <w:sz w:val="20"/>
          <w:szCs w:val="20"/>
          <w:lang w:val="pl-PL"/>
        </w:rPr>
        <w:t>FA ustal</w:t>
      </w:r>
      <w:r w:rsidR="003C20BD" w:rsidRPr="00C47077">
        <w:rPr>
          <w:rFonts w:ascii="Verdana" w:hAnsi="Verdana"/>
          <w:i w:val="0"/>
          <w:iCs w:val="0"/>
          <w:sz w:val="20"/>
          <w:szCs w:val="20"/>
          <w:lang w:val="pl-PL"/>
        </w:rPr>
        <w:t>iła</w:t>
      </w:r>
      <w:r w:rsidRPr="00C47077">
        <w:rPr>
          <w:rFonts w:ascii="Verdana" w:hAnsi="Verdana"/>
          <w:i w:val="0"/>
          <w:iCs w:val="0"/>
          <w:sz w:val="20"/>
          <w:szCs w:val="20"/>
          <w:lang w:val="pl-PL"/>
        </w:rPr>
        <w:t xml:space="preserve"> cel</w:t>
      </w:r>
      <w:r w:rsidR="003C20BD" w:rsidRPr="00C47077">
        <w:rPr>
          <w:rFonts w:ascii="Verdana" w:hAnsi="Verdana"/>
          <w:i w:val="0"/>
          <w:iCs w:val="0"/>
          <w:sz w:val="20"/>
          <w:szCs w:val="20"/>
          <w:lang w:val="pl-PL"/>
        </w:rPr>
        <w:t>e</w:t>
      </w:r>
      <w:r w:rsidRPr="00C47077">
        <w:rPr>
          <w:rFonts w:ascii="Verdana" w:hAnsi="Verdana"/>
          <w:i w:val="0"/>
          <w:iCs w:val="0"/>
          <w:sz w:val="20"/>
          <w:szCs w:val="20"/>
          <w:lang w:val="pl-PL"/>
        </w:rPr>
        <w:t xml:space="preserve"> jakości dla powyższych </w:t>
      </w:r>
      <w:r w:rsidR="003C20BD" w:rsidRPr="00C47077">
        <w:rPr>
          <w:rFonts w:ascii="Verdana" w:hAnsi="Verdana"/>
          <w:i w:val="0"/>
          <w:iCs w:val="0"/>
          <w:sz w:val="20"/>
          <w:szCs w:val="20"/>
          <w:lang w:val="pl-PL"/>
        </w:rPr>
        <w:t xml:space="preserve">6 </w:t>
      </w:r>
      <w:r w:rsidRPr="00C47077">
        <w:rPr>
          <w:rFonts w:ascii="Verdana" w:hAnsi="Verdana"/>
          <w:i w:val="0"/>
          <w:iCs w:val="0"/>
          <w:sz w:val="20"/>
          <w:szCs w:val="20"/>
          <w:lang w:val="pl-PL"/>
        </w:rPr>
        <w:t>elementów i</w:t>
      </w:r>
      <w:r w:rsidR="00A1155A" w:rsidRPr="00C47077">
        <w:rPr>
          <w:rFonts w:ascii="Verdana" w:hAnsi="Verdana"/>
          <w:i w:val="0"/>
          <w:iCs w:val="0"/>
          <w:sz w:val="20"/>
          <w:szCs w:val="20"/>
          <w:lang w:val="pl-PL"/>
        </w:rPr>
        <w:t> </w:t>
      </w:r>
      <w:r w:rsidR="000D2AE6" w:rsidRPr="00C47077">
        <w:rPr>
          <w:rFonts w:ascii="Verdana" w:hAnsi="Verdana"/>
          <w:i w:val="0"/>
          <w:iCs w:val="0"/>
          <w:sz w:val="20"/>
          <w:szCs w:val="20"/>
          <w:lang w:val="pl-PL"/>
        </w:rPr>
        <w:t>wymogów</w:t>
      </w:r>
      <w:r w:rsidR="00FB6A21" w:rsidRPr="00C47077">
        <w:rPr>
          <w:rFonts w:ascii="Verdana" w:hAnsi="Verdana"/>
          <w:i w:val="0"/>
          <w:iCs w:val="0"/>
          <w:sz w:val="20"/>
          <w:szCs w:val="20"/>
          <w:lang w:val="pl-PL"/>
        </w:rPr>
        <w:t>/oczekiwań</w:t>
      </w:r>
      <w:r w:rsidR="000D2AE6" w:rsidRPr="00C47077">
        <w:rPr>
          <w:rFonts w:ascii="Verdana" w:hAnsi="Verdana"/>
          <w:i w:val="0"/>
          <w:iCs w:val="0"/>
          <w:sz w:val="20"/>
          <w:szCs w:val="20"/>
          <w:lang w:val="pl-PL"/>
        </w:rPr>
        <w:t xml:space="preserve"> dla</w:t>
      </w:r>
      <w:r w:rsidRPr="00C47077">
        <w:rPr>
          <w:rFonts w:ascii="Verdana" w:hAnsi="Verdana"/>
          <w:i w:val="0"/>
          <w:iCs w:val="0"/>
          <w:sz w:val="20"/>
          <w:szCs w:val="20"/>
          <w:lang w:val="pl-PL"/>
        </w:rPr>
        <w:t xml:space="preserve"> </w:t>
      </w:r>
      <w:r w:rsidR="003C20BD" w:rsidRPr="00C47077">
        <w:rPr>
          <w:rFonts w:ascii="Verdana" w:hAnsi="Verdana"/>
          <w:i w:val="0"/>
          <w:iCs w:val="0"/>
          <w:sz w:val="20"/>
          <w:szCs w:val="20"/>
          <w:lang w:val="pl-PL"/>
        </w:rPr>
        <w:t xml:space="preserve">2 </w:t>
      </w:r>
      <w:r w:rsidRPr="00C47077">
        <w:rPr>
          <w:rFonts w:ascii="Verdana" w:hAnsi="Verdana"/>
          <w:i w:val="0"/>
          <w:iCs w:val="0"/>
          <w:sz w:val="20"/>
          <w:szCs w:val="20"/>
          <w:lang w:val="pl-PL"/>
        </w:rPr>
        <w:t>procesów. Może ona ustalać cele cząstkowe dla pogłębienia identyfikacji i oszacowania ryzyka jakości</w:t>
      </w:r>
      <w:r w:rsidR="00206982" w:rsidRPr="00C47077">
        <w:rPr>
          <w:rFonts w:ascii="Verdana" w:hAnsi="Verdana"/>
          <w:i w:val="0"/>
          <w:iCs w:val="0"/>
          <w:sz w:val="20"/>
          <w:szCs w:val="20"/>
          <w:lang w:val="pl-PL"/>
        </w:rPr>
        <w:t xml:space="preserve">. FA identyfikuje i oszacowuje ryzyka </w:t>
      </w:r>
      <w:proofErr w:type="gramStart"/>
      <w:r w:rsidR="00206982" w:rsidRPr="00C47077">
        <w:rPr>
          <w:rFonts w:ascii="Verdana" w:hAnsi="Verdana"/>
          <w:i w:val="0"/>
          <w:iCs w:val="0"/>
          <w:sz w:val="20"/>
          <w:szCs w:val="20"/>
          <w:lang w:val="pl-PL"/>
        </w:rPr>
        <w:t>jakości</w:t>
      </w:r>
      <w:proofErr w:type="gramEnd"/>
      <w:r w:rsidR="00206982" w:rsidRPr="00C47077">
        <w:rPr>
          <w:rFonts w:ascii="Verdana" w:hAnsi="Verdana"/>
          <w:i w:val="0"/>
          <w:iCs w:val="0"/>
          <w:sz w:val="20"/>
          <w:szCs w:val="20"/>
          <w:lang w:val="pl-PL"/>
        </w:rPr>
        <w:t xml:space="preserve"> aby zapewnić podstawę do zaprojektowania i</w:t>
      </w:r>
      <w:r w:rsidR="008654F4">
        <w:rPr>
          <w:rFonts w:ascii="Verdana" w:hAnsi="Verdana"/>
          <w:i w:val="0"/>
          <w:iCs w:val="0"/>
          <w:sz w:val="20"/>
          <w:szCs w:val="20"/>
          <w:lang w:val="pl-PL"/>
        </w:rPr>
        <w:t> </w:t>
      </w:r>
      <w:r w:rsidR="00206982" w:rsidRPr="00C47077">
        <w:rPr>
          <w:rFonts w:ascii="Verdana" w:hAnsi="Verdana"/>
          <w:i w:val="0"/>
          <w:iCs w:val="0"/>
          <w:sz w:val="20"/>
          <w:szCs w:val="20"/>
          <w:lang w:val="pl-PL"/>
        </w:rPr>
        <w:t>wdrożenia reakcji.</w:t>
      </w:r>
      <w:r w:rsidR="003C20BD" w:rsidRPr="00C47077">
        <w:rPr>
          <w:rFonts w:ascii="Verdana" w:hAnsi="Verdana"/>
          <w:i w:val="0"/>
          <w:iCs w:val="0"/>
          <w:sz w:val="20"/>
          <w:szCs w:val="20"/>
          <w:lang w:val="pl-PL"/>
        </w:rPr>
        <w:t xml:space="preserve"> Cele jakości ustalone przez FA</w:t>
      </w:r>
      <w:r w:rsidR="00C0139A" w:rsidRPr="00C47077">
        <w:rPr>
          <w:rFonts w:ascii="Verdana" w:hAnsi="Verdana"/>
          <w:i w:val="0"/>
          <w:iCs w:val="0"/>
          <w:sz w:val="20"/>
          <w:szCs w:val="20"/>
          <w:lang w:val="pl-PL"/>
        </w:rPr>
        <w:t xml:space="preserve"> są poddawane regularnym przeglądom (co najmniej raz w roku) w celu zapewnienia, że odzwierciedlają one wszelkie istotne zmiany.</w:t>
      </w:r>
    </w:p>
    <w:p w14:paraId="3C9D48E2" w14:textId="252C7089" w:rsidR="00C0139A" w:rsidRPr="00C47077" w:rsidRDefault="00C0139A" w:rsidP="00C729B6">
      <w:pPr>
        <w:pStyle w:val="IFAC-Optional"/>
        <w:spacing w:before="240" w:after="240" w:line="276" w:lineRule="auto"/>
        <w:rPr>
          <w:rFonts w:ascii="Verdana" w:hAnsi="Verdana"/>
          <w:sz w:val="20"/>
          <w:szCs w:val="20"/>
          <w:lang w:val="pl-PL"/>
        </w:rPr>
      </w:pPr>
      <w:r w:rsidRPr="00C47077">
        <w:rPr>
          <w:rFonts w:ascii="Verdana" w:hAnsi="Verdana"/>
          <w:i w:val="0"/>
          <w:iCs w:val="0"/>
          <w:sz w:val="20"/>
          <w:szCs w:val="20"/>
          <w:lang w:val="pl-PL"/>
        </w:rPr>
        <w:t xml:space="preserve">System zarządzania jakością w FA działa w sposób ciągły i nieliniowy (iteracyjny) oraz reaguje na zmiany </w:t>
      </w:r>
      <w:bookmarkStart w:id="16" w:name="_Hlk150606096"/>
      <w:r w:rsidRPr="00C47077">
        <w:rPr>
          <w:rFonts w:ascii="Verdana" w:hAnsi="Verdana"/>
          <w:bCs/>
          <w:i w:val="0"/>
          <w:iCs w:val="0"/>
          <w:sz w:val="20"/>
          <w:szCs w:val="20"/>
          <w:lang w:val="pl-PL"/>
        </w:rPr>
        <w:t>warunków, zdarzeń, okoliczności, działań lub zaniechań</w:t>
      </w:r>
      <w:bookmarkEnd w:id="16"/>
      <w:r w:rsidRPr="00C47077">
        <w:rPr>
          <w:rFonts w:ascii="Verdana" w:hAnsi="Verdana"/>
          <w:bCs/>
          <w:i w:val="0"/>
          <w:iCs w:val="0"/>
          <w:sz w:val="20"/>
          <w:szCs w:val="20"/>
          <w:lang w:val="pl-PL"/>
        </w:rPr>
        <w:t xml:space="preserve">, które mogą niekorzystnie wpłynąć na osiągnięcie celów jakości FA </w:t>
      </w:r>
      <w:r w:rsidRPr="00C47077">
        <w:rPr>
          <w:rFonts w:ascii="Verdana" w:hAnsi="Verdana"/>
          <w:i w:val="0"/>
          <w:iCs w:val="0"/>
          <w:sz w:val="20"/>
          <w:szCs w:val="20"/>
          <w:lang w:val="pl-PL"/>
        </w:rPr>
        <w:t>i jej zleceń.</w:t>
      </w:r>
    </w:p>
    <w:p w14:paraId="7901D213" w14:textId="77EE113C" w:rsidR="00C0139A" w:rsidRPr="00ED1FAF" w:rsidRDefault="00C0139A" w:rsidP="00C729B6">
      <w:pPr>
        <w:pStyle w:val="IFAC-Optional"/>
        <w:spacing w:before="240" w:after="240" w:line="276" w:lineRule="auto"/>
        <w:rPr>
          <w:rFonts w:ascii="Verdana" w:hAnsi="Verdana"/>
          <w:sz w:val="20"/>
          <w:szCs w:val="20"/>
          <w:lang w:val="pl-PL"/>
        </w:rPr>
      </w:pPr>
      <w:r w:rsidRPr="00C47077">
        <w:rPr>
          <w:rFonts w:ascii="Verdana" w:hAnsi="Verdana"/>
          <w:i w:val="0"/>
          <w:iCs w:val="0"/>
          <w:sz w:val="20"/>
          <w:szCs w:val="20"/>
          <w:lang w:val="pl-PL"/>
        </w:rPr>
        <w:t xml:space="preserve">Wyniki działań monitorujących i naprawczych, wyniki inspekcji zewnętrznych i inne istotne informacje (np. skargi i zarzuty) mogą wskazywać na potrzebę ustalenia dodatkowych celów jakości lub zmodyfikowanie ryzyk jakości lub reakcji ze względu na zmiany </w:t>
      </w:r>
      <w:r w:rsidRPr="00C47077">
        <w:rPr>
          <w:rFonts w:ascii="Verdana" w:hAnsi="Verdana"/>
          <w:bCs/>
          <w:i w:val="0"/>
          <w:iCs w:val="0"/>
          <w:sz w:val="20"/>
          <w:szCs w:val="20"/>
          <w:lang w:val="pl-PL"/>
        </w:rPr>
        <w:t>warunków, zdarzeń, okoliczności, działań lub zaniechań</w:t>
      </w:r>
      <w:r w:rsidRPr="00C47077">
        <w:rPr>
          <w:rFonts w:ascii="Verdana" w:hAnsi="Verdana"/>
          <w:i w:val="0"/>
          <w:iCs w:val="0"/>
          <w:sz w:val="20"/>
          <w:szCs w:val="20"/>
          <w:lang w:val="pl-PL"/>
        </w:rPr>
        <w:t xml:space="preserve"> FA lub jej zleceń. Jeśli takie informacje zostaną </w:t>
      </w:r>
      <w:r w:rsidRPr="00ED1FAF">
        <w:rPr>
          <w:rFonts w:ascii="Verdana" w:hAnsi="Verdana"/>
          <w:i w:val="0"/>
          <w:iCs w:val="0"/>
          <w:sz w:val="20"/>
          <w:szCs w:val="20"/>
          <w:lang w:val="pl-PL"/>
        </w:rPr>
        <w:t>zidentyfikowane, FA bierze je pod uwagę i w stosownych przypadkach:</w:t>
      </w:r>
    </w:p>
    <w:p w14:paraId="538EC866" w14:textId="4DD6B71C" w:rsidR="00C0139A" w:rsidRPr="00ED1FAF" w:rsidRDefault="00C0139A" w:rsidP="00672074">
      <w:pPr>
        <w:pStyle w:val="Akapitzlist"/>
        <w:widowControl w:val="0"/>
        <w:numPr>
          <w:ilvl w:val="0"/>
          <w:numId w:val="60"/>
        </w:numPr>
        <w:tabs>
          <w:tab w:val="left" w:pos="669"/>
        </w:tabs>
        <w:autoSpaceDE w:val="0"/>
        <w:autoSpaceDN w:val="0"/>
        <w:spacing w:before="180"/>
        <w:ind w:hanging="339"/>
        <w:jc w:val="both"/>
        <w:rPr>
          <w:rFonts w:ascii="Verdana" w:hAnsi="Verdana"/>
          <w:spacing w:val="-6"/>
          <w:lang w:val="pl-PL"/>
        </w:rPr>
      </w:pPr>
      <w:r w:rsidRPr="00ED1FAF">
        <w:rPr>
          <w:rFonts w:ascii="Verdana" w:hAnsi="Verdana"/>
          <w:spacing w:val="-6"/>
          <w:lang w:val="pl-PL"/>
        </w:rPr>
        <w:t xml:space="preserve">ustala dodatkowe cele jakości lub modyfikuje dodatkowe cele jakości już ustalone przez </w:t>
      </w:r>
      <w:r w:rsidR="00320B2E" w:rsidRPr="00ED1FAF">
        <w:rPr>
          <w:rFonts w:ascii="Verdana" w:hAnsi="Verdana"/>
          <w:spacing w:val="-6"/>
          <w:lang w:val="pl-PL"/>
        </w:rPr>
        <w:t>FA</w:t>
      </w:r>
      <w:r w:rsidRPr="00ED1FAF">
        <w:rPr>
          <w:rFonts w:ascii="Verdana" w:hAnsi="Verdana"/>
          <w:spacing w:val="-6"/>
          <w:lang w:val="pl-PL"/>
        </w:rPr>
        <w:t>;</w:t>
      </w:r>
    </w:p>
    <w:p w14:paraId="5EA0E014" w14:textId="420740E7" w:rsidR="00C0139A" w:rsidRPr="00ED1FAF" w:rsidRDefault="00C0139A" w:rsidP="00672074">
      <w:pPr>
        <w:pStyle w:val="Akapitzlist"/>
        <w:widowControl w:val="0"/>
        <w:numPr>
          <w:ilvl w:val="0"/>
          <w:numId w:val="60"/>
        </w:numPr>
        <w:tabs>
          <w:tab w:val="left" w:pos="669"/>
        </w:tabs>
        <w:autoSpaceDE w:val="0"/>
        <w:autoSpaceDN w:val="0"/>
        <w:spacing w:before="180"/>
        <w:ind w:hanging="339"/>
        <w:jc w:val="both"/>
        <w:rPr>
          <w:rFonts w:ascii="Verdana" w:hAnsi="Verdana"/>
          <w:spacing w:val="-6"/>
          <w:lang w:val="pl-PL"/>
        </w:rPr>
      </w:pPr>
      <w:r w:rsidRPr="00ED1FAF">
        <w:rPr>
          <w:rFonts w:ascii="Verdana" w:hAnsi="Verdana"/>
          <w:spacing w:val="-6"/>
          <w:lang w:val="pl-PL"/>
        </w:rPr>
        <w:t xml:space="preserve">identyfikuje i </w:t>
      </w:r>
      <w:r w:rsidR="00320B2E" w:rsidRPr="00ED1FAF">
        <w:rPr>
          <w:rFonts w:ascii="Verdana" w:hAnsi="Verdana"/>
          <w:spacing w:val="-6"/>
          <w:lang w:val="pl-PL"/>
        </w:rPr>
        <w:t>oszacowuje</w:t>
      </w:r>
      <w:r w:rsidRPr="00ED1FAF">
        <w:rPr>
          <w:rFonts w:ascii="Verdana" w:hAnsi="Verdana"/>
          <w:spacing w:val="-6"/>
          <w:lang w:val="pl-PL"/>
        </w:rPr>
        <w:t xml:space="preserve"> dodatkowe ryzyko jakości, modyfikuje ryzyko jakości lub ponownie </w:t>
      </w:r>
      <w:r w:rsidR="00320B2E" w:rsidRPr="00ED1FAF">
        <w:rPr>
          <w:rFonts w:ascii="Verdana" w:hAnsi="Verdana"/>
          <w:spacing w:val="-6"/>
          <w:lang w:val="pl-PL"/>
        </w:rPr>
        <w:t>oszacowuje</w:t>
      </w:r>
      <w:r w:rsidRPr="00ED1FAF">
        <w:rPr>
          <w:rFonts w:ascii="Verdana" w:hAnsi="Verdana"/>
          <w:spacing w:val="-6"/>
          <w:lang w:val="pl-PL"/>
        </w:rPr>
        <w:t xml:space="preserve"> ryzyko jakości</w:t>
      </w:r>
      <w:r w:rsidR="00320B2E" w:rsidRPr="00ED1FAF">
        <w:rPr>
          <w:rFonts w:ascii="Verdana" w:hAnsi="Verdana"/>
          <w:spacing w:val="-6"/>
          <w:lang w:val="pl-PL"/>
        </w:rPr>
        <w:t>,</w:t>
      </w:r>
      <w:r w:rsidRPr="00ED1FAF">
        <w:rPr>
          <w:rFonts w:ascii="Verdana" w:hAnsi="Verdana"/>
          <w:spacing w:val="-6"/>
          <w:lang w:val="pl-PL"/>
        </w:rPr>
        <w:t xml:space="preserve"> lub</w:t>
      </w:r>
    </w:p>
    <w:p w14:paraId="5CC139A1" w14:textId="095FD163" w:rsidR="00C0139A" w:rsidRPr="00ED1FAF" w:rsidRDefault="00C0139A" w:rsidP="00672074">
      <w:pPr>
        <w:pStyle w:val="Akapitzlist"/>
        <w:widowControl w:val="0"/>
        <w:numPr>
          <w:ilvl w:val="0"/>
          <w:numId w:val="60"/>
        </w:numPr>
        <w:tabs>
          <w:tab w:val="left" w:pos="669"/>
        </w:tabs>
        <w:autoSpaceDE w:val="0"/>
        <w:autoSpaceDN w:val="0"/>
        <w:spacing w:before="180"/>
        <w:ind w:hanging="339"/>
        <w:jc w:val="both"/>
        <w:rPr>
          <w:rFonts w:ascii="Verdana" w:hAnsi="Verdana"/>
          <w:spacing w:val="-6"/>
          <w:lang w:val="pl-PL"/>
        </w:rPr>
      </w:pPr>
      <w:r w:rsidRPr="00ED1FAF">
        <w:rPr>
          <w:rFonts w:ascii="Verdana" w:hAnsi="Verdana"/>
          <w:spacing w:val="-6"/>
          <w:lang w:val="pl-PL"/>
        </w:rPr>
        <w:t>projektuje i wdraża dodatkowe rozwiązania lub modyfikuje istniejące.</w:t>
      </w:r>
    </w:p>
    <w:p w14:paraId="35265663" w14:textId="30401D12" w:rsidR="00823459" w:rsidRPr="00C47077" w:rsidRDefault="00823459" w:rsidP="00785E18">
      <w:pPr>
        <w:pStyle w:val="Akapitzlist"/>
        <w:widowControl w:val="0"/>
        <w:tabs>
          <w:tab w:val="left" w:pos="669"/>
        </w:tabs>
        <w:autoSpaceDE w:val="0"/>
        <w:autoSpaceDN w:val="0"/>
        <w:spacing w:before="180"/>
        <w:ind w:left="669"/>
        <w:jc w:val="both"/>
        <w:rPr>
          <w:rFonts w:ascii="Verdana" w:hAnsi="Verdana"/>
          <w:color w:val="383637"/>
          <w:spacing w:val="-6"/>
          <w:lang w:val="pl-PL"/>
        </w:rPr>
      </w:pPr>
    </w:p>
    <w:p w14:paraId="0B5FE5E3" w14:textId="32F42AD9" w:rsidR="001D3FEB" w:rsidRPr="00C47077" w:rsidRDefault="00BC0506" w:rsidP="00E561AF">
      <w:pPr>
        <w:pStyle w:val="Nagwek1"/>
        <w:keepLines w:val="0"/>
        <w:numPr>
          <w:ilvl w:val="0"/>
          <w:numId w:val="3"/>
        </w:numPr>
        <w:spacing w:before="240" w:after="240" w:line="276" w:lineRule="auto"/>
        <w:ind w:left="709" w:hanging="709"/>
        <w:jc w:val="both"/>
        <w:rPr>
          <w:rFonts w:ascii="Verdana" w:hAnsi="Verdana"/>
          <w:color w:val="2F5496" w:themeColor="accent1" w:themeShade="BF"/>
          <w:sz w:val="20"/>
          <w:szCs w:val="20"/>
        </w:rPr>
      </w:pPr>
      <w:bookmarkStart w:id="17" w:name="_Toc154151391"/>
      <w:r w:rsidRPr="00C47077">
        <w:rPr>
          <w:rFonts w:ascii="Verdana" w:hAnsi="Verdana"/>
          <w:caps w:val="0"/>
          <w:color w:val="2F5496" w:themeColor="accent1" w:themeShade="BF"/>
          <w:sz w:val="22"/>
          <w:szCs w:val="20"/>
        </w:rPr>
        <w:t>ODPOWIEDZIALNOŚĆ KIEROWNICTWA ZA JAKOŚĆ W FIRMIE AUDYTORSKIEJ</w:t>
      </w:r>
      <w:bookmarkEnd w:id="17"/>
    </w:p>
    <w:p w14:paraId="7902EF9B" w14:textId="3F87E558" w:rsidR="001D3FEB" w:rsidRPr="00C47077" w:rsidRDefault="001D3FEB" w:rsidP="00FE1346">
      <w:pPr>
        <w:pStyle w:val="Nagwek2"/>
        <w:numPr>
          <w:ilvl w:val="1"/>
          <w:numId w:val="24"/>
        </w:numPr>
        <w:spacing w:after="240" w:line="276" w:lineRule="auto"/>
        <w:ind w:left="0" w:firstLine="567"/>
        <w:jc w:val="both"/>
        <w:rPr>
          <w:rFonts w:ascii="Verdana" w:hAnsi="Verdana"/>
          <w:i w:val="0"/>
          <w:sz w:val="20"/>
          <w:szCs w:val="20"/>
        </w:rPr>
      </w:pPr>
      <w:bookmarkStart w:id="18" w:name="_Toc154151392"/>
      <w:r w:rsidRPr="00C47077">
        <w:rPr>
          <w:rFonts w:ascii="Verdana" w:hAnsi="Verdana"/>
          <w:i w:val="0"/>
          <w:sz w:val="20"/>
          <w:szCs w:val="20"/>
        </w:rPr>
        <w:t>„Sygnały z góry"</w:t>
      </w:r>
      <w:bookmarkEnd w:id="18"/>
    </w:p>
    <w:p w14:paraId="00AF0BB8" w14:textId="7239D4CA" w:rsidR="001D3FEB" w:rsidRPr="00C47077" w:rsidRDefault="001D3FE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 decyduje o wszystkich kluczowych sprawach dotyczących FA</w:t>
      </w:r>
      <w:r w:rsidR="00D83AAB" w:rsidRPr="00C47077">
        <w:rPr>
          <w:rFonts w:ascii="Verdana" w:hAnsi="Verdana"/>
          <w:sz w:val="20"/>
          <w:szCs w:val="20"/>
          <w:lang w:val="pl-PL"/>
        </w:rPr>
        <w:t xml:space="preserve"> i </w:t>
      </w:r>
      <w:r w:rsidRPr="00C47077">
        <w:rPr>
          <w:rFonts w:ascii="Verdana" w:hAnsi="Verdana"/>
          <w:sz w:val="20"/>
          <w:szCs w:val="20"/>
          <w:lang w:val="pl-PL"/>
        </w:rPr>
        <w:t xml:space="preserve">o jego praktyce zawodowej. </w:t>
      </w:r>
    </w:p>
    <w:p w14:paraId="50491D51" w14:textId="6F6B15FA" w:rsidR="001D3FEB" w:rsidRPr="00C47077" w:rsidRDefault="001D3FE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FA – biegły rewident przyjmuje odpowiedzialność za zarządzanie i promowanie kultury jakości w </w:t>
      </w:r>
      <w:r w:rsidR="008E4898" w:rsidRPr="00C47077">
        <w:rPr>
          <w:rFonts w:ascii="Verdana" w:hAnsi="Verdana"/>
          <w:sz w:val="20"/>
          <w:szCs w:val="20"/>
          <w:lang w:val="pl-PL"/>
        </w:rPr>
        <w:t>FA</w:t>
      </w:r>
      <w:r w:rsidRPr="00C47077">
        <w:rPr>
          <w:rFonts w:ascii="Verdana" w:hAnsi="Verdana"/>
          <w:sz w:val="20"/>
          <w:szCs w:val="20"/>
          <w:lang w:val="pl-PL"/>
        </w:rPr>
        <w:t xml:space="preserve"> oraz za ustanowienie i przestrzeganie niniejszego SWKJ</w:t>
      </w:r>
      <w:r w:rsidR="0027218E" w:rsidRPr="00C47077">
        <w:rPr>
          <w:rFonts w:ascii="Verdana" w:hAnsi="Verdana"/>
          <w:sz w:val="20"/>
          <w:szCs w:val="20"/>
          <w:lang w:val="pl-PL"/>
        </w:rPr>
        <w:t>/</w:t>
      </w:r>
      <w:r w:rsidRPr="00C47077">
        <w:rPr>
          <w:rFonts w:ascii="Verdana" w:hAnsi="Verdana"/>
          <w:sz w:val="20"/>
          <w:szCs w:val="20"/>
          <w:lang w:val="pl-PL"/>
        </w:rPr>
        <w:t>SZJ oraz wszystkich innych niezbędnych praktycznych wskazówek podnoszących jakość zlecenia.</w:t>
      </w:r>
    </w:p>
    <w:p w14:paraId="6D508248" w14:textId="028751AC" w:rsidR="001D3FEB" w:rsidRPr="00C47077" w:rsidRDefault="001D3FE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FA – biegły rewident odpowiada za ustalenie struktury operacyjnej i raportowania w FA. </w:t>
      </w:r>
    </w:p>
    <w:p w14:paraId="08EBE10F" w14:textId="12ECA514" w:rsidR="002A0A17" w:rsidRPr="00C47077" w:rsidRDefault="001D3FE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Każda osoba, która przyjmuje określoną odpowiedzialność i obowiązki będzie rozliczana pod względem wystarczającego i odpowiedniego doświadczenia, wiedzy, wystarczającego czasu oraz zdolności wywiązania się z tej odpowiedzialności. </w:t>
      </w:r>
    </w:p>
    <w:p w14:paraId="04318932" w14:textId="541DCE69" w:rsidR="00147780" w:rsidRPr="00C47077" w:rsidRDefault="00DE4DBC" w:rsidP="00E561AF">
      <w:pPr>
        <w:pStyle w:val="Nagwek1"/>
        <w:keepLines w:val="0"/>
        <w:numPr>
          <w:ilvl w:val="0"/>
          <w:numId w:val="3"/>
        </w:numPr>
        <w:spacing w:before="240" w:after="240" w:line="276" w:lineRule="auto"/>
        <w:ind w:left="709" w:hanging="709"/>
        <w:jc w:val="both"/>
        <w:rPr>
          <w:rFonts w:ascii="Verdana" w:hAnsi="Verdana"/>
          <w:color w:val="2F5496" w:themeColor="accent1" w:themeShade="BF"/>
          <w:sz w:val="22"/>
          <w:szCs w:val="22"/>
        </w:rPr>
      </w:pPr>
      <w:bookmarkStart w:id="19" w:name="_Toc154151393"/>
      <w:r w:rsidRPr="00C47077">
        <w:rPr>
          <w:rFonts w:ascii="Verdana" w:hAnsi="Verdana"/>
          <w:color w:val="2F5496" w:themeColor="accent1" w:themeShade="BF"/>
          <w:sz w:val="22"/>
          <w:szCs w:val="22"/>
        </w:rPr>
        <w:t>PROCES OSZACOWANIA RYZYKA</w:t>
      </w:r>
      <w:bookmarkEnd w:id="19"/>
    </w:p>
    <w:p w14:paraId="1CE8DDF2" w14:textId="1F90B254" w:rsidR="00147780" w:rsidRPr="00C47077" w:rsidRDefault="004E7BE4" w:rsidP="005F6BE4">
      <w:pPr>
        <w:pStyle w:val="IFAC-Body"/>
        <w:spacing w:before="240" w:after="240" w:line="276" w:lineRule="auto"/>
        <w:rPr>
          <w:rFonts w:ascii="Verdana" w:hAnsi="Verdana"/>
          <w:sz w:val="20"/>
          <w:szCs w:val="20"/>
          <w:lang w:val="pl-PL"/>
        </w:rPr>
      </w:pPr>
      <w:bookmarkStart w:id="20" w:name="_Hlk122366430"/>
      <w:r w:rsidRPr="00C47077">
        <w:rPr>
          <w:rFonts w:ascii="Verdana" w:hAnsi="Verdana"/>
          <w:sz w:val="20"/>
          <w:szCs w:val="20"/>
          <w:lang w:val="pl-PL"/>
        </w:rPr>
        <w:t xml:space="preserve">Właściciel </w:t>
      </w:r>
      <w:r w:rsidR="00147780" w:rsidRPr="00C47077">
        <w:rPr>
          <w:rFonts w:ascii="Verdana" w:hAnsi="Verdana"/>
          <w:sz w:val="20"/>
          <w:szCs w:val="20"/>
          <w:lang w:val="pl-PL"/>
        </w:rPr>
        <w:t>FA</w:t>
      </w:r>
      <w:r w:rsidRPr="00C47077">
        <w:rPr>
          <w:rFonts w:ascii="Verdana" w:hAnsi="Verdana"/>
          <w:sz w:val="20"/>
          <w:szCs w:val="20"/>
          <w:lang w:val="pl-PL"/>
        </w:rPr>
        <w:t xml:space="preserve"> – biegły rewident</w:t>
      </w:r>
      <w:r w:rsidR="00147780" w:rsidRPr="00C47077">
        <w:rPr>
          <w:rFonts w:ascii="Verdana" w:hAnsi="Verdana"/>
          <w:sz w:val="20"/>
          <w:szCs w:val="20"/>
          <w:lang w:val="pl-PL"/>
        </w:rPr>
        <w:t xml:space="preserve"> </w:t>
      </w:r>
      <w:bookmarkEnd w:id="20"/>
      <w:r w:rsidR="00147780" w:rsidRPr="00C47077">
        <w:rPr>
          <w:rFonts w:ascii="Verdana" w:hAnsi="Verdana"/>
          <w:sz w:val="20"/>
          <w:szCs w:val="20"/>
          <w:lang w:val="pl-PL"/>
        </w:rPr>
        <w:t>projektuje i wdraża proces oszacowania ryzyka w celu ustalenia celów jakości, identyfikacji i oszacowania ryzyk jakości oraz zaproje</w:t>
      </w:r>
      <w:r w:rsidR="00D83AAB" w:rsidRPr="00C47077">
        <w:rPr>
          <w:rFonts w:ascii="Verdana" w:hAnsi="Verdana"/>
          <w:sz w:val="20"/>
          <w:szCs w:val="20"/>
          <w:lang w:val="pl-PL"/>
        </w:rPr>
        <w:t>ktowania i </w:t>
      </w:r>
      <w:r w:rsidR="00147780" w:rsidRPr="00C47077">
        <w:rPr>
          <w:rFonts w:ascii="Verdana" w:hAnsi="Verdana"/>
          <w:sz w:val="20"/>
          <w:szCs w:val="20"/>
          <w:lang w:val="pl-PL"/>
        </w:rPr>
        <w:t xml:space="preserve">wdrożenia reakcji w odpowiedzi na ryzyka jakości. </w:t>
      </w:r>
    </w:p>
    <w:p w14:paraId="27D3B2E2" w14:textId="2E7339CE" w:rsidR="001B5A36" w:rsidRPr="00C47077" w:rsidRDefault="004E7BE4"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w:t>
      </w:r>
      <w:r w:rsidR="00147780" w:rsidRPr="00C47077">
        <w:rPr>
          <w:rFonts w:ascii="Verdana" w:hAnsi="Verdana"/>
          <w:sz w:val="20"/>
          <w:szCs w:val="20"/>
          <w:lang w:val="pl-PL"/>
        </w:rPr>
        <w:t xml:space="preserve"> ustala cele jakości określone w </w:t>
      </w:r>
      <w:bookmarkStart w:id="21" w:name="_Hlk119173244"/>
      <w:r w:rsidR="00FB6A21" w:rsidRPr="00C47077">
        <w:rPr>
          <w:rFonts w:ascii="Verdana" w:hAnsi="Verdana"/>
          <w:sz w:val="20"/>
          <w:szCs w:val="20"/>
          <w:lang w:val="pl-PL"/>
        </w:rPr>
        <w:t>K</w:t>
      </w:r>
      <w:r w:rsidRPr="00C47077">
        <w:rPr>
          <w:rFonts w:ascii="Verdana" w:hAnsi="Verdana"/>
          <w:sz w:val="20"/>
          <w:szCs w:val="20"/>
          <w:lang w:val="pl-PL"/>
        </w:rPr>
        <w:t>S</w:t>
      </w:r>
      <w:r w:rsidR="005B11E4" w:rsidRPr="00C47077">
        <w:rPr>
          <w:rFonts w:ascii="Verdana" w:hAnsi="Verdana"/>
          <w:sz w:val="20"/>
          <w:szCs w:val="20"/>
          <w:lang w:val="pl-PL"/>
        </w:rPr>
        <w:t>K</w:t>
      </w:r>
      <w:r w:rsidRPr="00C47077">
        <w:rPr>
          <w:rFonts w:ascii="Verdana" w:hAnsi="Verdana"/>
          <w:sz w:val="20"/>
          <w:szCs w:val="20"/>
          <w:lang w:val="pl-PL"/>
        </w:rPr>
        <w:t>J</w:t>
      </w:r>
      <w:r w:rsidR="00147780" w:rsidRPr="00C47077">
        <w:rPr>
          <w:rFonts w:ascii="Verdana" w:hAnsi="Verdana"/>
          <w:sz w:val="20"/>
          <w:szCs w:val="20"/>
          <w:lang w:val="pl-PL"/>
        </w:rPr>
        <w:t xml:space="preserve"> 1 </w:t>
      </w:r>
      <w:bookmarkEnd w:id="21"/>
      <w:r w:rsidR="00147780" w:rsidRPr="00C47077">
        <w:rPr>
          <w:rFonts w:ascii="Verdana" w:hAnsi="Verdana"/>
          <w:sz w:val="20"/>
          <w:szCs w:val="20"/>
          <w:lang w:val="pl-PL"/>
        </w:rPr>
        <w:t>oraz wszelkie dodatkowe cele jakości uważane przez ni</w:t>
      </w:r>
      <w:r w:rsidR="00352DFA" w:rsidRPr="00C47077">
        <w:rPr>
          <w:rFonts w:ascii="Verdana" w:hAnsi="Verdana"/>
          <w:sz w:val="20"/>
          <w:szCs w:val="20"/>
          <w:lang w:val="pl-PL"/>
        </w:rPr>
        <w:t>ego</w:t>
      </w:r>
      <w:r w:rsidR="00147780" w:rsidRPr="00C47077">
        <w:rPr>
          <w:rFonts w:ascii="Verdana" w:hAnsi="Verdana"/>
          <w:sz w:val="20"/>
          <w:szCs w:val="20"/>
          <w:lang w:val="pl-PL"/>
        </w:rPr>
        <w:t xml:space="preserve"> za niezbędne do osiągnięcia celów systemu zarządzania jakością. </w:t>
      </w:r>
    </w:p>
    <w:p w14:paraId="43291B82" w14:textId="7F72875D" w:rsidR="00147780" w:rsidRPr="00C47077" w:rsidRDefault="004E7BE4"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w:t>
      </w:r>
      <w:r w:rsidR="00147780" w:rsidRPr="00C47077">
        <w:rPr>
          <w:rFonts w:ascii="Verdana" w:hAnsi="Verdana"/>
          <w:sz w:val="20"/>
          <w:szCs w:val="20"/>
          <w:lang w:val="pl-PL"/>
        </w:rPr>
        <w:t xml:space="preserve"> identyfikuje i oszacowuje ryzyka jakości, aby zapewnić podstawę do zaprojektowania i wdrożenia reakcji. Czyniąc </w:t>
      </w:r>
      <w:proofErr w:type="gramStart"/>
      <w:r w:rsidR="00147780" w:rsidRPr="00C47077">
        <w:rPr>
          <w:rFonts w:ascii="Verdana" w:hAnsi="Verdana"/>
          <w:sz w:val="20"/>
          <w:szCs w:val="20"/>
          <w:lang w:val="pl-PL"/>
        </w:rPr>
        <w:t>to,:</w:t>
      </w:r>
      <w:proofErr w:type="gramEnd"/>
      <w:r w:rsidR="00147780" w:rsidRPr="00C47077">
        <w:rPr>
          <w:rFonts w:ascii="Verdana" w:hAnsi="Verdana"/>
          <w:sz w:val="20"/>
          <w:szCs w:val="20"/>
          <w:lang w:val="pl-PL"/>
        </w:rPr>
        <w:t xml:space="preserve"> </w:t>
      </w:r>
    </w:p>
    <w:p w14:paraId="1B1115C2" w14:textId="22DA705A" w:rsidR="00147780" w:rsidRPr="00C47077" w:rsidRDefault="00A06960" w:rsidP="00FE1346">
      <w:pPr>
        <w:numPr>
          <w:ilvl w:val="0"/>
          <w:numId w:val="5"/>
        </w:numPr>
        <w:spacing w:before="120" w:line="276" w:lineRule="auto"/>
        <w:jc w:val="both"/>
        <w:rPr>
          <w:rFonts w:ascii="Verdana" w:hAnsi="Verdana"/>
          <w:bCs/>
          <w:sz w:val="20"/>
          <w:szCs w:val="20"/>
        </w:rPr>
      </w:pPr>
      <w:r w:rsidRPr="00C47077">
        <w:rPr>
          <w:rFonts w:ascii="Verdana" w:hAnsi="Verdana"/>
          <w:bCs/>
          <w:sz w:val="20"/>
          <w:szCs w:val="20"/>
        </w:rPr>
        <w:t>U</w:t>
      </w:r>
      <w:r w:rsidR="00147780" w:rsidRPr="00C47077">
        <w:rPr>
          <w:rFonts w:ascii="Verdana" w:hAnsi="Verdana"/>
          <w:bCs/>
          <w:sz w:val="20"/>
          <w:szCs w:val="20"/>
        </w:rPr>
        <w:t xml:space="preserve">zyskuje zrozumienie warunków, zdarzeń, okoliczności, działań lub zaniechań, które mogą niekorzystnie wpłynąć na osiągnięcie celów jakości, w tym: </w:t>
      </w:r>
    </w:p>
    <w:p w14:paraId="797C6A8C" w14:textId="0B66ECF3" w:rsidR="00147780" w:rsidRPr="00C47077" w:rsidRDefault="00A06960" w:rsidP="00FE1346">
      <w:pPr>
        <w:numPr>
          <w:ilvl w:val="0"/>
          <w:numId w:val="6"/>
        </w:numPr>
        <w:spacing w:before="120" w:line="276" w:lineRule="auto"/>
        <w:jc w:val="both"/>
        <w:rPr>
          <w:rFonts w:ascii="Verdana" w:hAnsi="Verdana"/>
          <w:bCs/>
          <w:sz w:val="20"/>
          <w:szCs w:val="20"/>
        </w:rPr>
      </w:pPr>
      <w:r w:rsidRPr="00C47077">
        <w:rPr>
          <w:rFonts w:ascii="Verdana" w:hAnsi="Verdana"/>
          <w:bCs/>
          <w:sz w:val="20"/>
          <w:szCs w:val="20"/>
        </w:rPr>
        <w:t>w</w:t>
      </w:r>
      <w:r w:rsidR="00147780" w:rsidRPr="00C47077">
        <w:rPr>
          <w:rFonts w:ascii="Verdana" w:hAnsi="Verdana"/>
          <w:bCs/>
          <w:sz w:val="20"/>
          <w:szCs w:val="20"/>
        </w:rPr>
        <w:t xml:space="preserve"> odniesieniu do charakteru i okoliczności FA, dotyczących:</w:t>
      </w:r>
    </w:p>
    <w:p w14:paraId="35106A1B" w14:textId="6591B1FB" w:rsidR="00147780" w:rsidRPr="00C47077" w:rsidRDefault="00147780"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złożoności i charakterystyki działania FA,</w:t>
      </w:r>
    </w:p>
    <w:p w14:paraId="51C3615A" w14:textId="2165E8F7" w:rsidR="00147780" w:rsidRPr="00C47077" w:rsidRDefault="00147780"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decyzji i działań strategicznych i operacyjnych, procesów biznesowych i modelu biznesowego FA,</w:t>
      </w:r>
    </w:p>
    <w:p w14:paraId="4F7AA7D7" w14:textId="77777777" w:rsidR="00147780" w:rsidRPr="00C47077" w:rsidRDefault="00147780"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charakterystyki i stylu zarządzania kierownictwa,</w:t>
      </w:r>
    </w:p>
    <w:p w14:paraId="2F85BD65" w14:textId="5DA70C18" w:rsidR="00147780" w:rsidRPr="00C47077" w:rsidRDefault="00147780"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zasobów FA, w tym zasobów zapewnianych przez dostawców usług,</w:t>
      </w:r>
    </w:p>
    <w:p w14:paraId="38BFA0D0" w14:textId="6C87CFAE" w:rsidR="00147780" w:rsidRPr="00C47077" w:rsidRDefault="00147780"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przepisów prawa, regulacji, standardów zawodowych oraz otoczenia, w którym działa FA oraz</w:t>
      </w:r>
    </w:p>
    <w:p w14:paraId="2A890C3A" w14:textId="4B298979" w:rsidR="00147780" w:rsidRPr="00C47077" w:rsidRDefault="00147780"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lastRenderedPageBreak/>
        <w:t>w przypadku FA, która należy do sieci, rodzaju i zakresu wymogów sieci oraz usług s</w:t>
      </w:r>
      <w:r w:rsidR="00A06960" w:rsidRPr="00C47077">
        <w:rPr>
          <w:rFonts w:ascii="Verdana" w:hAnsi="Verdana"/>
          <w:bCs/>
          <w:sz w:val="20"/>
          <w:szCs w:val="20"/>
        </w:rPr>
        <w:t>ieciowych, o ile takie istnieją;</w:t>
      </w:r>
    </w:p>
    <w:p w14:paraId="66A6DD8B" w14:textId="2DC68296" w:rsidR="00147780" w:rsidRPr="00C47077" w:rsidRDefault="00147780" w:rsidP="00FE1346">
      <w:pPr>
        <w:numPr>
          <w:ilvl w:val="0"/>
          <w:numId w:val="6"/>
        </w:numPr>
        <w:spacing w:before="120" w:line="276" w:lineRule="auto"/>
        <w:jc w:val="both"/>
        <w:rPr>
          <w:rFonts w:ascii="Verdana" w:hAnsi="Verdana"/>
          <w:bCs/>
          <w:sz w:val="20"/>
          <w:szCs w:val="20"/>
        </w:rPr>
      </w:pPr>
      <w:r w:rsidRPr="00C47077">
        <w:rPr>
          <w:rFonts w:ascii="Verdana" w:hAnsi="Verdana"/>
          <w:bCs/>
          <w:sz w:val="20"/>
          <w:szCs w:val="20"/>
        </w:rPr>
        <w:t xml:space="preserve">w odniesieniu do rodzaju i okoliczności zleceń wykonywanych przez FA, dotyczących: </w:t>
      </w:r>
    </w:p>
    <w:p w14:paraId="2A8DFA7C" w14:textId="338C8F4E" w:rsidR="00147780" w:rsidRPr="00C47077" w:rsidRDefault="00147780" w:rsidP="00FE1346">
      <w:pPr>
        <w:numPr>
          <w:ilvl w:val="0"/>
          <w:numId w:val="7"/>
        </w:numPr>
        <w:spacing w:before="120" w:line="276" w:lineRule="auto"/>
        <w:ind w:left="1134"/>
        <w:jc w:val="both"/>
        <w:rPr>
          <w:rFonts w:ascii="Verdana" w:hAnsi="Verdana"/>
          <w:bCs/>
          <w:sz w:val="20"/>
          <w:szCs w:val="20"/>
        </w:rPr>
      </w:pPr>
      <w:r w:rsidRPr="00C47077">
        <w:rPr>
          <w:rFonts w:ascii="Verdana" w:hAnsi="Verdana"/>
          <w:bCs/>
          <w:sz w:val="20"/>
          <w:szCs w:val="20"/>
        </w:rPr>
        <w:t>rodzajów zleceń wykonywanych przez FA i sprawozdań, które mają być wydane oraz</w:t>
      </w:r>
    </w:p>
    <w:p w14:paraId="23CF2A7C" w14:textId="74E5D2F7" w:rsidR="00147780" w:rsidRPr="00C47077" w:rsidRDefault="00147780" w:rsidP="00FE1346">
      <w:pPr>
        <w:numPr>
          <w:ilvl w:val="0"/>
          <w:numId w:val="7"/>
        </w:numPr>
        <w:spacing w:before="120" w:line="276" w:lineRule="auto"/>
        <w:ind w:left="1134"/>
        <w:jc w:val="both"/>
        <w:rPr>
          <w:rFonts w:ascii="Verdana" w:hAnsi="Verdana"/>
          <w:bCs/>
          <w:sz w:val="20"/>
          <w:szCs w:val="20"/>
        </w:rPr>
      </w:pPr>
      <w:r w:rsidRPr="00C47077">
        <w:rPr>
          <w:rFonts w:ascii="Verdana" w:hAnsi="Verdana"/>
          <w:bCs/>
          <w:sz w:val="20"/>
          <w:szCs w:val="20"/>
        </w:rPr>
        <w:t xml:space="preserve">rodzajów jednostek, dla których takie zlecenia są </w:t>
      </w:r>
      <w:r w:rsidR="00A06960" w:rsidRPr="00C47077">
        <w:rPr>
          <w:rFonts w:ascii="Verdana" w:hAnsi="Verdana"/>
          <w:bCs/>
          <w:sz w:val="20"/>
          <w:szCs w:val="20"/>
        </w:rPr>
        <w:t>podejmowane.</w:t>
      </w:r>
      <w:r w:rsidRPr="00C47077">
        <w:rPr>
          <w:rFonts w:ascii="Verdana" w:hAnsi="Verdana"/>
          <w:bCs/>
          <w:sz w:val="20"/>
          <w:szCs w:val="20"/>
        </w:rPr>
        <w:t xml:space="preserve"> </w:t>
      </w:r>
    </w:p>
    <w:p w14:paraId="029568CD" w14:textId="157D58EC" w:rsidR="00147780" w:rsidRPr="00C47077" w:rsidRDefault="00A06960" w:rsidP="00FE1346">
      <w:pPr>
        <w:numPr>
          <w:ilvl w:val="0"/>
          <w:numId w:val="5"/>
        </w:numPr>
        <w:spacing w:before="120" w:line="276" w:lineRule="auto"/>
        <w:jc w:val="both"/>
        <w:rPr>
          <w:rFonts w:ascii="Verdana" w:hAnsi="Verdana"/>
          <w:bCs/>
          <w:sz w:val="20"/>
          <w:szCs w:val="20"/>
        </w:rPr>
      </w:pPr>
      <w:r w:rsidRPr="00C47077">
        <w:rPr>
          <w:rFonts w:ascii="Verdana" w:hAnsi="Verdana"/>
          <w:bCs/>
          <w:sz w:val="20"/>
          <w:szCs w:val="20"/>
        </w:rPr>
        <w:t>B</w:t>
      </w:r>
      <w:r w:rsidR="00147780" w:rsidRPr="00C47077">
        <w:rPr>
          <w:rFonts w:ascii="Verdana" w:hAnsi="Verdana"/>
          <w:bCs/>
          <w:sz w:val="20"/>
          <w:szCs w:val="20"/>
        </w:rPr>
        <w:t>ierze pod uwagę, w jaki sposób i w jakim stopniu warunki, zdarzenia, okoliczności, działania lub zaniechania, mogą niekorzystnie wpłynąć na osiągnięcie celów jakości. W</w:t>
      </w:r>
      <w:bookmarkStart w:id="22" w:name="_Hlk122367489"/>
      <w:r w:rsidRPr="00C47077">
        <w:rPr>
          <w:rFonts w:ascii="Verdana" w:hAnsi="Verdana"/>
          <w:bCs/>
          <w:sz w:val="20"/>
          <w:szCs w:val="20"/>
        </w:rPr>
        <w:t> </w:t>
      </w:r>
      <w:bookmarkStart w:id="23" w:name="_Hlk153979801"/>
      <w:r w:rsidR="00147780" w:rsidRPr="00C47077">
        <w:rPr>
          <w:rFonts w:ascii="Verdana" w:hAnsi="Verdana"/>
          <w:bCs/>
          <w:color w:val="0070C0"/>
          <w:sz w:val="20"/>
          <w:szCs w:val="20"/>
        </w:rPr>
        <w:t xml:space="preserve">Załączniku </w:t>
      </w:r>
      <w:r w:rsidR="00276BA2" w:rsidRPr="00C47077">
        <w:rPr>
          <w:rFonts w:ascii="Verdana" w:hAnsi="Verdana"/>
          <w:bCs/>
          <w:color w:val="0070C0"/>
          <w:sz w:val="20"/>
          <w:szCs w:val="20"/>
        </w:rPr>
        <w:t>C</w:t>
      </w:r>
      <w:r w:rsidR="00884B90" w:rsidRPr="00C47077">
        <w:rPr>
          <w:rFonts w:ascii="Verdana" w:hAnsi="Verdana"/>
          <w:bCs/>
          <w:color w:val="0070C0"/>
          <w:sz w:val="20"/>
          <w:szCs w:val="20"/>
        </w:rPr>
        <w:t xml:space="preserve"> – </w:t>
      </w:r>
      <w:r w:rsidR="00884B90" w:rsidRPr="00C47077">
        <w:rPr>
          <w:rFonts w:ascii="Verdana" w:hAnsi="Verdana"/>
          <w:bCs/>
          <w:i/>
          <w:iCs/>
          <w:color w:val="0070C0"/>
          <w:sz w:val="20"/>
          <w:szCs w:val="20"/>
        </w:rPr>
        <w:t>Warunki i zdarzenia</w:t>
      </w:r>
      <w:r w:rsidR="00147780" w:rsidRPr="00C47077">
        <w:rPr>
          <w:rFonts w:ascii="Verdana" w:hAnsi="Verdana"/>
          <w:bCs/>
          <w:color w:val="0070C0"/>
          <w:sz w:val="20"/>
          <w:szCs w:val="20"/>
        </w:rPr>
        <w:t xml:space="preserve"> </w:t>
      </w:r>
      <w:bookmarkEnd w:id="22"/>
      <w:bookmarkEnd w:id="23"/>
      <w:r w:rsidR="00147780" w:rsidRPr="00C47077">
        <w:rPr>
          <w:rFonts w:ascii="Verdana" w:hAnsi="Verdana"/>
          <w:bCs/>
          <w:sz w:val="20"/>
          <w:szCs w:val="20"/>
        </w:rPr>
        <w:t xml:space="preserve">przedstawiono przykładowe warunki. </w:t>
      </w:r>
    </w:p>
    <w:p w14:paraId="38E22B68" w14:textId="77777777" w:rsidR="00147780" w:rsidRPr="00C47077" w:rsidRDefault="00147780" w:rsidP="005F6BE4">
      <w:pPr>
        <w:spacing w:before="120" w:line="276" w:lineRule="auto"/>
        <w:jc w:val="both"/>
        <w:rPr>
          <w:rFonts w:ascii="Verdana" w:hAnsi="Verdana"/>
          <w:bCs/>
          <w:sz w:val="20"/>
          <w:szCs w:val="20"/>
        </w:rPr>
      </w:pPr>
    </w:p>
    <w:p w14:paraId="248BD1DA" w14:textId="752A0E3E" w:rsidR="00336F21" w:rsidRPr="00C47077" w:rsidRDefault="00147780" w:rsidP="005F6BE4">
      <w:pPr>
        <w:pStyle w:val="Tekstkomentarza"/>
        <w:keepNext/>
        <w:keepLines/>
        <w:autoSpaceDE w:val="0"/>
        <w:autoSpaceDN w:val="0"/>
        <w:adjustRightInd w:val="0"/>
        <w:spacing w:after="120" w:line="280" w:lineRule="exact"/>
        <w:jc w:val="both"/>
        <w:rPr>
          <w:rFonts w:ascii="Verdana" w:hAnsi="Verdana"/>
          <w:bCs/>
          <w:lang w:val="pl-PL"/>
        </w:rPr>
      </w:pPr>
      <w:r w:rsidRPr="00C47077">
        <w:rPr>
          <w:rFonts w:ascii="Verdana" w:hAnsi="Verdana"/>
          <w:bCs/>
          <w:lang w:val="pl-PL"/>
        </w:rPr>
        <w:t xml:space="preserve">FA stosuje zawodowy osąd w ustaleniu, czy ryzyko jest ryzykiem jakości, co jest oparte na rozważeniu przez </w:t>
      </w:r>
      <w:r w:rsidR="008E4898" w:rsidRPr="00C47077">
        <w:rPr>
          <w:rFonts w:ascii="Verdana" w:hAnsi="Verdana"/>
          <w:bCs/>
          <w:lang w:val="pl-PL"/>
        </w:rPr>
        <w:t>FA</w:t>
      </w:r>
      <w:r w:rsidRPr="00C47077">
        <w:rPr>
          <w:rFonts w:ascii="Verdana" w:hAnsi="Verdana"/>
          <w:bCs/>
          <w:lang w:val="pl-PL"/>
        </w:rPr>
        <w:t xml:space="preserve">, czy istnieje racjonalna możliwość wystąpienia </w:t>
      </w:r>
      <w:proofErr w:type="gramStart"/>
      <w:r w:rsidRPr="00C47077">
        <w:rPr>
          <w:rFonts w:ascii="Verdana" w:hAnsi="Verdana"/>
          <w:bCs/>
          <w:lang w:val="pl-PL"/>
        </w:rPr>
        <w:t>ryzyka,</w:t>
      </w:r>
      <w:proofErr w:type="gramEnd"/>
      <w:r w:rsidRPr="00C47077">
        <w:rPr>
          <w:rFonts w:ascii="Verdana" w:hAnsi="Verdana"/>
          <w:bCs/>
          <w:lang w:val="pl-PL"/>
        </w:rPr>
        <w:t xml:space="preserve"> oraz indywidualnie lub w połączeniu z innymi ryzykami wywiera ono negatywny wpływ na osiągnięcie jednego lub wielu celów jakości. </w:t>
      </w:r>
    </w:p>
    <w:p w14:paraId="2943E097" w14:textId="2FD30DE9" w:rsidR="00E8500C" w:rsidRPr="00C47077" w:rsidRDefault="00147780" w:rsidP="005F6BE4">
      <w:pPr>
        <w:spacing w:before="120" w:line="276" w:lineRule="auto"/>
        <w:jc w:val="both"/>
        <w:rPr>
          <w:rFonts w:ascii="Verdana" w:hAnsi="Verdana"/>
          <w:b/>
          <w:sz w:val="20"/>
          <w:szCs w:val="20"/>
        </w:rPr>
      </w:pPr>
      <w:r w:rsidRPr="00C47077">
        <w:rPr>
          <w:rFonts w:ascii="Verdana" w:hAnsi="Verdana"/>
          <w:bCs/>
          <w:sz w:val="20"/>
          <w:szCs w:val="20"/>
        </w:rPr>
        <w:t xml:space="preserve">Ryzyko </w:t>
      </w:r>
      <w:r w:rsidR="00C06E12" w:rsidRPr="00C47077">
        <w:rPr>
          <w:rFonts w:ascii="Verdana" w:hAnsi="Verdana"/>
          <w:bCs/>
          <w:sz w:val="20"/>
          <w:szCs w:val="20"/>
        </w:rPr>
        <w:t xml:space="preserve">jakości </w:t>
      </w:r>
      <w:r w:rsidRPr="00C47077">
        <w:rPr>
          <w:rFonts w:ascii="Verdana" w:hAnsi="Verdana"/>
          <w:bCs/>
          <w:sz w:val="20"/>
          <w:szCs w:val="20"/>
        </w:rPr>
        <w:t>wynika z tego, w jaki sposób i do jakiego stopnia warunek, zdarzenie, okoliczność, działanie lub zaniechanie działania mogą niekorzystnie wpłynąć na osiągnięcie celu jakości, co ma wpływ na oszacowanie ryzyka.</w:t>
      </w:r>
      <w:r w:rsidR="00884B90" w:rsidRPr="00C47077">
        <w:rPr>
          <w:rFonts w:ascii="Verdana" w:hAnsi="Verdana"/>
          <w:bCs/>
          <w:sz w:val="20"/>
          <w:szCs w:val="20"/>
        </w:rPr>
        <w:t xml:space="preserve"> Właściciel </w:t>
      </w:r>
      <w:r w:rsidRPr="00C47077">
        <w:rPr>
          <w:rFonts w:ascii="Verdana" w:hAnsi="Verdana"/>
          <w:bCs/>
          <w:sz w:val="20"/>
          <w:szCs w:val="20"/>
        </w:rPr>
        <w:t xml:space="preserve">FA </w:t>
      </w:r>
      <w:r w:rsidR="00884B90" w:rsidRPr="00C47077">
        <w:rPr>
          <w:rFonts w:ascii="Verdana" w:hAnsi="Verdana"/>
          <w:bCs/>
          <w:sz w:val="20"/>
          <w:szCs w:val="20"/>
        </w:rPr>
        <w:t xml:space="preserve">– biegły rewident </w:t>
      </w:r>
      <w:r w:rsidRPr="00C47077">
        <w:rPr>
          <w:rFonts w:ascii="Verdana" w:hAnsi="Verdana"/>
          <w:bCs/>
          <w:sz w:val="20"/>
          <w:szCs w:val="20"/>
        </w:rPr>
        <w:t xml:space="preserve">przyjmuje stopniowanie ryzyka jako: </w:t>
      </w:r>
      <w:r w:rsidRPr="00C47077">
        <w:rPr>
          <w:rFonts w:ascii="Verdana" w:hAnsi="Verdana"/>
          <w:b/>
          <w:sz w:val="20"/>
          <w:szCs w:val="20"/>
        </w:rPr>
        <w:t>ma</w:t>
      </w:r>
      <w:r w:rsidR="00F07830" w:rsidRPr="00C47077">
        <w:rPr>
          <w:rFonts w:ascii="Verdana" w:hAnsi="Verdana"/>
          <w:b/>
          <w:sz w:val="20"/>
          <w:szCs w:val="20"/>
        </w:rPr>
        <w:t>ł</w:t>
      </w:r>
      <w:r w:rsidRPr="00C47077">
        <w:rPr>
          <w:rFonts w:ascii="Verdana" w:hAnsi="Verdana"/>
          <w:b/>
          <w:sz w:val="20"/>
          <w:szCs w:val="20"/>
        </w:rPr>
        <w:t>e</w:t>
      </w:r>
      <w:r w:rsidR="00F07830" w:rsidRPr="00C47077">
        <w:rPr>
          <w:rFonts w:ascii="Verdana" w:hAnsi="Verdana"/>
          <w:b/>
          <w:sz w:val="20"/>
          <w:szCs w:val="20"/>
        </w:rPr>
        <w:t>,</w:t>
      </w:r>
      <w:r w:rsidRPr="00C47077">
        <w:rPr>
          <w:rFonts w:ascii="Verdana" w:hAnsi="Verdana"/>
          <w:b/>
          <w:sz w:val="20"/>
          <w:szCs w:val="20"/>
        </w:rPr>
        <w:t xml:space="preserve"> średnie, wysokie</w:t>
      </w:r>
      <w:r w:rsidR="00F533E0" w:rsidRPr="00C47077">
        <w:rPr>
          <w:rFonts w:ascii="Verdana" w:hAnsi="Verdana"/>
          <w:b/>
          <w:sz w:val="20"/>
          <w:szCs w:val="20"/>
        </w:rPr>
        <w:t xml:space="preserve"> </w:t>
      </w:r>
      <w:r w:rsidR="00F533E0" w:rsidRPr="00785E18">
        <w:rPr>
          <w:rFonts w:ascii="Verdana" w:hAnsi="Verdana"/>
          <w:bCs/>
          <w:i/>
          <w:iCs/>
          <w:color w:val="FF0000"/>
          <w:sz w:val="20"/>
          <w:szCs w:val="20"/>
        </w:rPr>
        <w:t>(Wstawić można własne stopniowanie ryzyka jakości)</w:t>
      </w:r>
      <w:r w:rsidRPr="009F128E">
        <w:rPr>
          <w:rFonts w:ascii="Verdana" w:hAnsi="Verdana"/>
          <w:bCs/>
          <w:sz w:val="20"/>
          <w:szCs w:val="20"/>
        </w:rPr>
        <w:t>.</w:t>
      </w:r>
      <w:r w:rsidR="00C8140B" w:rsidRPr="00C47077">
        <w:rPr>
          <w:rFonts w:ascii="Verdana" w:hAnsi="Verdana"/>
          <w:b/>
          <w:sz w:val="20"/>
          <w:szCs w:val="20"/>
        </w:rPr>
        <w:t xml:space="preserve"> </w:t>
      </w:r>
      <w:bookmarkStart w:id="24" w:name="_Hlk153979820"/>
      <w:r w:rsidR="00C8140B" w:rsidRPr="00C47077">
        <w:rPr>
          <w:rFonts w:ascii="Verdana" w:hAnsi="Verdana"/>
          <w:bCs/>
          <w:color w:val="0070C0"/>
          <w:sz w:val="20"/>
          <w:szCs w:val="20"/>
        </w:rPr>
        <w:t>(</w:t>
      </w:r>
      <w:r w:rsidR="00884B90" w:rsidRPr="00C47077">
        <w:rPr>
          <w:rFonts w:ascii="Verdana" w:hAnsi="Verdana"/>
          <w:bCs/>
          <w:color w:val="0070C0"/>
          <w:sz w:val="20"/>
          <w:szCs w:val="20"/>
        </w:rPr>
        <w:t xml:space="preserve">Przykładowa </w:t>
      </w:r>
      <w:r w:rsidR="004115CC" w:rsidRPr="00C47077">
        <w:rPr>
          <w:rFonts w:ascii="Verdana" w:hAnsi="Verdana"/>
          <w:bCs/>
          <w:color w:val="0070C0"/>
          <w:sz w:val="20"/>
          <w:szCs w:val="20"/>
        </w:rPr>
        <w:t>p</w:t>
      </w:r>
      <w:r w:rsidR="00D23EF9" w:rsidRPr="00C47077">
        <w:rPr>
          <w:rFonts w:ascii="Verdana" w:hAnsi="Verdana"/>
          <w:bCs/>
          <w:color w:val="0070C0"/>
          <w:sz w:val="20"/>
          <w:szCs w:val="20"/>
        </w:rPr>
        <w:t xml:space="preserve">rocedura nr </w:t>
      </w:r>
      <w:r w:rsidR="009F128E">
        <w:rPr>
          <w:rFonts w:ascii="Verdana" w:hAnsi="Verdana"/>
          <w:bCs/>
          <w:color w:val="0070C0"/>
          <w:sz w:val="20"/>
          <w:szCs w:val="20"/>
        </w:rPr>
        <w:t>1</w:t>
      </w:r>
      <w:r w:rsidR="00D23EF9" w:rsidRPr="00C47077">
        <w:rPr>
          <w:rFonts w:ascii="Verdana" w:hAnsi="Verdana"/>
          <w:bCs/>
          <w:color w:val="0070C0"/>
          <w:sz w:val="20"/>
          <w:szCs w:val="20"/>
        </w:rPr>
        <w:t xml:space="preserve"> </w:t>
      </w:r>
      <w:r w:rsidR="00A142F4" w:rsidRPr="00C47077">
        <w:rPr>
          <w:rFonts w:ascii="Verdana" w:hAnsi="Verdana"/>
          <w:bCs/>
          <w:color w:val="0070C0"/>
          <w:sz w:val="20"/>
          <w:szCs w:val="20"/>
        </w:rPr>
        <w:t>–</w:t>
      </w:r>
      <w:r w:rsidR="00D23EF9" w:rsidRPr="00C47077">
        <w:rPr>
          <w:rFonts w:ascii="Verdana" w:hAnsi="Verdana"/>
          <w:bCs/>
          <w:color w:val="0070C0"/>
          <w:sz w:val="20"/>
          <w:szCs w:val="20"/>
        </w:rPr>
        <w:t xml:space="preserve"> </w:t>
      </w:r>
      <w:r w:rsidR="00A142F4" w:rsidRPr="00C47077">
        <w:rPr>
          <w:rFonts w:ascii="Verdana" w:hAnsi="Verdana"/>
          <w:bCs/>
          <w:i/>
          <w:iCs/>
          <w:color w:val="0070C0"/>
          <w:sz w:val="20"/>
          <w:szCs w:val="20"/>
        </w:rPr>
        <w:t>Zaprojektowanie i wdrożenie prze</w:t>
      </w:r>
      <w:r w:rsidR="00A142F4" w:rsidRPr="00C47077">
        <w:rPr>
          <w:rFonts w:ascii="Verdana" w:hAnsi="Verdana"/>
          <w:bCs/>
          <w:color w:val="0070C0"/>
          <w:sz w:val="20"/>
          <w:szCs w:val="20"/>
        </w:rPr>
        <w:t xml:space="preserve">z </w:t>
      </w:r>
      <w:r w:rsidR="00A142F4" w:rsidRPr="00C47077">
        <w:rPr>
          <w:rFonts w:ascii="Verdana" w:hAnsi="Verdana"/>
          <w:bCs/>
          <w:i/>
          <w:color w:val="0070C0"/>
          <w:sz w:val="20"/>
          <w:szCs w:val="20"/>
        </w:rPr>
        <w:t>FA</w:t>
      </w:r>
      <w:r w:rsidR="00A142F4" w:rsidRPr="00C47077">
        <w:rPr>
          <w:rFonts w:ascii="Verdana" w:hAnsi="Verdana"/>
          <w:bCs/>
          <w:color w:val="0070C0"/>
          <w:sz w:val="20"/>
          <w:szCs w:val="20"/>
        </w:rPr>
        <w:t xml:space="preserve"> </w:t>
      </w:r>
      <w:r w:rsidR="00A142F4" w:rsidRPr="00C47077">
        <w:rPr>
          <w:rFonts w:ascii="Verdana" w:hAnsi="Verdana"/>
          <w:bCs/>
          <w:i/>
          <w:color w:val="0070C0"/>
          <w:sz w:val="20"/>
          <w:szCs w:val="20"/>
        </w:rPr>
        <w:t>p</w:t>
      </w:r>
      <w:r w:rsidR="00D23EF9" w:rsidRPr="00C47077">
        <w:rPr>
          <w:rFonts w:ascii="Verdana" w:hAnsi="Verdana"/>
          <w:bCs/>
          <w:i/>
          <w:iCs/>
          <w:color w:val="0070C0"/>
          <w:sz w:val="20"/>
          <w:szCs w:val="20"/>
        </w:rPr>
        <w:t>roces</w:t>
      </w:r>
      <w:r w:rsidR="00A142F4" w:rsidRPr="00C47077">
        <w:rPr>
          <w:rFonts w:ascii="Verdana" w:hAnsi="Verdana"/>
          <w:bCs/>
          <w:i/>
          <w:iCs/>
          <w:color w:val="0070C0"/>
          <w:sz w:val="20"/>
          <w:szCs w:val="20"/>
        </w:rPr>
        <w:t>u</w:t>
      </w:r>
      <w:r w:rsidR="00D23EF9" w:rsidRPr="00C47077">
        <w:rPr>
          <w:rFonts w:ascii="Verdana" w:hAnsi="Verdana"/>
          <w:bCs/>
          <w:i/>
          <w:iCs/>
          <w:color w:val="0070C0"/>
          <w:sz w:val="20"/>
          <w:szCs w:val="20"/>
        </w:rPr>
        <w:t xml:space="preserve"> oszacowania ryzyka</w:t>
      </w:r>
      <w:r w:rsidR="00C8140B" w:rsidRPr="00C47077">
        <w:rPr>
          <w:rFonts w:ascii="Verdana" w:hAnsi="Verdana"/>
          <w:bCs/>
          <w:color w:val="0070C0"/>
          <w:sz w:val="20"/>
          <w:szCs w:val="20"/>
        </w:rPr>
        <w:t>)</w:t>
      </w:r>
      <w:bookmarkEnd w:id="24"/>
    </w:p>
    <w:p w14:paraId="6BEDD887" w14:textId="699B005D" w:rsidR="00147780" w:rsidRPr="00C47077" w:rsidRDefault="002D3E92"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 FA – biegły rewident</w:t>
      </w:r>
      <w:r w:rsidR="00147780" w:rsidRPr="00C47077">
        <w:rPr>
          <w:rFonts w:ascii="Verdana" w:hAnsi="Verdana"/>
          <w:i w:val="0"/>
          <w:iCs w:val="0"/>
          <w:sz w:val="20"/>
          <w:szCs w:val="20"/>
          <w:lang w:val="pl-PL"/>
        </w:rPr>
        <w:t xml:space="preserve"> projektuje i wdraża reakcje w celu odpowiedzi na ryzyka jakości w sposób, który bazuje na przyczynach dokonania danego oszacowania ryzyk jakości i odpowiada na nie. Reakcje na ryzyka jakości łagodzą możliwość wystąpienia ryzyk jakości pomagając w ten sposób osiągnąć cele </w:t>
      </w:r>
      <w:r w:rsidR="00B7369E" w:rsidRPr="00C47077">
        <w:rPr>
          <w:rFonts w:ascii="Verdana" w:hAnsi="Verdana"/>
          <w:i w:val="0"/>
          <w:iCs w:val="0"/>
          <w:sz w:val="20"/>
          <w:szCs w:val="20"/>
          <w:lang w:val="pl-PL"/>
        </w:rPr>
        <w:t>jakości</w:t>
      </w:r>
      <w:r w:rsidR="00147780" w:rsidRPr="00C47077">
        <w:rPr>
          <w:rFonts w:ascii="Verdana" w:hAnsi="Verdana"/>
          <w:i w:val="0"/>
          <w:iCs w:val="0"/>
          <w:sz w:val="20"/>
          <w:szCs w:val="20"/>
          <w:lang w:val="pl-PL"/>
        </w:rPr>
        <w:t>. Reakcje FA obejmują również reakcje, określone w paragrafie 34</w:t>
      </w:r>
      <w:r w:rsidR="00543E58" w:rsidRPr="00C47077">
        <w:rPr>
          <w:rFonts w:ascii="Verdana" w:hAnsi="Verdana"/>
          <w:sz w:val="20"/>
          <w:szCs w:val="20"/>
          <w:lang w:val="pl-PL"/>
        </w:rPr>
        <w:t xml:space="preserve"> </w:t>
      </w:r>
      <w:r w:rsidR="00616707" w:rsidRPr="00C47077">
        <w:rPr>
          <w:rFonts w:ascii="Verdana" w:hAnsi="Verdana"/>
          <w:sz w:val="20"/>
          <w:szCs w:val="20"/>
          <w:lang w:val="pl-PL"/>
        </w:rPr>
        <w:t>KSKJ 1</w:t>
      </w:r>
      <w:r w:rsidR="00147780" w:rsidRPr="00C47077">
        <w:rPr>
          <w:rFonts w:ascii="Verdana" w:hAnsi="Verdana"/>
          <w:i w:val="0"/>
          <w:iCs w:val="0"/>
          <w:sz w:val="20"/>
          <w:szCs w:val="20"/>
          <w:lang w:val="pl-PL"/>
        </w:rPr>
        <w:t xml:space="preserve">. </w:t>
      </w:r>
    </w:p>
    <w:p w14:paraId="66785FC5" w14:textId="221978A5" w:rsidR="00A142F4" w:rsidRPr="00C47077" w:rsidRDefault="002D3E92" w:rsidP="005F6BE4">
      <w:pPr>
        <w:pStyle w:val="IFAC-Optional"/>
        <w:spacing w:before="240" w:after="240" w:line="276" w:lineRule="auto"/>
        <w:rPr>
          <w:rFonts w:ascii="Verdana" w:hAnsi="Verdana"/>
          <w:bCs/>
          <w:color w:val="0070C0"/>
          <w:sz w:val="20"/>
          <w:szCs w:val="20"/>
          <w:lang w:val="pl-PL"/>
        </w:rPr>
      </w:pPr>
      <w:bookmarkStart w:id="25" w:name="_Hlk122367974"/>
      <w:r w:rsidRPr="00C47077">
        <w:rPr>
          <w:rFonts w:ascii="Verdana" w:hAnsi="Verdana"/>
          <w:i w:val="0"/>
          <w:iCs w:val="0"/>
          <w:sz w:val="20"/>
          <w:szCs w:val="20"/>
          <w:lang w:val="pl-PL"/>
        </w:rPr>
        <w:t>Właściciel FA – biegły rewident</w:t>
      </w:r>
      <w:bookmarkEnd w:id="25"/>
      <w:r w:rsidR="00147780" w:rsidRPr="00C47077">
        <w:rPr>
          <w:rFonts w:ascii="Verdana" w:hAnsi="Verdana"/>
          <w:i w:val="0"/>
          <w:iCs w:val="0"/>
          <w:sz w:val="20"/>
          <w:szCs w:val="20"/>
          <w:lang w:val="pl-PL"/>
        </w:rPr>
        <w:t xml:space="preserve">, aby właściwie zaprojektować reakcje na ryzyka jakości, rozważa przyczyny oszacowania ryzyk </w:t>
      </w:r>
      <w:r w:rsidR="00B7369E" w:rsidRPr="00C47077">
        <w:rPr>
          <w:rFonts w:ascii="Verdana" w:hAnsi="Verdana"/>
          <w:i w:val="0"/>
          <w:iCs w:val="0"/>
          <w:sz w:val="20"/>
          <w:szCs w:val="20"/>
          <w:lang w:val="pl-PL"/>
        </w:rPr>
        <w:t>jakości</w:t>
      </w:r>
      <w:r w:rsidR="00147780" w:rsidRPr="00C47077">
        <w:rPr>
          <w:rFonts w:ascii="Verdana" w:hAnsi="Verdana"/>
          <w:i w:val="0"/>
          <w:iCs w:val="0"/>
          <w:sz w:val="20"/>
          <w:szCs w:val="20"/>
          <w:lang w:val="pl-PL"/>
        </w:rPr>
        <w:t xml:space="preserve">, w szczególności, w jakim </w:t>
      </w:r>
      <w:r w:rsidRPr="00C47077">
        <w:rPr>
          <w:rFonts w:ascii="Verdana" w:hAnsi="Verdana"/>
          <w:i w:val="0"/>
          <w:iCs w:val="0"/>
          <w:sz w:val="20"/>
          <w:szCs w:val="20"/>
          <w:lang w:val="pl-PL"/>
        </w:rPr>
        <w:t xml:space="preserve">stopniu </w:t>
      </w:r>
      <w:r w:rsidR="00147780" w:rsidRPr="00C47077">
        <w:rPr>
          <w:rFonts w:ascii="Verdana" w:hAnsi="Verdana"/>
          <w:i w:val="0"/>
          <w:iCs w:val="0"/>
          <w:sz w:val="20"/>
          <w:szCs w:val="20"/>
          <w:lang w:val="pl-PL"/>
        </w:rPr>
        <w:t xml:space="preserve">dotyczą one rodzaju, rozłożenia w czasie i zakresu reakcji. Ponadto, rozważa, czy sama reakcja jest wystarczająca w celu odniesienia się do ryzyka jakości, czy też potrzebne jest połączenie reakcji. </w:t>
      </w:r>
      <w:r w:rsidRPr="00C47077">
        <w:rPr>
          <w:rFonts w:ascii="Verdana" w:hAnsi="Verdana"/>
          <w:i w:val="0"/>
          <w:iCs w:val="0"/>
          <w:sz w:val="20"/>
          <w:szCs w:val="20"/>
          <w:lang w:val="pl-PL"/>
        </w:rPr>
        <w:t>Właściciel FA – biegły rewident</w:t>
      </w:r>
      <w:r w:rsidR="00147780" w:rsidRPr="00C47077">
        <w:rPr>
          <w:rFonts w:ascii="Verdana" w:hAnsi="Verdana"/>
          <w:i w:val="0"/>
          <w:iCs w:val="0"/>
          <w:sz w:val="20"/>
          <w:szCs w:val="20"/>
          <w:lang w:val="pl-PL"/>
        </w:rPr>
        <w:t xml:space="preserve"> może również zaprojektować i wdrożyć reakcję na wiele ryzyk jakości, pod warunkiem, że reakcja jest wystarczająco dokładna, aby skutecznie odnieść się do każdego ze związanych z nią ryzyk jakości.</w:t>
      </w:r>
      <w:r w:rsidR="00AF0F8D" w:rsidRPr="00C47077">
        <w:rPr>
          <w:rFonts w:ascii="Verdana" w:hAnsi="Verdana"/>
          <w:i w:val="0"/>
          <w:iCs w:val="0"/>
          <w:sz w:val="20"/>
          <w:szCs w:val="20"/>
          <w:lang w:val="pl-PL"/>
        </w:rPr>
        <w:t xml:space="preserve"> </w:t>
      </w:r>
      <w:bookmarkStart w:id="26" w:name="_Hlk153979837"/>
      <w:r w:rsidR="00A142F4" w:rsidRPr="00C47077">
        <w:rPr>
          <w:rFonts w:ascii="Verdana" w:hAnsi="Verdana"/>
          <w:bCs/>
          <w:i w:val="0"/>
          <w:color w:val="0070C0"/>
          <w:sz w:val="20"/>
          <w:szCs w:val="20"/>
          <w:lang w:val="pl-PL"/>
        </w:rPr>
        <w:t>(</w:t>
      </w:r>
      <w:r w:rsidR="00A142F4" w:rsidRPr="00C47077">
        <w:rPr>
          <w:rFonts w:ascii="Verdana" w:hAnsi="Verdana"/>
          <w:bCs/>
          <w:i w:val="0"/>
          <w:iCs w:val="0"/>
          <w:color w:val="0070C0"/>
          <w:sz w:val="20"/>
          <w:szCs w:val="20"/>
          <w:lang w:val="pl-PL"/>
        </w:rPr>
        <w:t xml:space="preserve">Przykładowa procedura nr </w:t>
      </w:r>
      <w:r w:rsidR="009F128E">
        <w:rPr>
          <w:rFonts w:ascii="Verdana" w:hAnsi="Verdana"/>
          <w:bCs/>
          <w:i w:val="0"/>
          <w:iCs w:val="0"/>
          <w:color w:val="0070C0"/>
          <w:sz w:val="20"/>
          <w:szCs w:val="20"/>
          <w:lang w:val="pl-PL"/>
        </w:rPr>
        <w:t>1</w:t>
      </w:r>
      <w:r w:rsidR="00B37F3F" w:rsidRPr="00C47077">
        <w:rPr>
          <w:rFonts w:ascii="Verdana" w:hAnsi="Verdana"/>
          <w:bCs/>
          <w:color w:val="0070C0"/>
          <w:sz w:val="20"/>
          <w:szCs w:val="20"/>
          <w:lang w:val="pl-PL"/>
        </w:rPr>
        <w:t xml:space="preserve"> </w:t>
      </w:r>
      <w:r w:rsidR="00A142F4" w:rsidRPr="00C47077">
        <w:rPr>
          <w:rFonts w:ascii="Verdana" w:hAnsi="Verdana"/>
          <w:bCs/>
          <w:color w:val="0070C0"/>
          <w:sz w:val="20"/>
          <w:szCs w:val="20"/>
          <w:lang w:val="pl-PL"/>
        </w:rPr>
        <w:t>– Zaprojektowanie i wdrożenie przez FA procesu oszacowania ryzyka</w:t>
      </w:r>
      <w:r w:rsidR="00A142F4" w:rsidRPr="00C47077">
        <w:rPr>
          <w:rFonts w:ascii="Verdana" w:hAnsi="Verdana"/>
          <w:bCs/>
          <w:i w:val="0"/>
          <w:color w:val="0070C0"/>
          <w:sz w:val="20"/>
          <w:szCs w:val="20"/>
          <w:lang w:val="pl-PL"/>
        </w:rPr>
        <w:t>)</w:t>
      </w:r>
    </w:p>
    <w:bookmarkEnd w:id="26"/>
    <w:p w14:paraId="30CC6618" w14:textId="1A310ACF" w:rsidR="00FF0870" w:rsidRPr="00C47077" w:rsidRDefault="00FF087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Reakcją na oszacowane ryzyko mogą być polityki lub/i procedury</w:t>
      </w:r>
      <w:r w:rsidR="00286F5E" w:rsidRPr="00C47077">
        <w:rPr>
          <w:rFonts w:ascii="Verdana" w:hAnsi="Verdana"/>
          <w:i w:val="0"/>
          <w:iCs w:val="0"/>
          <w:sz w:val="20"/>
          <w:szCs w:val="20"/>
          <w:lang w:val="pl-PL"/>
        </w:rPr>
        <w:t>. Polityki dotyczą zasad przewodnich w FA i misji FA dla osiągnięcia jej celów i sprawnego funkcjonowania. Procedury służą wdrożeniu i zastosowaniu polityk i są to czynności, które należy wykonać.</w:t>
      </w:r>
    </w:p>
    <w:p w14:paraId="5E10E3E2" w14:textId="562BED9F" w:rsidR="00147780" w:rsidRPr="00C47077" w:rsidRDefault="00354341"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 FA – biegły rewident</w:t>
      </w:r>
      <w:r w:rsidR="00147780" w:rsidRPr="00C47077">
        <w:rPr>
          <w:rFonts w:ascii="Verdana" w:hAnsi="Verdana"/>
          <w:i w:val="0"/>
          <w:iCs w:val="0"/>
          <w:sz w:val="20"/>
          <w:szCs w:val="20"/>
          <w:lang w:val="pl-PL"/>
        </w:rPr>
        <w:t xml:space="preserve"> ustala polityki </w:t>
      </w:r>
      <w:r w:rsidRPr="00C47077">
        <w:rPr>
          <w:rFonts w:ascii="Verdana" w:hAnsi="Verdana"/>
          <w:i w:val="0"/>
          <w:iCs w:val="0"/>
          <w:sz w:val="20"/>
          <w:szCs w:val="20"/>
          <w:lang w:val="pl-PL"/>
        </w:rPr>
        <w:t>i</w:t>
      </w:r>
      <w:r w:rsidR="00147780" w:rsidRPr="00C47077">
        <w:rPr>
          <w:rFonts w:ascii="Verdana" w:hAnsi="Verdana"/>
          <w:i w:val="0"/>
          <w:iCs w:val="0"/>
          <w:sz w:val="20"/>
          <w:szCs w:val="20"/>
          <w:lang w:val="pl-PL"/>
        </w:rPr>
        <w:t xml:space="preserve"> procedury, zaprojektowane w celu zidentyfikowania informacji wskazujących na dodatkowe cele jakości lub dodatkowe bądź zmodyfikowane ryzyka jakości lub reakcje, które są potrzebne ze względu na zmiany </w:t>
      </w:r>
      <w:r w:rsidR="00147780" w:rsidRPr="00C47077">
        <w:rPr>
          <w:rFonts w:ascii="Verdana" w:hAnsi="Verdana"/>
          <w:i w:val="0"/>
          <w:iCs w:val="0"/>
          <w:sz w:val="20"/>
          <w:szCs w:val="20"/>
          <w:lang w:val="pl-PL"/>
        </w:rPr>
        <w:lastRenderedPageBreak/>
        <w:t xml:space="preserve">charakteru i okoliczności FA lub jej zleceń. Jeżeli takie informacje zostaną zidentyfikowane, rozważa je i, gdy jest to </w:t>
      </w:r>
      <w:proofErr w:type="gramStart"/>
      <w:r w:rsidR="00147780" w:rsidRPr="00C47077">
        <w:rPr>
          <w:rFonts w:ascii="Verdana" w:hAnsi="Verdana"/>
          <w:i w:val="0"/>
          <w:iCs w:val="0"/>
          <w:sz w:val="20"/>
          <w:szCs w:val="20"/>
          <w:lang w:val="pl-PL"/>
        </w:rPr>
        <w:t>odpowiednie,:</w:t>
      </w:r>
      <w:proofErr w:type="gramEnd"/>
    </w:p>
    <w:p w14:paraId="49033FA6" w14:textId="5DBD3899" w:rsidR="00147780" w:rsidRPr="00C47077" w:rsidRDefault="00147780" w:rsidP="00672074">
      <w:pPr>
        <w:numPr>
          <w:ilvl w:val="0"/>
          <w:numId w:val="59"/>
        </w:numPr>
        <w:spacing w:before="120" w:line="276" w:lineRule="auto"/>
        <w:jc w:val="both"/>
        <w:rPr>
          <w:rFonts w:ascii="Verdana" w:hAnsi="Verdana"/>
          <w:bCs/>
          <w:sz w:val="20"/>
          <w:szCs w:val="20"/>
        </w:rPr>
      </w:pPr>
      <w:r w:rsidRPr="00C47077">
        <w:rPr>
          <w:rFonts w:ascii="Verdana" w:hAnsi="Verdana"/>
          <w:bCs/>
          <w:sz w:val="20"/>
          <w:szCs w:val="20"/>
        </w:rPr>
        <w:t xml:space="preserve">ustala dodatkowe cele jakości lub modyfikuje dodatkowe cele jakości wcześniej ustalone przez </w:t>
      </w:r>
      <w:r w:rsidR="00354341" w:rsidRPr="00C47077">
        <w:rPr>
          <w:rFonts w:ascii="Verdana" w:hAnsi="Verdana"/>
          <w:bCs/>
          <w:sz w:val="20"/>
          <w:szCs w:val="20"/>
        </w:rPr>
        <w:t>niego</w:t>
      </w:r>
      <w:r w:rsidRPr="00C47077">
        <w:rPr>
          <w:rFonts w:ascii="Verdana" w:hAnsi="Verdana"/>
          <w:bCs/>
          <w:sz w:val="20"/>
          <w:szCs w:val="20"/>
        </w:rPr>
        <w:t xml:space="preserve">, </w:t>
      </w:r>
    </w:p>
    <w:p w14:paraId="1CADA863" w14:textId="77777777" w:rsidR="00147780" w:rsidRPr="00C47077" w:rsidRDefault="00147780" w:rsidP="00672074">
      <w:pPr>
        <w:numPr>
          <w:ilvl w:val="0"/>
          <w:numId w:val="59"/>
        </w:numPr>
        <w:spacing w:before="120" w:line="276" w:lineRule="auto"/>
        <w:jc w:val="both"/>
        <w:rPr>
          <w:rFonts w:ascii="Verdana" w:hAnsi="Verdana"/>
          <w:bCs/>
          <w:sz w:val="20"/>
          <w:szCs w:val="20"/>
        </w:rPr>
      </w:pPr>
      <w:r w:rsidRPr="00C47077">
        <w:rPr>
          <w:rFonts w:ascii="Verdana" w:hAnsi="Verdana"/>
          <w:bCs/>
          <w:sz w:val="20"/>
          <w:szCs w:val="20"/>
        </w:rPr>
        <w:t>identyfikuje i szacuje dodatkowe ryzyka jakości, modyfikuje ryzyka jakości lub dokonuje ponownego oszacowania ryzyk jakości lub</w:t>
      </w:r>
    </w:p>
    <w:p w14:paraId="5BBFCAAE" w14:textId="68C3CB05" w:rsidR="00543E58" w:rsidRPr="00C47077" w:rsidRDefault="00147780" w:rsidP="00672074">
      <w:pPr>
        <w:numPr>
          <w:ilvl w:val="0"/>
          <w:numId w:val="59"/>
        </w:numPr>
        <w:spacing w:before="120" w:line="276" w:lineRule="auto"/>
        <w:jc w:val="both"/>
        <w:rPr>
          <w:rFonts w:ascii="Verdana" w:hAnsi="Verdana"/>
          <w:bCs/>
          <w:sz w:val="20"/>
          <w:szCs w:val="20"/>
        </w:rPr>
      </w:pPr>
      <w:r w:rsidRPr="00C47077">
        <w:rPr>
          <w:rFonts w:ascii="Verdana" w:hAnsi="Verdana"/>
          <w:bCs/>
          <w:sz w:val="20"/>
          <w:szCs w:val="20"/>
        </w:rPr>
        <w:t>projektuje i wdraża dodatkowe reakcje lub modyfikuje reakcje</w:t>
      </w:r>
      <w:r w:rsidR="00C8140B" w:rsidRPr="00C47077">
        <w:rPr>
          <w:rFonts w:ascii="Verdana" w:hAnsi="Verdana"/>
          <w:bCs/>
          <w:sz w:val="20"/>
          <w:szCs w:val="20"/>
        </w:rPr>
        <w:t>.</w:t>
      </w:r>
    </w:p>
    <w:p w14:paraId="320B6D07" w14:textId="77777777" w:rsidR="00147780" w:rsidRPr="00C47077" w:rsidRDefault="00147780" w:rsidP="005F6BE4">
      <w:pPr>
        <w:jc w:val="both"/>
        <w:rPr>
          <w:lang w:eastAsia="en-US"/>
        </w:rPr>
      </w:pPr>
    </w:p>
    <w:p w14:paraId="3C1AE554" w14:textId="2BC95F02" w:rsidR="00BC701E" w:rsidRPr="00C47077" w:rsidRDefault="00DE4DBC" w:rsidP="00E561AF">
      <w:pPr>
        <w:pStyle w:val="Nagwek1"/>
        <w:keepLines w:val="0"/>
        <w:numPr>
          <w:ilvl w:val="0"/>
          <w:numId w:val="3"/>
        </w:numPr>
        <w:spacing w:before="240" w:after="240" w:line="276" w:lineRule="auto"/>
        <w:ind w:left="709" w:hanging="709"/>
        <w:jc w:val="both"/>
        <w:rPr>
          <w:rFonts w:ascii="Verdana" w:hAnsi="Verdana"/>
          <w:i/>
          <w:color w:val="2E74B5" w:themeColor="accent5" w:themeShade="BF"/>
          <w:sz w:val="20"/>
          <w:szCs w:val="20"/>
        </w:rPr>
      </w:pPr>
      <w:bookmarkStart w:id="27" w:name="_Toc154151394"/>
      <w:r w:rsidRPr="00C47077">
        <w:rPr>
          <w:rFonts w:ascii="Verdana" w:hAnsi="Verdana"/>
          <w:color w:val="2E74B5" w:themeColor="accent5" w:themeShade="BF"/>
          <w:sz w:val="22"/>
          <w:szCs w:val="20"/>
        </w:rPr>
        <w:t>ŁAD KORPORACYJNY I PRZYWÓDZTWO</w:t>
      </w:r>
      <w:bookmarkEnd w:id="27"/>
      <w:r w:rsidRPr="00C47077">
        <w:rPr>
          <w:rFonts w:ascii="Verdana" w:hAnsi="Verdana"/>
          <w:color w:val="2E74B5" w:themeColor="accent5" w:themeShade="BF"/>
          <w:sz w:val="22"/>
          <w:szCs w:val="20"/>
        </w:rPr>
        <w:t xml:space="preserve"> </w:t>
      </w:r>
    </w:p>
    <w:p w14:paraId="5071DB34" w14:textId="463614C7" w:rsidR="00B7369E" w:rsidRPr="00C47077" w:rsidRDefault="00354341"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Właściciel FA – biegły rewident</w:t>
      </w:r>
      <w:r w:rsidR="00B8283F" w:rsidRPr="00C47077">
        <w:rPr>
          <w:rFonts w:ascii="Verdana" w:hAnsi="Verdana"/>
          <w:sz w:val="20"/>
          <w:szCs w:val="20"/>
          <w:lang w:val="pl-PL"/>
        </w:rPr>
        <w:t xml:space="preserve"> </w:t>
      </w:r>
      <w:r w:rsidR="00B7369E" w:rsidRPr="00C47077">
        <w:rPr>
          <w:rFonts w:ascii="Verdana" w:hAnsi="Verdana"/>
          <w:sz w:val="20"/>
          <w:szCs w:val="20"/>
          <w:lang w:val="pl-PL"/>
        </w:rPr>
        <w:t>ustal</w:t>
      </w:r>
      <w:r w:rsidRPr="00C47077">
        <w:rPr>
          <w:rFonts w:ascii="Verdana" w:hAnsi="Verdana"/>
          <w:sz w:val="20"/>
          <w:szCs w:val="20"/>
          <w:lang w:val="pl-PL"/>
        </w:rPr>
        <w:t>a</w:t>
      </w:r>
      <w:r w:rsidR="00B7369E" w:rsidRPr="00C47077">
        <w:rPr>
          <w:rFonts w:ascii="Verdana" w:hAnsi="Verdana"/>
          <w:sz w:val="20"/>
          <w:szCs w:val="20"/>
          <w:lang w:val="pl-PL"/>
        </w:rPr>
        <w:t xml:space="preserve"> cele jakości, które odnoszą się do ładu korporacyjnego i przywództwa w </w:t>
      </w:r>
      <w:r w:rsidR="008E4898" w:rsidRPr="00C47077">
        <w:rPr>
          <w:rFonts w:ascii="Verdana" w:hAnsi="Verdana"/>
          <w:sz w:val="20"/>
          <w:szCs w:val="20"/>
          <w:lang w:val="pl-PL"/>
        </w:rPr>
        <w:t>FA</w:t>
      </w:r>
      <w:r w:rsidR="00B7369E" w:rsidRPr="00C47077">
        <w:rPr>
          <w:rFonts w:ascii="Verdana" w:hAnsi="Verdana"/>
          <w:sz w:val="20"/>
          <w:szCs w:val="20"/>
          <w:lang w:val="pl-PL"/>
        </w:rPr>
        <w:t>, tworzące środowisko wspierające system zarządzania jakością</w:t>
      </w:r>
      <w:bookmarkStart w:id="28" w:name="_Hlk153979862"/>
      <w:r w:rsidR="00C121F7" w:rsidRPr="00C47077">
        <w:rPr>
          <w:rFonts w:ascii="Verdana" w:hAnsi="Verdana"/>
          <w:color w:val="0070C0"/>
          <w:sz w:val="20"/>
          <w:szCs w:val="20"/>
          <w:lang w:val="pl-PL"/>
        </w:rPr>
        <w:t xml:space="preserve">. </w:t>
      </w:r>
      <w:bookmarkStart w:id="29" w:name="_Hlk122463380"/>
      <w:r w:rsidR="00A142F4" w:rsidRPr="00C47077">
        <w:rPr>
          <w:rFonts w:ascii="Verdana" w:hAnsi="Verdana"/>
          <w:color w:val="0070C0"/>
          <w:sz w:val="20"/>
          <w:szCs w:val="20"/>
          <w:lang w:val="pl-PL"/>
        </w:rPr>
        <w:t>(</w:t>
      </w:r>
      <w:r w:rsidRPr="00C47077">
        <w:rPr>
          <w:rFonts w:ascii="Verdana" w:hAnsi="Verdana"/>
          <w:color w:val="0070C0"/>
          <w:sz w:val="20"/>
          <w:szCs w:val="20"/>
          <w:lang w:val="pl-PL"/>
        </w:rPr>
        <w:t>Excel</w:t>
      </w:r>
      <w:r w:rsidR="000A3E2B" w:rsidRPr="00C47077">
        <w:rPr>
          <w:rFonts w:ascii="Verdana" w:hAnsi="Verdana"/>
          <w:color w:val="0070C0"/>
          <w:sz w:val="20"/>
          <w:szCs w:val="20"/>
          <w:lang w:val="pl-PL"/>
        </w:rPr>
        <w:t xml:space="preserve"> </w:t>
      </w:r>
      <w:r w:rsidR="00D23EF9" w:rsidRPr="00C47077">
        <w:rPr>
          <w:rFonts w:ascii="Verdana" w:hAnsi="Verdana"/>
          <w:color w:val="0070C0"/>
          <w:sz w:val="20"/>
          <w:szCs w:val="20"/>
          <w:lang w:val="pl-PL"/>
        </w:rPr>
        <w:t xml:space="preserve">– </w:t>
      </w:r>
      <w:r w:rsidR="00C15625" w:rsidRPr="00C47077">
        <w:rPr>
          <w:rFonts w:ascii="Verdana" w:hAnsi="Verdana"/>
          <w:color w:val="0070C0"/>
          <w:sz w:val="20"/>
          <w:szCs w:val="20"/>
          <w:lang w:val="pl-PL"/>
        </w:rPr>
        <w:t>Ma</w:t>
      </w:r>
      <w:r w:rsidR="002620F7">
        <w:rPr>
          <w:rFonts w:ascii="Verdana" w:hAnsi="Verdana"/>
          <w:color w:val="0070C0"/>
          <w:sz w:val="20"/>
          <w:szCs w:val="20"/>
          <w:lang w:val="pl-PL"/>
        </w:rPr>
        <w:t>cierz</w:t>
      </w:r>
      <w:r w:rsidR="00C15625" w:rsidRPr="00C47077">
        <w:rPr>
          <w:rFonts w:ascii="Verdana" w:hAnsi="Verdana"/>
          <w:color w:val="0070C0"/>
          <w:sz w:val="20"/>
          <w:szCs w:val="20"/>
          <w:lang w:val="pl-PL"/>
        </w:rPr>
        <w:t xml:space="preserve"> ryzyk</w:t>
      </w:r>
      <w:r w:rsidR="002620F7">
        <w:rPr>
          <w:rFonts w:ascii="Verdana" w:hAnsi="Verdana"/>
          <w:color w:val="0070C0"/>
          <w:sz w:val="20"/>
          <w:szCs w:val="20"/>
          <w:lang w:val="pl-PL"/>
        </w:rPr>
        <w:t>a</w:t>
      </w:r>
      <w:r w:rsidR="00C15625" w:rsidRPr="00C47077">
        <w:rPr>
          <w:rFonts w:ascii="Verdana" w:hAnsi="Verdana"/>
          <w:color w:val="0070C0"/>
          <w:sz w:val="20"/>
          <w:szCs w:val="20"/>
          <w:lang w:val="pl-PL"/>
        </w:rPr>
        <w:t xml:space="preserve"> </w:t>
      </w:r>
      <w:r w:rsidR="009F128E">
        <w:rPr>
          <w:rFonts w:ascii="Verdana" w:hAnsi="Verdana"/>
          <w:color w:val="0070C0"/>
          <w:sz w:val="20"/>
          <w:szCs w:val="20"/>
          <w:lang w:val="pl-PL"/>
        </w:rPr>
        <w:t>-</w:t>
      </w:r>
      <w:r w:rsidR="006A1E20" w:rsidRPr="00C47077">
        <w:rPr>
          <w:rFonts w:ascii="Verdana" w:hAnsi="Verdana"/>
          <w:color w:val="0070C0"/>
          <w:sz w:val="20"/>
          <w:szCs w:val="20"/>
          <w:lang w:val="pl-PL"/>
        </w:rPr>
        <w:t xml:space="preserve"> </w:t>
      </w:r>
      <w:r w:rsidR="00D23EF9" w:rsidRPr="00C47077">
        <w:rPr>
          <w:rFonts w:ascii="Verdana" w:hAnsi="Verdana"/>
          <w:i/>
          <w:iCs/>
          <w:color w:val="0070C0"/>
          <w:sz w:val="20"/>
          <w:szCs w:val="20"/>
          <w:lang w:val="pl-PL"/>
        </w:rPr>
        <w:t>Ład korporacyjny i przywództwo</w:t>
      </w:r>
      <w:bookmarkEnd w:id="29"/>
      <w:r w:rsidR="00A142F4" w:rsidRPr="00C47077">
        <w:rPr>
          <w:rFonts w:ascii="Verdana" w:hAnsi="Verdana"/>
          <w:iCs/>
          <w:color w:val="0070C0"/>
          <w:sz w:val="20"/>
          <w:szCs w:val="20"/>
          <w:lang w:val="pl-PL"/>
        </w:rPr>
        <w:t>)</w:t>
      </w:r>
    </w:p>
    <w:bookmarkEnd w:id="28"/>
    <w:p w14:paraId="6FF30878" w14:textId="64AACACE" w:rsidR="00C30EC2" w:rsidRPr="00C47077" w:rsidRDefault="00F30972"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FA nie posiada kodeksu postępowania, jednak właściciel</w:t>
      </w:r>
      <w:r w:rsidR="000A3E2B" w:rsidRPr="00C47077">
        <w:rPr>
          <w:rFonts w:ascii="Verdana" w:hAnsi="Verdana"/>
          <w:sz w:val="20"/>
          <w:szCs w:val="20"/>
          <w:lang w:val="pl-PL"/>
        </w:rPr>
        <w:t xml:space="preserve"> FA -</w:t>
      </w:r>
      <w:r w:rsidRPr="00C47077">
        <w:rPr>
          <w:rFonts w:ascii="Verdana" w:hAnsi="Verdana"/>
          <w:sz w:val="20"/>
          <w:szCs w:val="20"/>
          <w:lang w:val="pl-PL"/>
        </w:rPr>
        <w:t xml:space="preserve"> biegły rewident</w:t>
      </w:r>
      <w:r w:rsidR="004B314A" w:rsidRPr="00C47077">
        <w:rPr>
          <w:rFonts w:ascii="Verdana" w:hAnsi="Verdana"/>
          <w:sz w:val="20"/>
          <w:szCs w:val="20"/>
          <w:lang w:val="pl-PL"/>
        </w:rPr>
        <w:t xml:space="preserve"> zobowiązuje się do przestrzegania wymogów Kodeksu IESBA, standardów zawodowych i obowiązujących przepisów prawa.</w:t>
      </w:r>
      <w:r w:rsidRPr="00C47077">
        <w:rPr>
          <w:rFonts w:ascii="Verdana" w:hAnsi="Verdana"/>
          <w:sz w:val="20"/>
          <w:szCs w:val="20"/>
          <w:lang w:val="pl-PL"/>
        </w:rPr>
        <w:t xml:space="preserve"> </w:t>
      </w:r>
      <w:r w:rsidR="004B314A" w:rsidRPr="00785E18">
        <w:rPr>
          <w:rFonts w:ascii="Verdana" w:hAnsi="Verdana"/>
          <w:i/>
          <w:iCs/>
          <w:color w:val="FF0000"/>
          <w:sz w:val="20"/>
          <w:szCs w:val="20"/>
          <w:lang w:val="pl-PL"/>
        </w:rPr>
        <w:t>(</w:t>
      </w:r>
      <w:r w:rsidR="00785E18">
        <w:rPr>
          <w:rFonts w:ascii="Verdana" w:hAnsi="Verdana"/>
          <w:i/>
          <w:iCs/>
          <w:color w:val="FF0000"/>
          <w:sz w:val="20"/>
          <w:szCs w:val="20"/>
          <w:lang w:val="pl-PL"/>
        </w:rPr>
        <w:t>J</w:t>
      </w:r>
      <w:r w:rsidR="004B314A" w:rsidRPr="00785E18">
        <w:rPr>
          <w:rFonts w:ascii="Verdana" w:hAnsi="Verdana"/>
          <w:i/>
          <w:iCs/>
          <w:color w:val="FF0000"/>
          <w:sz w:val="20"/>
          <w:szCs w:val="20"/>
          <w:lang w:val="pl-PL"/>
        </w:rPr>
        <w:t xml:space="preserve">eżeli w FA są inne osoby można </w:t>
      </w:r>
      <w:r w:rsidR="006A1E20" w:rsidRPr="00785E18">
        <w:rPr>
          <w:rFonts w:ascii="Verdana" w:hAnsi="Verdana"/>
          <w:i/>
          <w:iCs/>
          <w:color w:val="FF0000"/>
          <w:sz w:val="20"/>
          <w:szCs w:val="20"/>
          <w:lang w:val="pl-PL"/>
        </w:rPr>
        <w:t>wpisać</w:t>
      </w:r>
      <w:r w:rsidR="004B314A" w:rsidRPr="00785E18">
        <w:rPr>
          <w:rFonts w:ascii="Verdana" w:hAnsi="Verdana"/>
          <w:i/>
          <w:iCs/>
          <w:color w:val="FF0000"/>
          <w:sz w:val="20"/>
          <w:szCs w:val="20"/>
          <w:lang w:val="pl-PL"/>
        </w:rPr>
        <w:t>: „</w:t>
      </w:r>
      <w:r w:rsidRPr="00785E18">
        <w:rPr>
          <w:rFonts w:ascii="Verdana" w:hAnsi="Verdana"/>
          <w:i/>
          <w:iCs/>
          <w:color w:val="FF0000"/>
          <w:sz w:val="20"/>
          <w:szCs w:val="20"/>
          <w:lang w:val="pl-PL"/>
        </w:rPr>
        <w:t xml:space="preserve">informuje </w:t>
      </w:r>
      <w:r w:rsidR="000B751E" w:rsidRPr="00785E18">
        <w:rPr>
          <w:rFonts w:ascii="Verdana" w:hAnsi="Verdana"/>
          <w:i/>
          <w:iCs/>
          <w:color w:val="FF0000"/>
          <w:sz w:val="20"/>
          <w:szCs w:val="20"/>
          <w:lang w:val="pl-PL"/>
        </w:rPr>
        <w:t xml:space="preserve">pracowników, personel i członków zespołu realizującego zlecenie </w:t>
      </w:r>
      <w:r w:rsidRPr="00785E18">
        <w:rPr>
          <w:rFonts w:ascii="Verdana" w:hAnsi="Verdana"/>
          <w:i/>
          <w:iCs/>
          <w:color w:val="FF0000"/>
          <w:sz w:val="20"/>
          <w:szCs w:val="20"/>
          <w:lang w:val="pl-PL"/>
        </w:rPr>
        <w:t>o oczekiwaniach FA względem nich w oparciu o</w:t>
      </w:r>
      <w:r w:rsidR="008654F4">
        <w:rPr>
          <w:rFonts w:ascii="Verdana" w:hAnsi="Verdana"/>
          <w:i/>
          <w:iCs/>
          <w:color w:val="FF0000"/>
          <w:sz w:val="20"/>
          <w:szCs w:val="20"/>
          <w:lang w:val="pl-PL"/>
        </w:rPr>
        <w:t> </w:t>
      </w:r>
      <w:r w:rsidRPr="00785E18">
        <w:rPr>
          <w:rFonts w:ascii="Verdana" w:hAnsi="Verdana"/>
          <w:i/>
          <w:iCs/>
          <w:color w:val="FF0000"/>
          <w:sz w:val="20"/>
          <w:szCs w:val="20"/>
          <w:lang w:val="pl-PL"/>
        </w:rPr>
        <w:t xml:space="preserve">Kodeks IESBA, </w:t>
      </w:r>
      <w:r w:rsidR="00C30EC2" w:rsidRPr="00785E18">
        <w:rPr>
          <w:rFonts w:ascii="Verdana" w:hAnsi="Verdana"/>
          <w:i/>
          <w:iCs/>
          <w:color w:val="FF0000"/>
          <w:sz w:val="20"/>
          <w:szCs w:val="20"/>
          <w:lang w:val="pl-PL"/>
        </w:rPr>
        <w:t xml:space="preserve">standardy zawodowe i </w:t>
      </w:r>
      <w:r w:rsidRPr="00785E18">
        <w:rPr>
          <w:rFonts w:ascii="Verdana" w:hAnsi="Verdana"/>
          <w:i/>
          <w:iCs/>
          <w:color w:val="FF0000"/>
          <w:sz w:val="20"/>
          <w:szCs w:val="20"/>
          <w:lang w:val="pl-PL"/>
        </w:rPr>
        <w:t>obowiązujące przepisy prawa</w:t>
      </w:r>
      <w:r w:rsidR="00C30EC2" w:rsidRPr="00785E18">
        <w:rPr>
          <w:rFonts w:ascii="Verdana" w:hAnsi="Verdana"/>
          <w:i/>
          <w:iCs/>
          <w:color w:val="FF0000"/>
          <w:sz w:val="20"/>
          <w:szCs w:val="20"/>
          <w:lang w:val="pl-PL"/>
        </w:rPr>
        <w:t xml:space="preserve"> i regulacje</w:t>
      </w:r>
      <w:r w:rsidR="004B314A" w:rsidRPr="00785E18">
        <w:rPr>
          <w:rFonts w:ascii="Verdana" w:hAnsi="Verdana"/>
          <w:i/>
          <w:iCs/>
          <w:color w:val="FF0000"/>
          <w:sz w:val="20"/>
          <w:szCs w:val="20"/>
          <w:lang w:val="pl-PL"/>
        </w:rPr>
        <w:t>”)</w:t>
      </w:r>
      <w:r w:rsidR="00C30EC2" w:rsidRPr="00785E18">
        <w:rPr>
          <w:rFonts w:ascii="Verdana" w:hAnsi="Verdana"/>
          <w:i/>
          <w:iCs/>
          <w:color w:val="FF0000"/>
          <w:sz w:val="20"/>
          <w:szCs w:val="20"/>
          <w:lang w:val="pl-PL"/>
        </w:rPr>
        <w:t>.</w:t>
      </w:r>
    </w:p>
    <w:p w14:paraId="188FA864" w14:textId="6DFF231D" w:rsidR="00C30EC2" w:rsidRPr="00C47077" w:rsidRDefault="00C30EC2" w:rsidP="005F6BE4">
      <w:pPr>
        <w:spacing w:line="259" w:lineRule="auto"/>
        <w:jc w:val="both"/>
        <w:rPr>
          <w:rFonts w:ascii="Verdana" w:eastAsiaTheme="minorHAnsi" w:hAnsi="Verdana" w:cstheme="minorBidi"/>
          <w:sz w:val="20"/>
          <w:szCs w:val="20"/>
          <w:lang w:eastAsia="en-US"/>
        </w:rPr>
      </w:pPr>
      <w:r w:rsidRPr="00C47077">
        <w:rPr>
          <w:rFonts w:ascii="Verdana" w:eastAsiaTheme="minorHAnsi" w:hAnsi="Verdana" w:cstheme="minorBidi"/>
          <w:sz w:val="20"/>
          <w:szCs w:val="20"/>
          <w:lang w:eastAsia="en-US"/>
        </w:rPr>
        <w:t>Jednocześnie Kodeks IESBA identyfikuje pięć kategorii zagrożeń dla powyższych podstawowych zasad etycznych:</w:t>
      </w:r>
    </w:p>
    <w:p w14:paraId="5A3BD121" w14:textId="35DA5C2D" w:rsidR="00C30EC2" w:rsidRPr="00C47077" w:rsidRDefault="00C30EC2" w:rsidP="00FE1346">
      <w:pPr>
        <w:pStyle w:val="Akapitzlist"/>
        <w:numPr>
          <w:ilvl w:val="0"/>
          <w:numId w:val="22"/>
        </w:numPr>
        <w:spacing w:line="259" w:lineRule="auto"/>
        <w:jc w:val="both"/>
        <w:rPr>
          <w:rFonts w:ascii="Verdana" w:eastAsiaTheme="minorHAnsi" w:hAnsi="Verdana" w:cstheme="minorBidi"/>
          <w:lang w:val="pl-PL" w:eastAsia="en-US"/>
        </w:rPr>
      </w:pPr>
      <w:r w:rsidRPr="00C47077">
        <w:rPr>
          <w:rFonts w:ascii="Verdana" w:eastAsiaTheme="minorHAnsi" w:hAnsi="Verdana" w:cstheme="minorBidi"/>
          <w:lang w:val="pl-PL" w:eastAsia="en-US"/>
        </w:rPr>
        <w:t>zagrożenie czerpania korzyści własnych,</w:t>
      </w:r>
    </w:p>
    <w:p w14:paraId="43D2BFCC" w14:textId="79EFF053" w:rsidR="00C30EC2" w:rsidRPr="00C47077" w:rsidRDefault="00C30EC2" w:rsidP="00FE1346">
      <w:pPr>
        <w:pStyle w:val="Akapitzlist"/>
        <w:numPr>
          <w:ilvl w:val="0"/>
          <w:numId w:val="22"/>
        </w:numPr>
        <w:spacing w:line="259" w:lineRule="auto"/>
        <w:jc w:val="both"/>
        <w:rPr>
          <w:rFonts w:ascii="Verdana" w:eastAsiaTheme="minorHAnsi" w:hAnsi="Verdana" w:cstheme="minorBidi"/>
          <w:lang w:val="pl-PL" w:eastAsia="en-US"/>
        </w:rPr>
      </w:pPr>
      <w:r w:rsidRPr="00C47077">
        <w:rPr>
          <w:rFonts w:ascii="Verdana" w:eastAsiaTheme="minorHAnsi" w:hAnsi="Verdana" w:cstheme="minorBidi"/>
          <w:lang w:val="pl-PL" w:eastAsia="en-US"/>
        </w:rPr>
        <w:t>zagrożenie autokontroli,</w:t>
      </w:r>
    </w:p>
    <w:p w14:paraId="0714C2AA" w14:textId="2B2CB926" w:rsidR="00C30EC2" w:rsidRPr="00C47077" w:rsidRDefault="00C30EC2" w:rsidP="00FE1346">
      <w:pPr>
        <w:pStyle w:val="Akapitzlist"/>
        <w:numPr>
          <w:ilvl w:val="0"/>
          <w:numId w:val="22"/>
        </w:numPr>
        <w:spacing w:line="259" w:lineRule="auto"/>
        <w:jc w:val="both"/>
        <w:rPr>
          <w:rFonts w:ascii="Verdana" w:eastAsiaTheme="minorHAnsi" w:hAnsi="Verdana" w:cstheme="minorBidi"/>
          <w:lang w:val="pl-PL" w:eastAsia="en-US"/>
        </w:rPr>
      </w:pPr>
      <w:r w:rsidRPr="00C47077">
        <w:rPr>
          <w:rFonts w:ascii="Verdana" w:eastAsiaTheme="minorHAnsi" w:hAnsi="Verdana" w:cstheme="minorBidi"/>
          <w:lang w:val="pl-PL" w:eastAsia="en-US"/>
        </w:rPr>
        <w:t>zagrożenie promowania interesów klienta,</w:t>
      </w:r>
    </w:p>
    <w:p w14:paraId="427CA729" w14:textId="229DF278" w:rsidR="00C30EC2" w:rsidRPr="00C47077" w:rsidRDefault="00C30EC2" w:rsidP="00FE1346">
      <w:pPr>
        <w:pStyle w:val="Akapitzlist"/>
        <w:numPr>
          <w:ilvl w:val="0"/>
          <w:numId w:val="22"/>
        </w:numPr>
        <w:spacing w:line="259" w:lineRule="auto"/>
        <w:jc w:val="both"/>
        <w:rPr>
          <w:rFonts w:ascii="Verdana" w:eastAsiaTheme="minorHAnsi" w:hAnsi="Verdana" w:cstheme="minorBidi"/>
          <w:lang w:val="pl-PL" w:eastAsia="en-US"/>
        </w:rPr>
      </w:pPr>
      <w:r w:rsidRPr="00C47077">
        <w:rPr>
          <w:rFonts w:ascii="Verdana" w:eastAsiaTheme="minorHAnsi" w:hAnsi="Verdana" w:cstheme="minorBidi"/>
          <w:lang w:val="pl-PL" w:eastAsia="en-US"/>
        </w:rPr>
        <w:t>zagrożenie nadmiernej zażyłości,</w:t>
      </w:r>
    </w:p>
    <w:p w14:paraId="52DDD8A6" w14:textId="5ECA2BF2" w:rsidR="00C30EC2" w:rsidRPr="00C47077" w:rsidRDefault="00C30EC2" w:rsidP="00FE1346">
      <w:pPr>
        <w:pStyle w:val="Akapitzlist"/>
        <w:numPr>
          <w:ilvl w:val="0"/>
          <w:numId w:val="22"/>
        </w:numPr>
        <w:spacing w:line="259" w:lineRule="auto"/>
        <w:jc w:val="both"/>
        <w:rPr>
          <w:rFonts w:ascii="Verdana" w:eastAsiaTheme="minorHAnsi" w:hAnsi="Verdana" w:cstheme="minorBidi"/>
          <w:lang w:val="pl-PL" w:eastAsia="en-US"/>
        </w:rPr>
      </w:pPr>
      <w:r w:rsidRPr="00C47077">
        <w:rPr>
          <w:rFonts w:ascii="Verdana" w:eastAsiaTheme="minorHAnsi" w:hAnsi="Verdana" w:cstheme="minorBidi"/>
          <w:lang w:val="pl-PL" w:eastAsia="en-US"/>
        </w:rPr>
        <w:t>zagrożenie zastraszenia.</w:t>
      </w:r>
    </w:p>
    <w:p w14:paraId="09AD71D1" w14:textId="05843079" w:rsidR="00F07830" w:rsidRPr="00C47077" w:rsidRDefault="00C30EC2"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Pow</w:t>
      </w:r>
      <w:r w:rsidR="00354341" w:rsidRPr="00C47077">
        <w:rPr>
          <w:rFonts w:ascii="Verdana" w:hAnsi="Verdana"/>
          <w:sz w:val="20"/>
          <w:szCs w:val="20"/>
          <w:lang w:val="pl-PL"/>
        </w:rPr>
        <w:t>y</w:t>
      </w:r>
      <w:r w:rsidRPr="00C47077">
        <w:rPr>
          <w:rFonts w:ascii="Verdana" w:hAnsi="Verdana"/>
          <w:sz w:val="20"/>
          <w:szCs w:val="20"/>
          <w:lang w:val="pl-PL"/>
        </w:rPr>
        <w:t>ższe zasady etyczne, zagrożenia, związane z nimi cele jakości, ryzyka i sposób reakcji zostaną opisane w elemencie „</w:t>
      </w:r>
      <w:r w:rsidR="00C121F7" w:rsidRPr="00C47077">
        <w:rPr>
          <w:rFonts w:ascii="Verdana" w:hAnsi="Verdana"/>
          <w:sz w:val="20"/>
          <w:szCs w:val="20"/>
          <w:lang w:val="pl-PL"/>
        </w:rPr>
        <w:t>Stosowne w</w:t>
      </w:r>
      <w:r w:rsidRPr="00C47077">
        <w:rPr>
          <w:rFonts w:ascii="Verdana" w:hAnsi="Verdana"/>
          <w:sz w:val="20"/>
          <w:szCs w:val="20"/>
          <w:lang w:val="pl-PL"/>
        </w:rPr>
        <w:t>ymogi etyczne</w:t>
      </w:r>
      <w:proofErr w:type="gramStart"/>
      <w:r w:rsidRPr="00C47077">
        <w:rPr>
          <w:rFonts w:ascii="Verdana" w:hAnsi="Verdana"/>
          <w:sz w:val="20"/>
          <w:szCs w:val="20"/>
          <w:lang w:val="pl-PL"/>
        </w:rPr>
        <w:t>”</w:t>
      </w:r>
      <w:r w:rsidR="006A1E20" w:rsidRPr="00C47077">
        <w:rPr>
          <w:rFonts w:ascii="Verdana" w:hAnsi="Verdana"/>
          <w:sz w:val="20"/>
          <w:szCs w:val="20"/>
          <w:lang w:val="pl-PL"/>
        </w:rPr>
        <w:t xml:space="preserve"> </w:t>
      </w:r>
      <w:r w:rsidRPr="00C47077">
        <w:rPr>
          <w:rFonts w:ascii="Verdana" w:hAnsi="Verdana"/>
          <w:sz w:val="20"/>
          <w:szCs w:val="20"/>
          <w:lang w:val="pl-PL"/>
        </w:rPr>
        <w:t>.</w:t>
      </w:r>
      <w:proofErr w:type="gramEnd"/>
    </w:p>
    <w:p w14:paraId="77059000" w14:textId="515C1072" w:rsidR="00F07830" w:rsidRPr="00C47077" w:rsidRDefault="00F07830"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 xml:space="preserve">Zgodnie </w:t>
      </w:r>
      <w:r w:rsidR="00AF14D3" w:rsidRPr="00C47077">
        <w:rPr>
          <w:rFonts w:ascii="Verdana" w:hAnsi="Verdana"/>
          <w:sz w:val="20"/>
          <w:szCs w:val="20"/>
          <w:lang w:val="pl-PL"/>
        </w:rPr>
        <w:t>z</w:t>
      </w:r>
      <w:r w:rsidRPr="00C47077">
        <w:rPr>
          <w:rFonts w:ascii="Verdana" w:hAnsi="Verdana"/>
          <w:sz w:val="20"/>
          <w:szCs w:val="20"/>
          <w:lang w:val="pl-PL"/>
        </w:rPr>
        <w:t xml:space="preserve"> polityką FA </w:t>
      </w:r>
      <w:bookmarkStart w:id="30" w:name="_Hlk150623675"/>
      <w:r w:rsidRPr="00C47077">
        <w:rPr>
          <w:rFonts w:ascii="Verdana" w:hAnsi="Verdana"/>
          <w:sz w:val="20"/>
          <w:szCs w:val="20"/>
          <w:lang w:val="pl-PL"/>
        </w:rPr>
        <w:t>względy komercyjne</w:t>
      </w:r>
      <w:r w:rsidR="00584062" w:rsidRPr="00C47077">
        <w:rPr>
          <w:rFonts w:ascii="Verdana" w:hAnsi="Verdana"/>
          <w:sz w:val="20"/>
          <w:szCs w:val="20"/>
          <w:lang w:val="pl-PL"/>
        </w:rPr>
        <w:t xml:space="preserve"> nigdy nie przeważają nad jakością wykonania zlecenia.</w:t>
      </w:r>
      <w:bookmarkEnd w:id="30"/>
      <w:r w:rsidR="00584062" w:rsidRPr="00C47077">
        <w:rPr>
          <w:rFonts w:ascii="Verdana" w:hAnsi="Verdana"/>
          <w:sz w:val="20"/>
          <w:szCs w:val="20"/>
          <w:lang w:val="pl-PL"/>
        </w:rPr>
        <w:t xml:space="preserve"> </w:t>
      </w:r>
      <w:r w:rsidR="00354341" w:rsidRPr="00C47077">
        <w:rPr>
          <w:rFonts w:ascii="Verdana" w:hAnsi="Verdana"/>
          <w:sz w:val="20"/>
          <w:szCs w:val="20"/>
          <w:lang w:val="pl-PL"/>
        </w:rPr>
        <w:t>Właściciel FA – biegły rewident</w:t>
      </w:r>
      <w:r w:rsidR="00584062" w:rsidRPr="00C47077">
        <w:rPr>
          <w:rFonts w:ascii="Verdana" w:hAnsi="Verdana"/>
          <w:sz w:val="20"/>
          <w:szCs w:val="20"/>
          <w:lang w:val="pl-PL"/>
        </w:rPr>
        <w:t xml:space="preserve"> przeznacza odpowiednie zasoby na rozwój, szkolenia, wsparcie technologiczne. Kultura pracy w FA jest otwarta i przejrzysta we wszystkich kontaktach z klientami</w:t>
      </w:r>
      <w:r w:rsidR="004B314A" w:rsidRPr="00C47077">
        <w:rPr>
          <w:rFonts w:ascii="Verdana" w:hAnsi="Verdana"/>
          <w:sz w:val="20"/>
          <w:szCs w:val="20"/>
          <w:lang w:val="pl-PL"/>
        </w:rPr>
        <w:t xml:space="preserve"> i dostawcami usług </w:t>
      </w:r>
      <w:r w:rsidR="004B314A" w:rsidRPr="00785E18">
        <w:rPr>
          <w:rFonts w:ascii="Verdana" w:hAnsi="Verdana"/>
          <w:i/>
          <w:iCs/>
          <w:color w:val="FF0000"/>
          <w:sz w:val="20"/>
          <w:szCs w:val="20"/>
          <w:lang w:val="pl-PL"/>
        </w:rPr>
        <w:t>(lub dodatkowo „personelem, pracownikami”)</w:t>
      </w:r>
      <w:r w:rsidR="00584062" w:rsidRPr="00C47077">
        <w:rPr>
          <w:rFonts w:ascii="Verdana" w:hAnsi="Verdana"/>
          <w:sz w:val="20"/>
          <w:szCs w:val="20"/>
          <w:lang w:val="pl-PL"/>
        </w:rPr>
        <w:t xml:space="preserve">. </w:t>
      </w:r>
      <w:bookmarkStart w:id="31" w:name="_Hlk121240834"/>
      <w:r w:rsidR="00584062" w:rsidRPr="00C47077">
        <w:rPr>
          <w:rFonts w:ascii="Verdana" w:hAnsi="Verdana"/>
          <w:sz w:val="20"/>
          <w:szCs w:val="20"/>
          <w:lang w:val="pl-PL"/>
        </w:rPr>
        <w:t xml:space="preserve">Właściciel FA </w:t>
      </w:r>
      <w:r w:rsidR="00354341" w:rsidRPr="00C47077">
        <w:rPr>
          <w:rFonts w:ascii="Verdana" w:hAnsi="Verdana"/>
          <w:sz w:val="20"/>
          <w:szCs w:val="20"/>
          <w:lang w:val="pl-PL"/>
        </w:rPr>
        <w:t>– biegły rewident</w:t>
      </w:r>
      <w:r w:rsidR="00584062" w:rsidRPr="00C47077">
        <w:rPr>
          <w:rFonts w:ascii="Verdana" w:hAnsi="Verdana"/>
          <w:sz w:val="20"/>
          <w:szCs w:val="20"/>
          <w:lang w:val="pl-PL"/>
        </w:rPr>
        <w:t xml:space="preserve"> będzie podkreślał znaczenie zapewnienia jakości, </w:t>
      </w:r>
      <w:r w:rsidR="002C329A" w:rsidRPr="00C47077">
        <w:rPr>
          <w:rFonts w:ascii="Verdana" w:hAnsi="Verdana"/>
          <w:sz w:val="20"/>
          <w:szCs w:val="20"/>
          <w:lang w:val="pl-PL"/>
        </w:rPr>
        <w:t xml:space="preserve">etyki zawodowej i odpowiedniej postawy przy wykonywaniu zleceń, </w:t>
      </w:r>
      <w:r w:rsidR="00584062" w:rsidRPr="00C47077">
        <w:rPr>
          <w:rFonts w:ascii="Verdana" w:hAnsi="Verdana"/>
          <w:sz w:val="20"/>
          <w:szCs w:val="20"/>
          <w:lang w:val="pl-PL"/>
        </w:rPr>
        <w:t>promował wartości</w:t>
      </w:r>
      <w:r w:rsidR="002C329A" w:rsidRPr="00C47077">
        <w:rPr>
          <w:rFonts w:ascii="Verdana" w:hAnsi="Verdana"/>
          <w:sz w:val="20"/>
          <w:szCs w:val="20"/>
          <w:lang w:val="pl-PL"/>
        </w:rPr>
        <w:t xml:space="preserve"> i</w:t>
      </w:r>
      <w:r w:rsidR="008654F4">
        <w:rPr>
          <w:rFonts w:ascii="Verdana" w:hAnsi="Verdana"/>
          <w:sz w:val="20"/>
          <w:szCs w:val="20"/>
          <w:lang w:val="pl-PL"/>
        </w:rPr>
        <w:t> </w:t>
      </w:r>
      <w:r w:rsidR="002C329A" w:rsidRPr="00C47077">
        <w:rPr>
          <w:rFonts w:ascii="Verdana" w:hAnsi="Verdana"/>
          <w:sz w:val="20"/>
          <w:szCs w:val="20"/>
          <w:lang w:val="pl-PL"/>
        </w:rPr>
        <w:t>profesjonalne zachowania</w:t>
      </w:r>
      <w:bookmarkEnd w:id="31"/>
      <w:r w:rsidR="002C329A" w:rsidRPr="00C47077">
        <w:rPr>
          <w:rFonts w:ascii="Verdana" w:hAnsi="Verdana"/>
          <w:sz w:val="20"/>
          <w:szCs w:val="20"/>
          <w:lang w:val="pl-PL"/>
        </w:rPr>
        <w:t>.</w:t>
      </w:r>
      <w:r w:rsidR="00584062" w:rsidRPr="00C47077">
        <w:rPr>
          <w:rFonts w:ascii="Verdana" w:hAnsi="Verdana"/>
          <w:sz w:val="20"/>
          <w:szCs w:val="20"/>
          <w:lang w:val="pl-PL"/>
        </w:rPr>
        <w:t xml:space="preserve"> </w:t>
      </w:r>
      <w:bookmarkStart w:id="32" w:name="_Hlk153979901"/>
      <w:r w:rsidR="006E5410" w:rsidRPr="00C47077">
        <w:rPr>
          <w:rFonts w:ascii="Verdana" w:hAnsi="Verdana"/>
          <w:color w:val="0070C0"/>
          <w:sz w:val="20"/>
          <w:szCs w:val="20"/>
          <w:lang w:val="pl-PL"/>
        </w:rPr>
        <w:t>(</w:t>
      </w:r>
      <w:r w:rsidR="00DD2AE0" w:rsidRPr="00C47077">
        <w:rPr>
          <w:rFonts w:ascii="Verdana" w:hAnsi="Verdana"/>
          <w:color w:val="0070C0"/>
          <w:sz w:val="20"/>
          <w:szCs w:val="20"/>
          <w:lang w:val="pl-PL"/>
        </w:rPr>
        <w:t>Przykładowa p</w:t>
      </w:r>
      <w:r w:rsidR="006E5410" w:rsidRPr="00C47077">
        <w:rPr>
          <w:rFonts w:ascii="Verdana" w:hAnsi="Verdana"/>
          <w:color w:val="0070C0"/>
          <w:sz w:val="20"/>
          <w:szCs w:val="20"/>
          <w:lang w:val="pl-PL"/>
        </w:rPr>
        <w:t>rocedura</w:t>
      </w:r>
      <w:r w:rsidR="00DD2AE0" w:rsidRPr="00C47077">
        <w:rPr>
          <w:rFonts w:ascii="Verdana" w:hAnsi="Verdana"/>
          <w:color w:val="0070C0"/>
          <w:sz w:val="20"/>
          <w:szCs w:val="20"/>
          <w:lang w:val="pl-PL"/>
        </w:rPr>
        <w:t xml:space="preserve"> nr</w:t>
      </w:r>
      <w:r w:rsidR="006E5410" w:rsidRPr="00C47077">
        <w:rPr>
          <w:rFonts w:ascii="Verdana" w:hAnsi="Verdana"/>
          <w:color w:val="0070C0"/>
          <w:sz w:val="20"/>
          <w:szCs w:val="20"/>
          <w:lang w:val="pl-PL"/>
        </w:rPr>
        <w:t xml:space="preserve"> </w:t>
      </w:r>
      <w:r w:rsidR="00D22E2E">
        <w:rPr>
          <w:rFonts w:ascii="Verdana" w:hAnsi="Verdana"/>
          <w:color w:val="0070C0"/>
          <w:sz w:val="20"/>
          <w:szCs w:val="20"/>
          <w:lang w:val="pl-PL"/>
        </w:rPr>
        <w:t>2</w:t>
      </w:r>
      <w:r w:rsidR="00DD2AE0" w:rsidRPr="00C47077">
        <w:rPr>
          <w:rFonts w:ascii="Verdana" w:hAnsi="Verdana"/>
          <w:color w:val="0070C0"/>
          <w:sz w:val="20"/>
          <w:szCs w:val="20"/>
          <w:lang w:val="pl-PL"/>
        </w:rPr>
        <w:t xml:space="preserve"> </w:t>
      </w:r>
      <w:r w:rsidR="00A142F4" w:rsidRPr="00C47077">
        <w:rPr>
          <w:rFonts w:ascii="Verdana" w:hAnsi="Verdana"/>
          <w:color w:val="0070C0"/>
          <w:sz w:val="20"/>
          <w:szCs w:val="20"/>
          <w:lang w:val="pl-PL"/>
        </w:rPr>
        <w:t xml:space="preserve">- </w:t>
      </w:r>
      <w:r w:rsidR="00DD2AE0" w:rsidRPr="00C47077">
        <w:rPr>
          <w:rFonts w:ascii="Verdana" w:hAnsi="Verdana"/>
          <w:i/>
          <w:iCs/>
          <w:color w:val="0070C0"/>
          <w:sz w:val="20"/>
          <w:szCs w:val="20"/>
          <w:lang w:val="pl-PL"/>
        </w:rPr>
        <w:t>Ład korporacyjny i przywództwo</w:t>
      </w:r>
      <w:r w:rsidR="006E5410" w:rsidRPr="00C47077">
        <w:rPr>
          <w:rFonts w:ascii="Verdana" w:hAnsi="Verdana"/>
          <w:color w:val="0070C0"/>
          <w:sz w:val="20"/>
          <w:szCs w:val="20"/>
          <w:lang w:val="pl-PL"/>
        </w:rPr>
        <w:t>)</w:t>
      </w:r>
      <w:bookmarkEnd w:id="32"/>
    </w:p>
    <w:p w14:paraId="726F3DB5" w14:textId="7D8D0EC8" w:rsidR="00BC701E" w:rsidRPr="00C47077" w:rsidRDefault="00BC0506" w:rsidP="00E561AF">
      <w:pPr>
        <w:pStyle w:val="Nagwek1"/>
        <w:keepLines w:val="0"/>
        <w:numPr>
          <w:ilvl w:val="0"/>
          <w:numId w:val="3"/>
        </w:numPr>
        <w:spacing w:before="240" w:after="240" w:line="276" w:lineRule="auto"/>
        <w:jc w:val="both"/>
        <w:rPr>
          <w:rFonts w:ascii="Verdana" w:hAnsi="Verdana"/>
          <w:color w:val="2E74B5" w:themeColor="accent5" w:themeShade="BF"/>
          <w:sz w:val="22"/>
          <w:szCs w:val="22"/>
        </w:rPr>
      </w:pPr>
      <w:bookmarkStart w:id="33" w:name="_Toc154151395"/>
      <w:bookmarkStart w:id="34" w:name="_Hlk121347388"/>
      <w:bookmarkEnd w:id="0"/>
      <w:r w:rsidRPr="00C47077">
        <w:rPr>
          <w:rFonts w:ascii="Verdana" w:hAnsi="Verdana"/>
          <w:caps w:val="0"/>
          <w:color w:val="2E74B5" w:themeColor="accent5" w:themeShade="BF"/>
          <w:sz w:val="22"/>
          <w:szCs w:val="22"/>
        </w:rPr>
        <w:t>STOSOWNE WYMOGI ETYCZNE</w:t>
      </w:r>
      <w:bookmarkEnd w:id="33"/>
    </w:p>
    <w:p w14:paraId="2880D9A3" w14:textId="01AFEABD" w:rsidR="00DA6804" w:rsidRPr="00C47077" w:rsidRDefault="00DD2AE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 FA – biegły rewident</w:t>
      </w:r>
      <w:r w:rsidR="00A0566E" w:rsidRPr="00C47077">
        <w:rPr>
          <w:rFonts w:ascii="Verdana" w:hAnsi="Verdana"/>
          <w:i w:val="0"/>
          <w:iCs w:val="0"/>
          <w:sz w:val="20"/>
          <w:szCs w:val="20"/>
          <w:lang w:val="pl-PL"/>
        </w:rPr>
        <w:t xml:space="preserve"> </w:t>
      </w:r>
      <w:r w:rsidR="00BC701E" w:rsidRPr="00C47077">
        <w:rPr>
          <w:rFonts w:ascii="Verdana" w:hAnsi="Verdana"/>
          <w:i w:val="0"/>
          <w:iCs w:val="0"/>
          <w:sz w:val="20"/>
          <w:szCs w:val="20"/>
          <w:lang w:val="pl-PL"/>
        </w:rPr>
        <w:t xml:space="preserve">zdaje sobie sprawę ze znaczenia i władzy osoby odpowiedzialnej za etykę we wszystkich z nią związanych sprawach. </w:t>
      </w:r>
    </w:p>
    <w:p w14:paraId="6DCD0E92" w14:textId="78E9C5AE" w:rsidR="00606F48" w:rsidRPr="00C47077" w:rsidRDefault="00C50B0F" w:rsidP="005F6BE4">
      <w:pPr>
        <w:pStyle w:val="IFAC-Optional"/>
        <w:spacing w:before="240" w:after="240" w:line="276" w:lineRule="auto"/>
        <w:rPr>
          <w:rFonts w:ascii="Verdana" w:hAnsi="Verdana"/>
          <w:i w:val="0"/>
          <w:iCs w:val="0"/>
          <w:sz w:val="20"/>
          <w:szCs w:val="20"/>
          <w:lang w:val="pl-PL"/>
        </w:rPr>
      </w:pPr>
      <w:bookmarkStart w:id="35" w:name="_Hlk122368699"/>
      <w:r w:rsidRPr="00C47077">
        <w:rPr>
          <w:rFonts w:ascii="Verdana" w:hAnsi="Verdana"/>
          <w:i w:val="0"/>
          <w:iCs w:val="0"/>
          <w:sz w:val="20"/>
          <w:szCs w:val="20"/>
          <w:lang w:val="pl-PL"/>
        </w:rPr>
        <w:lastRenderedPageBreak/>
        <w:t>Właściciel</w:t>
      </w:r>
      <w:r w:rsidR="00852688" w:rsidRPr="00C47077">
        <w:rPr>
          <w:rFonts w:ascii="Verdana" w:hAnsi="Verdana"/>
          <w:i w:val="0"/>
          <w:iCs w:val="0"/>
          <w:sz w:val="20"/>
          <w:szCs w:val="20"/>
          <w:lang w:val="pl-PL"/>
        </w:rPr>
        <w:t xml:space="preserve"> FA</w:t>
      </w:r>
      <w:r w:rsidRPr="00C47077">
        <w:rPr>
          <w:rFonts w:ascii="Verdana" w:hAnsi="Verdana"/>
          <w:i w:val="0"/>
          <w:iCs w:val="0"/>
          <w:sz w:val="20"/>
          <w:szCs w:val="20"/>
          <w:lang w:val="pl-PL"/>
        </w:rPr>
        <w:t xml:space="preserve"> – biegły rewident</w:t>
      </w:r>
      <w:bookmarkEnd w:id="35"/>
      <w:r w:rsidRPr="00C47077">
        <w:rPr>
          <w:rFonts w:ascii="Verdana" w:hAnsi="Verdana"/>
          <w:i w:val="0"/>
          <w:iCs w:val="0"/>
          <w:sz w:val="20"/>
          <w:szCs w:val="20"/>
          <w:lang w:val="pl-PL"/>
        </w:rPr>
        <w:t xml:space="preserve"> upowszechnia w FA standardy etyczne, które jasno przedstawiają zarówno ogólne zasady etyki, jak i mające zastosowanie specyficzne wymogi. </w:t>
      </w:r>
    </w:p>
    <w:p w14:paraId="67836E38" w14:textId="31889B44" w:rsidR="00C50B0F" w:rsidRPr="00C47077" w:rsidRDefault="00606F48"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Wymogi etyczne nie są w stanie przewidzieć wszystkich możliwych sytuacji. W związku z tym, właściciel FA</w:t>
      </w:r>
      <w:r w:rsidR="00852688" w:rsidRPr="00C47077">
        <w:rPr>
          <w:rFonts w:ascii="Verdana" w:hAnsi="Verdana"/>
          <w:i w:val="0"/>
          <w:iCs w:val="0"/>
          <w:sz w:val="20"/>
          <w:szCs w:val="20"/>
          <w:lang w:val="pl-PL"/>
        </w:rPr>
        <w:t xml:space="preserve"> – biegły rewident</w:t>
      </w:r>
      <w:r w:rsidR="00B321A0" w:rsidRPr="00C47077">
        <w:rPr>
          <w:rFonts w:ascii="Verdana" w:hAnsi="Verdana"/>
          <w:i w:val="0"/>
          <w:iCs w:val="0"/>
          <w:sz w:val="20"/>
          <w:szCs w:val="20"/>
          <w:lang w:val="pl-PL"/>
        </w:rPr>
        <w:t xml:space="preserve"> musi zapoznać się</w:t>
      </w:r>
      <w:r w:rsidR="00643E9A">
        <w:rPr>
          <w:rFonts w:ascii="Verdana" w:hAnsi="Verdana"/>
          <w:i w:val="0"/>
          <w:iCs w:val="0"/>
          <w:sz w:val="20"/>
          <w:szCs w:val="20"/>
          <w:lang w:val="pl-PL"/>
        </w:rPr>
        <w:t xml:space="preserve"> </w:t>
      </w:r>
      <w:r w:rsidR="00B321A0" w:rsidRPr="00366D82">
        <w:rPr>
          <w:rFonts w:ascii="Verdana" w:hAnsi="Verdana"/>
          <w:color w:val="FF0000"/>
          <w:sz w:val="20"/>
          <w:szCs w:val="20"/>
          <w:lang w:val="pl-PL"/>
        </w:rPr>
        <w:t>(lub dodatkowo „</w:t>
      </w:r>
      <w:r w:rsidRPr="00366D82">
        <w:rPr>
          <w:rFonts w:ascii="Verdana" w:hAnsi="Verdana"/>
          <w:color w:val="FF0000"/>
          <w:sz w:val="20"/>
          <w:szCs w:val="20"/>
          <w:lang w:val="pl-PL"/>
        </w:rPr>
        <w:t>pracownicy</w:t>
      </w:r>
      <w:r w:rsidR="00852688" w:rsidRPr="00366D82">
        <w:rPr>
          <w:rFonts w:ascii="Verdana" w:hAnsi="Verdana"/>
          <w:color w:val="FF0000"/>
          <w:sz w:val="20"/>
          <w:szCs w:val="20"/>
          <w:lang w:val="pl-PL"/>
        </w:rPr>
        <w:t>, personel</w:t>
      </w:r>
      <w:r w:rsidRPr="00366D82">
        <w:rPr>
          <w:rFonts w:ascii="Verdana" w:hAnsi="Verdana"/>
          <w:color w:val="FF0000"/>
          <w:sz w:val="20"/>
          <w:szCs w:val="20"/>
          <w:lang w:val="pl-PL"/>
        </w:rPr>
        <w:t xml:space="preserve"> i</w:t>
      </w:r>
      <w:r w:rsidR="008654F4">
        <w:rPr>
          <w:rFonts w:ascii="Verdana" w:hAnsi="Verdana"/>
          <w:color w:val="FF0000"/>
          <w:sz w:val="20"/>
          <w:szCs w:val="20"/>
          <w:lang w:val="pl-PL"/>
        </w:rPr>
        <w:t> </w:t>
      </w:r>
      <w:r w:rsidR="00852688" w:rsidRPr="00366D82">
        <w:rPr>
          <w:rFonts w:ascii="Verdana" w:hAnsi="Verdana"/>
          <w:color w:val="FF0000"/>
          <w:sz w:val="20"/>
          <w:szCs w:val="20"/>
          <w:lang w:val="pl-PL"/>
        </w:rPr>
        <w:t>członkowie zespołu realizującego zlecenie</w:t>
      </w:r>
      <w:r w:rsidRPr="00366D82">
        <w:rPr>
          <w:rFonts w:ascii="Verdana" w:hAnsi="Verdana"/>
          <w:color w:val="FF0000"/>
          <w:sz w:val="20"/>
          <w:szCs w:val="20"/>
          <w:lang w:val="pl-PL"/>
        </w:rPr>
        <w:t xml:space="preserve"> muszą zapoznać się</w:t>
      </w:r>
      <w:r w:rsidR="00B321A0" w:rsidRPr="00366D82">
        <w:rPr>
          <w:rFonts w:ascii="Verdana" w:hAnsi="Verdana"/>
          <w:color w:val="FF0000"/>
          <w:sz w:val="20"/>
          <w:szCs w:val="20"/>
          <w:lang w:val="pl-PL"/>
        </w:rPr>
        <w:t>”)</w:t>
      </w:r>
      <w:r w:rsidRPr="00366D82">
        <w:rPr>
          <w:rFonts w:ascii="Verdana" w:hAnsi="Verdana"/>
          <w:i w:val="0"/>
          <w:iCs w:val="0"/>
          <w:color w:val="FF0000"/>
          <w:sz w:val="20"/>
          <w:szCs w:val="20"/>
          <w:lang w:val="pl-PL"/>
        </w:rPr>
        <w:t xml:space="preserve"> </w:t>
      </w:r>
      <w:r w:rsidRPr="00C47077">
        <w:rPr>
          <w:rFonts w:ascii="Verdana" w:hAnsi="Verdana"/>
          <w:i w:val="0"/>
          <w:iCs w:val="0"/>
          <w:sz w:val="20"/>
          <w:szCs w:val="20"/>
          <w:lang w:val="pl-PL"/>
        </w:rPr>
        <w:t xml:space="preserve">zarówno z wymogami etycznymi, jak i z leżącymi u ich podstaw zasadami, tak by </w:t>
      </w:r>
      <w:proofErr w:type="gramStart"/>
      <w:r w:rsidRPr="00C47077">
        <w:rPr>
          <w:rFonts w:ascii="Verdana" w:hAnsi="Verdana"/>
          <w:i w:val="0"/>
          <w:iCs w:val="0"/>
          <w:sz w:val="20"/>
          <w:szCs w:val="20"/>
          <w:lang w:val="pl-PL"/>
        </w:rPr>
        <w:t>rozumieć</w:t>
      </w:r>
      <w:proofErr w:type="gramEnd"/>
      <w:r w:rsidRPr="00C47077">
        <w:rPr>
          <w:rFonts w:ascii="Verdana" w:hAnsi="Verdana"/>
          <w:i w:val="0"/>
          <w:iCs w:val="0"/>
          <w:sz w:val="20"/>
          <w:szCs w:val="20"/>
          <w:lang w:val="pl-PL"/>
        </w:rPr>
        <w:t xml:space="preserve"> jak należy je stosować w praktyce. </w:t>
      </w:r>
    </w:p>
    <w:p w14:paraId="329249C3" w14:textId="77777777" w:rsidR="00606F48" w:rsidRPr="00C47077" w:rsidRDefault="00606F48" w:rsidP="005F6BE4">
      <w:pPr>
        <w:spacing w:line="276" w:lineRule="auto"/>
        <w:jc w:val="both"/>
        <w:rPr>
          <w:rFonts w:ascii="Verdana" w:eastAsiaTheme="minorHAnsi" w:hAnsi="Verdana" w:cstheme="minorBidi"/>
          <w:sz w:val="20"/>
          <w:szCs w:val="20"/>
          <w:lang w:eastAsia="en-US"/>
        </w:rPr>
      </w:pPr>
      <w:r w:rsidRPr="00C47077">
        <w:rPr>
          <w:rFonts w:ascii="Verdana" w:eastAsiaTheme="minorHAnsi" w:hAnsi="Verdana" w:cstheme="minorBidi"/>
          <w:sz w:val="20"/>
          <w:szCs w:val="20"/>
          <w:lang w:eastAsia="en-US"/>
        </w:rPr>
        <w:t>Zgodnie z Kodeksem IESBA istnieje pięć podstawowych zasad etycznych dla zawodowych księgowych:</w:t>
      </w:r>
    </w:p>
    <w:p w14:paraId="70FE484E" w14:textId="77777777" w:rsidR="00606F48" w:rsidRPr="00C47077" w:rsidRDefault="00606F48" w:rsidP="005F6BE4">
      <w:pPr>
        <w:autoSpaceDE w:val="0"/>
        <w:autoSpaceDN w:val="0"/>
        <w:adjustRightInd w:val="0"/>
        <w:jc w:val="both"/>
        <w:rPr>
          <w:rFonts w:ascii="Symbol" w:hAnsi="Symbol" w:cs="Symbol"/>
          <w:color w:val="000000"/>
        </w:rPr>
      </w:pPr>
    </w:p>
    <w:p w14:paraId="6628C14F" w14:textId="3F8314AD" w:rsidR="00606F48" w:rsidRPr="00C47077" w:rsidRDefault="00606F48" w:rsidP="00FE1346">
      <w:pPr>
        <w:pStyle w:val="Akapitzlist"/>
        <w:numPr>
          <w:ilvl w:val="0"/>
          <w:numId w:val="8"/>
        </w:numPr>
        <w:spacing w:line="276" w:lineRule="auto"/>
        <w:jc w:val="both"/>
        <w:rPr>
          <w:rFonts w:ascii="Verdana" w:eastAsiaTheme="minorHAnsi" w:hAnsi="Verdana" w:cstheme="minorBidi"/>
          <w:lang w:val="pl-PL" w:eastAsia="en-US"/>
        </w:rPr>
      </w:pPr>
      <w:r w:rsidRPr="00C47077">
        <w:rPr>
          <w:rFonts w:ascii="Verdana" w:eastAsiaTheme="minorHAnsi" w:hAnsi="Verdana" w:cstheme="minorBidi"/>
          <w:b/>
          <w:bCs/>
          <w:i/>
          <w:iCs/>
          <w:lang w:val="pl-PL" w:eastAsia="en-US"/>
        </w:rPr>
        <w:t xml:space="preserve">Uczciwość </w:t>
      </w:r>
      <w:r w:rsidRPr="00C47077">
        <w:rPr>
          <w:rFonts w:ascii="Verdana" w:eastAsiaTheme="minorHAnsi" w:hAnsi="Verdana" w:cstheme="minorBidi"/>
          <w:lang w:val="pl-PL" w:eastAsia="en-US"/>
        </w:rPr>
        <w:t xml:space="preserve">– postępowanie w sposób otwarty i uczciwy we wszystkich relacjach zawodowych i gospodarczych. Uczciwość oznacza </w:t>
      </w:r>
      <w:r w:rsidR="004234F6" w:rsidRPr="00C47077">
        <w:rPr>
          <w:rFonts w:ascii="Verdana" w:eastAsiaTheme="minorHAnsi" w:hAnsi="Verdana" w:cstheme="minorBidi"/>
          <w:lang w:val="pl-PL" w:eastAsia="en-US"/>
        </w:rPr>
        <w:t>również rzetelne postępowanie i </w:t>
      </w:r>
      <w:r w:rsidRPr="00C47077">
        <w:rPr>
          <w:rFonts w:ascii="Verdana" w:eastAsiaTheme="minorHAnsi" w:hAnsi="Verdana" w:cstheme="minorBidi"/>
          <w:lang w:val="pl-PL" w:eastAsia="en-US"/>
        </w:rPr>
        <w:t xml:space="preserve">prawdomówność. </w:t>
      </w:r>
    </w:p>
    <w:p w14:paraId="448CDFF8" w14:textId="2822FDF5" w:rsidR="00606F48" w:rsidRPr="00C47077" w:rsidRDefault="00606F48" w:rsidP="00FE1346">
      <w:pPr>
        <w:pStyle w:val="Akapitzlist"/>
        <w:numPr>
          <w:ilvl w:val="0"/>
          <w:numId w:val="8"/>
        </w:numPr>
        <w:spacing w:line="276" w:lineRule="auto"/>
        <w:jc w:val="both"/>
        <w:rPr>
          <w:rFonts w:ascii="Verdana" w:eastAsiaTheme="minorHAnsi" w:hAnsi="Verdana" w:cstheme="minorBidi"/>
          <w:lang w:val="pl-PL" w:eastAsia="en-US"/>
        </w:rPr>
      </w:pPr>
      <w:r w:rsidRPr="00C47077">
        <w:rPr>
          <w:rFonts w:ascii="Verdana" w:eastAsiaTheme="minorHAnsi" w:hAnsi="Verdana" w:cstheme="minorBidi"/>
          <w:b/>
          <w:bCs/>
          <w:i/>
          <w:iCs/>
          <w:lang w:val="pl-PL" w:eastAsia="en-US"/>
        </w:rPr>
        <w:t>Obiektywizm</w:t>
      </w:r>
      <w:r w:rsidRPr="00C47077">
        <w:rPr>
          <w:rFonts w:ascii="Verdana" w:eastAsiaTheme="minorHAnsi" w:hAnsi="Verdana" w:cstheme="minorBidi"/>
          <w:lang w:val="pl-PL" w:eastAsia="en-US"/>
        </w:rPr>
        <w:t xml:space="preserve"> – dbałość, aby uprzedzenia, konflikty interesów lub niepożądane oddziaływania osób trzecich nie wpływały na osądy zawodowe lub gospodarcze. </w:t>
      </w:r>
    </w:p>
    <w:p w14:paraId="6B7918FD" w14:textId="0D319254" w:rsidR="00606F48" w:rsidRPr="00C47077" w:rsidRDefault="00606F48" w:rsidP="00FE1346">
      <w:pPr>
        <w:pStyle w:val="Akapitzlist"/>
        <w:numPr>
          <w:ilvl w:val="0"/>
          <w:numId w:val="8"/>
        </w:numPr>
        <w:spacing w:line="276" w:lineRule="auto"/>
        <w:jc w:val="both"/>
        <w:rPr>
          <w:rFonts w:ascii="Verdana" w:eastAsiaTheme="minorHAnsi" w:hAnsi="Verdana" w:cstheme="minorBidi"/>
          <w:lang w:val="pl-PL" w:eastAsia="en-US"/>
        </w:rPr>
      </w:pPr>
      <w:r w:rsidRPr="00C47077">
        <w:rPr>
          <w:rFonts w:ascii="Verdana" w:eastAsiaTheme="minorHAnsi" w:hAnsi="Verdana" w:cstheme="minorBidi"/>
          <w:b/>
          <w:bCs/>
          <w:i/>
          <w:iCs/>
          <w:lang w:val="pl-PL" w:eastAsia="en-US"/>
        </w:rPr>
        <w:t>Kompetencje zawodowe i należyta staranność</w:t>
      </w:r>
      <w:r w:rsidRPr="00C47077">
        <w:rPr>
          <w:rFonts w:ascii="Verdana" w:eastAsiaTheme="minorHAnsi" w:hAnsi="Verdana" w:cstheme="minorBidi"/>
          <w:lang w:val="pl-PL" w:eastAsia="en-US"/>
        </w:rPr>
        <w:t xml:space="preserve"> – posiadanie fachowej wiedzy oraz umiejętności zawodowych na poziomie wymaganym dla zapewnienia, że klient lub pracodawca uzyskuje kompetentne, profesjonalne usługi, oparte na najnowszych rozwiązaniach z zakresu wykonywania zawodu, regulacji prawnych i metod</w:t>
      </w:r>
      <w:r w:rsidR="004115CC" w:rsidRPr="00C47077">
        <w:rPr>
          <w:rFonts w:ascii="Verdana" w:eastAsiaTheme="minorHAnsi" w:hAnsi="Verdana" w:cstheme="minorBidi"/>
          <w:lang w:val="pl-PL" w:eastAsia="en-US"/>
        </w:rPr>
        <w:t>yki</w:t>
      </w:r>
      <w:r w:rsidRPr="00C47077">
        <w:rPr>
          <w:rFonts w:ascii="Verdana" w:eastAsiaTheme="minorHAnsi" w:hAnsi="Verdana" w:cstheme="minorBidi"/>
          <w:lang w:val="pl-PL" w:eastAsia="en-US"/>
        </w:rPr>
        <w:t xml:space="preserve">, a także dochowywanie staranności oraz przestrzeganie mających zastosowanie standardów technicznych i zawodowych. </w:t>
      </w:r>
    </w:p>
    <w:p w14:paraId="1FC09155" w14:textId="39BD5604" w:rsidR="00606F48" w:rsidRPr="00C47077" w:rsidRDefault="00606F48" w:rsidP="00FE1346">
      <w:pPr>
        <w:pStyle w:val="Akapitzlist"/>
        <w:numPr>
          <w:ilvl w:val="0"/>
          <w:numId w:val="8"/>
        </w:numPr>
        <w:spacing w:line="276" w:lineRule="auto"/>
        <w:jc w:val="both"/>
        <w:rPr>
          <w:rFonts w:ascii="Verdana" w:eastAsiaTheme="minorHAnsi" w:hAnsi="Verdana" w:cstheme="minorBidi"/>
          <w:lang w:val="pl-PL" w:eastAsia="en-US"/>
        </w:rPr>
      </w:pPr>
      <w:r w:rsidRPr="00C47077">
        <w:rPr>
          <w:rFonts w:ascii="Verdana" w:eastAsiaTheme="minorHAnsi" w:hAnsi="Verdana" w:cstheme="minorBidi"/>
          <w:b/>
          <w:bCs/>
          <w:i/>
          <w:iCs/>
          <w:lang w:val="pl-PL" w:eastAsia="en-US"/>
        </w:rPr>
        <w:t>Zachowanie poufności</w:t>
      </w:r>
      <w:r w:rsidRPr="00C47077">
        <w:rPr>
          <w:rFonts w:ascii="Verdana" w:eastAsiaTheme="minorHAnsi" w:hAnsi="Verdana" w:cstheme="minorBidi"/>
          <w:lang w:val="pl-PL" w:eastAsia="en-US"/>
        </w:rPr>
        <w:t xml:space="preserve"> – przestrzeganie zasady zachowania w tajemnicy informacji uzyskanych poprzez relacje zawodowe i gospodarcze. W związku z tym biegły rewident nie ujawnia takich informacji stronom trzecim bez odpowiedniego i wyraźnego upoważnienia –chyba że ich ujawnienie wynika z prawnych lub zawodowych uprawnień lub obowiązków –</w:t>
      </w:r>
      <w:r w:rsidR="00852688" w:rsidRPr="00C47077">
        <w:rPr>
          <w:rFonts w:ascii="Verdana" w:eastAsiaTheme="minorHAnsi" w:hAnsi="Verdana" w:cstheme="minorBidi"/>
          <w:lang w:val="pl-PL" w:eastAsia="en-US"/>
        </w:rPr>
        <w:t xml:space="preserve"> </w:t>
      </w:r>
      <w:r w:rsidRPr="00C47077">
        <w:rPr>
          <w:rFonts w:ascii="Verdana" w:eastAsiaTheme="minorHAnsi" w:hAnsi="Verdana" w:cstheme="minorBidi"/>
          <w:lang w:val="pl-PL" w:eastAsia="en-US"/>
        </w:rPr>
        <w:t xml:space="preserve">oraz nie wykorzystuje takich informacji dla realizacji swoich osobistych korzyści lub osobistych korzyści stron trzecich. </w:t>
      </w:r>
    </w:p>
    <w:p w14:paraId="1C590157" w14:textId="1F3DC750" w:rsidR="00C50B0F" w:rsidRPr="00C47077" w:rsidRDefault="00606F48" w:rsidP="00FE1346">
      <w:pPr>
        <w:pStyle w:val="Akapitzlist"/>
        <w:numPr>
          <w:ilvl w:val="0"/>
          <w:numId w:val="8"/>
        </w:numPr>
        <w:spacing w:line="276" w:lineRule="auto"/>
        <w:jc w:val="both"/>
        <w:rPr>
          <w:rFonts w:ascii="Verdana" w:eastAsiaTheme="minorHAnsi" w:hAnsi="Verdana" w:cstheme="minorBidi"/>
          <w:lang w:val="pl-PL" w:eastAsia="en-US"/>
        </w:rPr>
      </w:pPr>
      <w:r w:rsidRPr="00C47077">
        <w:rPr>
          <w:rFonts w:ascii="Verdana" w:eastAsiaTheme="minorHAnsi" w:hAnsi="Verdana" w:cstheme="minorBidi"/>
          <w:b/>
          <w:bCs/>
          <w:i/>
          <w:iCs/>
          <w:lang w:val="pl-PL" w:eastAsia="en-US"/>
        </w:rPr>
        <w:t>Profesjonalne postępowanie</w:t>
      </w:r>
      <w:r w:rsidRPr="00C47077">
        <w:rPr>
          <w:rFonts w:ascii="Verdana" w:eastAsiaTheme="minorHAnsi" w:hAnsi="Verdana" w:cstheme="minorBidi"/>
          <w:lang w:val="pl-PL" w:eastAsia="en-US"/>
        </w:rPr>
        <w:t xml:space="preserve"> –postępowanie zgodnie z odpowiednimi przepisami prawa i regulacjami oraz unikanie wszelkich działań dyskredytujących zawód. </w:t>
      </w:r>
    </w:p>
    <w:p w14:paraId="7693D808" w14:textId="520CDFE8" w:rsidR="00FE5F00" w:rsidRPr="00C47077" w:rsidRDefault="00FE5F0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Osobą odpowiedzialną za etykę w FA jest właściciel </w:t>
      </w:r>
      <w:r w:rsidR="00852688" w:rsidRPr="00C47077">
        <w:rPr>
          <w:rFonts w:ascii="Verdana" w:hAnsi="Verdana"/>
          <w:i w:val="0"/>
          <w:iCs w:val="0"/>
          <w:sz w:val="20"/>
          <w:szCs w:val="20"/>
          <w:lang w:val="pl-PL"/>
        </w:rPr>
        <w:t xml:space="preserve">FA </w:t>
      </w:r>
      <w:r w:rsidRPr="00C47077">
        <w:rPr>
          <w:rFonts w:ascii="Verdana" w:hAnsi="Verdana"/>
          <w:i w:val="0"/>
          <w:iCs w:val="0"/>
          <w:sz w:val="20"/>
          <w:szCs w:val="20"/>
          <w:lang w:val="pl-PL"/>
        </w:rPr>
        <w:t>– biegły rewident.</w:t>
      </w:r>
    </w:p>
    <w:p w14:paraId="7229FD7B" w14:textId="35AF53C8"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Obowiązkiem osoby odpowiedzialnej za etykę</w:t>
      </w:r>
      <w:r w:rsidR="00A0566E" w:rsidRPr="00C47077">
        <w:rPr>
          <w:rFonts w:ascii="Verdana" w:hAnsi="Verdana"/>
          <w:i w:val="0"/>
          <w:iCs w:val="0"/>
          <w:sz w:val="20"/>
          <w:szCs w:val="20"/>
          <w:lang w:val="pl-PL"/>
        </w:rPr>
        <w:t xml:space="preserve"> </w:t>
      </w:r>
      <w:r w:rsidRPr="00C47077">
        <w:rPr>
          <w:rFonts w:ascii="Verdana" w:hAnsi="Verdana"/>
          <w:i w:val="0"/>
          <w:iCs w:val="0"/>
          <w:sz w:val="20"/>
          <w:szCs w:val="20"/>
          <w:lang w:val="pl-PL"/>
        </w:rPr>
        <w:t>jest:</w:t>
      </w:r>
    </w:p>
    <w:p w14:paraId="43F70FED" w14:textId="31C627ED" w:rsidR="004234F6" w:rsidRPr="00C47077" w:rsidRDefault="00BC701E" w:rsidP="00FE1346">
      <w:pPr>
        <w:pStyle w:val="Akapitzlist"/>
        <w:numPr>
          <w:ilvl w:val="0"/>
          <w:numId w:val="8"/>
        </w:numPr>
        <w:spacing w:line="276" w:lineRule="auto"/>
        <w:ind w:left="714" w:hanging="357"/>
        <w:jc w:val="both"/>
        <w:rPr>
          <w:rFonts w:ascii="Verdana" w:eastAsiaTheme="minorHAnsi" w:hAnsi="Verdana" w:cstheme="minorBidi"/>
          <w:bCs/>
          <w:iCs/>
          <w:lang w:val="pl-PL" w:eastAsia="en-US"/>
        </w:rPr>
      </w:pPr>
      <w:r w:rsidRPr="00C47077">
        <w:rPr>
          <w:rFonts w:ascii="Verdana" w:eastAsiaTheme="minorHAnsi" w:hAnsi="Verdana" w:cstheme="minorBidi"/>
          <w:bCs/>
          <w:iCs/>
          <w:lang w:val="pl-PL" w:eastAsia="en-US"/>
        </w:rPr>
        <w:t>utrzymanie zasad związanych z etyką</w:t>
      </w:r>
      <w:r w:rsidR="00B321A0" w:rsidRPr="00C47077">
        <w:rPr>
          <w:rFonts w:ascii="Verdana" w:eastAsiaTheme="minorHAnsi" w:hAnsi="Verdana" w:cstheme="minorBidi"/>
          <w:bCs/>
          <w:iCs/>
          <w:lang w:val="pl-PL" w:eastAsia="en-US"/>
        </w:rPr>
        <w:t>,</w:t>
      </w:r>
    </w:p>
    <w:p w14:paraId="6DF66653" w14:textId="19F67B01" w:rsidR="004234F6" w:rsidRPr="00C47077" w:rsidRDefault="00BC701E" w:rsidP="00FE1346">
      <w:pPr>
        <w:pStyle w:val="Akapitzlist"/>
        <w:numPr>
          <w:ilvl w:val="0"/>
          <w:numId w:val="8"/>
        </w:numPr>
        <w:spacing w:line="276" w:lineRule="auto"/>
        <w:ind w:left="714" w:hanging="357"/>
        <w:jc w:val="both"/>
        <w:rPr>
          <w:rFonts w:ascii="Verdana" w:eastAsiaTheme="minorHAnsi" w:hAnsi="Verdana" w:cstheme="minorBidi"/>
          <w:bCs/>
          <w:iCs/>
          <w:lang w:val="pl-PL" w:eastAsia="en-US"/>
        </w:rPr>
      </w:pPr>
      <w:r w:rsidRPr="00C47077">
        <w:rPr>
          <w:rFonts w:ascii="Verdana" w:eastAsiaTheme="minorHAnsi" w:hAnsi="Verdana" w:cstheme="minorBidi"/>
          <w:bCs/>
          <w:iCs/>
          <w:lang w:val="pl-PL" w:eastAsia="en-US"/>
        </w:rPr>
        <w:t>identyfikacja niezbędnych zmian w polityce odnoszących się do etyki (szczególny nacisk zostanie położony na funkcje każdego raportu z nadzoru)</w:t>
      </w:r>
      <w:r w:rsidR="00B321A0" w:rsidRPr="00C47077">
        <w:rPr>
          <w:rFonts w:ascii="Verdana" w:eastAsiaTheme="minorHAnsi" w:hAnsi="Verdana" w:cstheme="minorBidi"/>
          <w:bCs/>
          <w:iCs/>
          <w:lang w:val="pl-PL" w:eastAsia="en-US"/>
        </w:rPr>
        <w:t>,</w:t>
      </w:r>
    </w:p>
    <w:p w14:paraId="7CDAA4E2" w14:textId="1FD988EB" w:rsidR="00BC701E" w:rsidRPr="00366D82" w:rsidRDefault="00B321A0" w:rsidP="00FE1346">
      <w:pPr>
        <w:pStyle w:val="Akapitzlist"/>
        <w:numPr>
          <w:ilvl w:val="0"/>
          <w:numId w:val="8"/>
        </w:numPr>
        <w:spacing w:line="276" w:lineRule="auto"/>
        <w:ind w:left="714" w:hanging="357"/>
        <w:jc w:val="both"/>
        <w:rPr>
          <w:rFonts w:ascii="Verdana" w:eastAsiaTheme="minorHAnsi" w:hAnsi="Verdana" w:cstheme="minorBidi"/>
          <w:bCs/>
          <w:iCs/>
          <w:color w:val="FF0000"/>
          <w:lang w:val="pl-PL" w:eastAsia="en-US"/>
        </w:rPr>
      </w:pPr>
      <w:r w:rsidRPr="00366D82">
        <w:rPr>
          <w:rFonts w:ascii="Verdana" w:eastAsiaTheme="minorHAnsi" w:hAnsi="Verdana" w:cstheme="minorBidi"/>
          <w:bCs/>
          <w:iCs/>
          <w:color w:val="FF0000"/>
          <w:lang w:val="pl-PL" w:eastAsia="en-US"/>
        </w:rPr>
        <w:t>(</w:t>
      </w:r>
      <w:r w:rsidRPr="00366D82">
        <w:rPr>
          <w:rFonts w:ascii="Verdana" w:eastAsiaTheme="minorHAnsi" w:hAnsi="Verdana" w:cstheme="minorBidi"/>
          <w:bCs/>
          <w:i/>
          <w:color w:val="FF0000"/>
          <w:lang w:val="pl-PL" w:eastAsia="en-US"/>
        </w:rPr>
        <w:t>dodatkowo</w:t>
      </w:r>
      <w:r w:rsidR="006A1E20" w:rsidRPr="00366D82">
        <w:rPr>
          <w:rFonts w:ascii="Verdana" w:eastAsiaTheme="minorHAnsi" w:hAnsi="Verdana" w:cstheme="minorBidi"/>
          <w:bCs/>
          <w:i/>
          <w:color w:val="FF0000"/>
          <w:lang w:val="pl-PL" w:eastAsia="en-US"/>
        </w:rPr>
        <w:t>, jeżeli dotyczy</w:t>
      </w:r>
      <w:r w:rsidRPr="00366D82">
        <w:rPr>
          <w:rFonts w:ascii="Verdana" w:eastAsiaTheme="minorHAnsi" w:hAnsi="Verdana" w:cstheme="minorBidi"/>
          <w:bCs/>
          <w:i/>
          <w:color w:val="FF0000"/>
          <w:lang w:val="pl-PL" w:eastAsia="en-US"/>
        </w:rPr>
        <w:t xml:space="preserve"> – „</w:t>
      </w:r>
      <w:r w:rsidR="00BC701E" w:rsidRPr="00366D82">
        <w:rPr>
          <w:rFonts w:ascii="Verdana" w:eastAsiaTheme="minorHAnsi" w:hAnsi="Verdana" w:cstheme="minorBidi"/>
          <w:bCs/>
          <w:i/>
          <w:color w:val="FF0000"/>
          <w:lang w:val="pl-PL" w:eastAsia="en-US"/>
        </w:rPr>
        <w:t>dostarczanie wskazówek i konsultacji w sprawach związanych z etyką biegłym rewidentom i pracownikom (np. niezależność, konflikt interesów</w:t>
      </w:r>
      <w:r w:rsidRPr="00366D82">
        <w:rPr>
          <w:rFonts w:ascii="Verdana" w:eastAsiaTheme="minorHAnsi" w:hAnsi="Verdana" w:cstheme="minorBidi"/>
          <w:bCs/>
          <w:i/>
          <w:color w:val="FF0000"/>
          <w:lang w:val="pl-PL" w:eastAsia="en-US"/>
        </w:rPr>
        <w:t>”</w:t>
      </w:r>
      <w:r w:rsidR="00BC701E" w:rsidRPr="00366D82">
        <w:rPr>
          <w:rFonts w:ascii="Verdana" w:eastAsiaTheme="minorHAnsi" w:hAnsi="Verdana" w:cstheme="minorBidi"/>
          <w:bCs/>
          <w:i/>
          <w:color w:val="FF0000"/>
          <w:lang w:val="pl-PL" w:eastAsia="en-US"/>
        </w:rPr>
        <w:t>)</w:t>
      </w:r>
      <w:r w:rsidRPr="00366D82">
        <w:rPr>
          <w:rFonts w:ascii="Verdana" w:eastAsiaTheme="minorHAnsi" w:hAnsi="Verdana" w:cstheme="minorBidi"/>
          <w:bCs/>
          <w:iCs/>
          <w:color w:val="FF0000"/>
          <w:lang w:val="pl-PL" w:eastAsia="en-US"/>
        </w:rPr>
        <w:t>,</w:t>
      </w:r>
    </w:p>
    <w:p w14:paraId="6AF46D5B" w14:textId="776651A5" w:rsidR="00BC701E" w:rsidRPr="00C47077" w:rsidRDefault="00BC701E" w:rsidP="00FE1346">
      <w:pPr>
        <w:pStyle w:val="Akapitzlist"/>
        <w:numPr>
          <w:ilvl w:val="0"/>
          <w:numId w:val="8"/>
        </w:numPr>
        <w:spacing w:line="276" w:lineRule="auto"/>
        <w:ind w:left="714" w:hanging="357"/>
        <w:jc w:val="both"/>
        <w:rPr>
          <w:rFonts w:ascii="Verdana" w:eastAsiaTheme="minorHAnsi" w:hAnsi="Verdana" w:cstheme="minorBidi"/>
          <w:bCs/>
          <w:iCs/>
          <w:lang w:val="pl-PL" w:eastAsia="en-US"/>
        </w:rPr>
      </w:pPr>
      <w:r w:rsidRPr="00C47077">
        <w:rPr>
          <w:rFonts w:ascii="Verdana" w:eastAsiaTheme="minorHAnsi" w:hAnsi="Verdana" w:cstheme="minorBidi"/>
          <w:bCs/>
          <w:iCs/>
          <w:lang w:val="pl-PL" w:eastAsia="en-US"/>
        </w:rPr>
        <w:t>utrzymywanie listy klientów dla (dla celów niezależności)</w:t>
      </w:r>
      <w:r w:rsidR="007F3832" w:rsidRPr="00C47077">
        <w:rPr>
          <w:rFonts w:ascii="Verdana" w:eastAsiaTheme="minorHAnsi" w:hAnsi="Verdana" w:cstheme="minorBidi"/>
          <w:bCs/>
          <w:iCs/>
          <w:lang w:val="pl-PL" w:eastAsia="en-US"/>
        </w:rPr>
        <w:t>,</w:t>
      </w:r>
    </w:p>
    <w:p w14:paraId="3E14349E" w14:textId="2B572293" w:rsidR="00BC701E" w:rsidRPr="00C47077" w:rsidRDefault="00BC701E" w:rsidP="00FE1346">
      <w:pPr>
        <w:pStyle w:val="Akapitzlist"/>
        <w:numPr>
          <w:ilvl w:val="0"/>
          <w:numId w:val="8"/>
        </w:numPr>
        <w:spacing w:line="276" w:lineRule="auto"/>
        <w:ind w:left="714" w:hanging="357"/>
        <w:jc w:val="both"/>
        <w:rPr>
          <w:rFonts w:ascii="Verdana" w:eastAsiaTheme="minorHAnsi" w:hAnsi="Verdana" w:cstheme="minorBidi"/>
          <w:bCs/>
          <w:iCs/>
          <w:lang w:val="pl-PL" w:eastAsia="en-US"/>
        </w:rPr>
      </w:pPr>
      <w:r w:rsidRPr="00C47077">
        <w:rPr>
          <w:rFonts w:ascii="Verdana" w:eastAsiaTheme="minorHAnsi" w:hAnsi="Verdana" w:cstheme="minorBidi"/>
          <w:bCs/>
          <w:iCs/>
          <w:lang w:val="pl-PL" w:eastAsia="en-US"/>
        </w:rPr>
        <w:t xml:space="preserve">nadzorowanie zgodności z polityką i procedurami </w:t>
      </w:r>
      <w:r w:rsidR="00852688" w:rsidRPr="00C47077">
        <w:rPr>
          <w:rFonts w:ascii="Verdana" w:eastAsiaTheme="minorHAnsi" w:hAnsi="Verdana" w:cstheme="minorBidi"/>
          <w:bCs/>
          <w:iCs/>
          <w:lang w:val="pl-PL" w:eastAsia="en-US"/>
        </w:rPr>
        <w:t>FA</w:t>
      </w:r>
      <w:r w:rsidRPr="00C47077">
        <w:rPr>
          <w:rFonts w:ascii="Verdana" w:eastAsiaTheme="minorHAnsi" w:hAnsi="Verdana" w:cstheme="minorBidi"/>
          <w:bCs/>
          <w:iCs/>
          <w:lang w:val="pl-PL" w:eastAsia="en-US"/>
        </w:rPr>
        <w:t xml:space="preserve"> we wszystkich sprawach etyki</w:t>
      </w:r>
      <w:r w:rsidR="007F3832" w:rsidRPr="00C47077">
        <w:rPr>
          <w:rFonts w:ascii="Verdana" w:eastAsiaTheme="minorHAnsi" w:hAnsi="Verdana" w:cstheme="minorBidi"/>
          <w:bCs/>
          <w:iCs/>
          <w:lang w:val="pl-PL" w:eastAsia="en-US"/>
        </w:rPr>
        <w:t>,</w:t>
      </w:r>
    </w:p>
    <w:p w14:paraId="28337548" w14:textId="48D63027" w:rsidR="00BC701E" w:rsidRPr="00C47077" w:rsidRDefault="00BC701E" w:rsidP="00FE1346">
      <w:pPr>
        <w:pStyle w:val="Akapitzlist"/>
        <w:numPr>
          <w:ilvl w:val="0"/>
          <w:numId w:val="8"/>
        </w:numPr>
        <w:spacing w:line="276" w:lineRule="auto"/>
        <w:ind w:left="714" w:hanging="357"/>
        <w:jc w:val="both"/>
        <w:rPr>
          <w:rFonts w:ascii="Verdana" w:eastAsiaTheme="minorHAnsi" w:hAnsi="Verdana" w:cstheme="minorBidi"/>
          <w:bCs/>
          <w:iCs/>
          <w:lang w:val="pl-PL" w:eastAsia="en-US"/>
        </w:rPr>
      </w:pPr>
      <w:r w:rsidRPr="00C47077">
        <w:rPr>
          <w:rFonts w:ascii="Verdana" w:eastAsiaTheme="minorHAnsi" w:hAnsi="Verdana" w:cstheme="minorBidi"/>
          <w:bCs/>
          <w:iCs/>
          <w:lang w:val="pl-PL" w:eastAsia="en-US"/>
        </w:rPr>
        <w:t xml:space="preserve">raportowanie przypadków nieprzestrzegania polityki </w:t>
      </w:r>
      <w:r w:rsidR="00852688" w:rsidRPr="00C47077">
        <w:rPr>
          <w:rFonts w:ascii="Verdana" w:eastAsiaTheme="minorHAnsi" w:hAnsi="Verdana" w:cstheme="minorBidi"/>
          <w:bCs/>
          <w:iCs/>
          <w:lang w:val="pl-PL" w:eastAsia="en-US"/>
        </w:rPr>
        <w:t>FA</w:t>
      </w:r>
      <w:r w:rsidRPr="00C47077">
        <w:rPr>
          <w:rFonts w:ascii="Verdana" w:eastAsiaTheme="minorHAnsi" w:hAnsi="Verdana" w:cstheme="minorBidi"/>
          <w:bCs/>
          <w:iCs/>
          <w:lang w:val="pl-PL" w:eastAsia="en-US"/>
        </w:rPr>
        <w:t xml:space="preserve"> do </w:t>
      </w:r>
      <w:r w:rsidR="00852688" w:rsidRPr="00C47077">
        <w:rPr>
          <w:rFonts w:ascii="Verdana" w:eastAsiaTheme="minorHAnsi" w:hAnsi="Verdana" w:cstheme="minorBidi"/>
          <w:bCs/>
          <w:iCs/>
          <w:lang w:val="pl-PL" w:eastAsia="en-US"/>
        </w:rPr>
        <w:t xml:space="preserve">właściciela FA – biegłego </w:t>
      </w:r>
      <w:proofErr w:type="gramStart"/>
      <w:r w:rsidR="00852688" w:rsidRPr="00C47077">
        <w:rPr>
          <w:rFonts w:ascii="Verdana" w:eastAsiaTheme="minorHAnsi" w:hAnsi="Verdana" w:cstheme="minorBidi"/>
          <w:bCs/>
          <w:iCs/>
          <w:lang w:val="pl-PL" w:eastAsia="en-US"/>
        </w:rPr>
        <w:t>rewidenta</w:t>
      </w:r>
      <w:r w:rsidR="007F3832" w:rsidRPr="00C47077">
        <w:rPr>
          <w:rFonts w:ascii="Verdana" w:eastAsiaTheme="minorHAnsi" w:hAnsi="Verdana" w:cstheme="minorBidi"/>
          <w:bCs/>
          <w:iCs/>
          <w:lang w:val="pl-PL" w:eastAsia="en-US"/>
        </w:rPr>
        <w:t>,</w:t>
      </w:r>
      <w:proofErr w:type="gramEnd"/>
      <w:r w:rsidR="007F3832" w:rsidRPr="00C47077">
        <w:rPr>
          <w:rFonts w:ascii="Verdana" w:eastAsiaTheme="minorHAnsi" w:hAnsi="Verdana" w:cstheme="minorBidi"/>
          <w:bCs/>
          <w:iCs/>
          <w:lang w:val="pl-PL" w:eastAsia="en-US"/>
        </w:rPr>
        <w:t xml:space="preserve"> lub osoby wyznaczonej przez niego,</w:t>
      </w:r>
    </w:p>
    <w:p w14:paraId="59270380" w14:textId="4EE331F9" w:rsidR="00BC701E" w:rsidRPr="00C47077" w:rsidRDefault="00BC701E" w:rsidP="00FE1346">
      <w:pPr>
        <w:pStyle w:val="Akapitzlist"/>
        <w:numPr>
          <w:ilvl w:val="0"/>
          <w:numId w:val="8"/>
        </w:numPr>
        <w:spacing w:line="276" w:lineRule="auto"/>
        <w:ind w:left="714" w:hanging="357"/>
        <w:jc w:val="both"/>
        <w:rPr>
          <w:rFonts w:ascii="Verdana" w:eastAsiaTheme="minorHAnsi" w:hAnsi="Verdana" w:cstheme="minorBidi"/>
          <w:bCs/>
          <w:iCs/>
          <w:lang w:val="pl-PL" w:eastAsia="en-US"/>
        </w:rPr>
      </w:pPr>
      <w:r w:rsidRPr="00C47077">
        <w:rPr>
          <w:rFonts w:ascii="Verdana" w:eastAsiaTheme="minorHAnsi" w:hAnsi="Verdana" w:cstheme="minorBidi"/>
          <w:bCs/>
          <w:iCs/>
          <w:lang w:val="pl-PL" w:eastAsia="en-US"/>
        </w:rPr>
        <w:lastRenderedPageBreak/>
        <w:t>koordynowanie szkoleń we wszystkich zagadnieniach związanych z etyką</w:t>
      </w:r>
      <w:r w:rsidR="00FF0E75" w:rsidRPr="00C47077">
        <w:rPr>
          <w:rFonts w:ascii="Verdana" w:eastAsiaTheme="minorHAnsi" w:hAnsi="Verdana" w:cstheme="minorBidi"/>
          <w:bCs/>
          <w:iCs/>
          <w:lang w:val="pl-PL" w:eastAsia="en-US"/>
        </w:rPr>
        <w:t>.</w:t>
      </w:r>
    </w:p>
    <w:p w14:paraId="357362B5" w14:textId="40E983F6" w:rsidR="00FF0E75" w:rsidRPr="00C47077" w:rsidRDefault="00DD2AE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 FA – biegły rewident</w:t>
      </w:r>
      <w:r w:rsidR="00FF0E75" w:rsidRPr="00C47077">
        <w:rPr>
          <w:rFonts w:ascii="Verdana" w:hAnsi="Verdana"/>
          <w:i w:val="0"/>
          <w:iCs w:val="0"/>
          <w:sz w:val="20"/>
          <w:szCs w:val="20"/>
          <w:lang w:val="pl-PL"/>
        </w:rPr>
        <w:t xml:space="preserve"> ustal</w:t>
      </w:r>
      <w:r w:rsidR="00616707" w:rsidRPr="00C47077">
        <w:rPr>
          <w:rFonts w:ascii="Verdana" w:hAnsi="Verdana"/>
          <w:i w:val="0"/>
          <w:iCs w:val="0"/>
          <w:sz w:val="20"/>
          <w:szCs w:val="20"/>
          <w:lang w:val="pl-PL"/>
        </w:rPr>
        <w:t>a</w:t>
      </w:r>
      <w:r w:rsidR="00FF0E75" w:rsidRPr="00C47077">
        <w:rPr>
          <w:rFonts w:ascii="Verdana" w:hAnsi="Verdana"/>
          <w:i w:val="0"/>
          <w:iCs w:val="0"/>
          <w:sz w:val="20"/>
          <w:szCs w:val="20"/>
          <w:lang w:val="pl-PL"/>
        </w:rPr>
        <w:t xml:space="preserve"> cele jakości odnoszące się do wypełniania obowiązków zgodnie z powyżej wymienionymi, stosownymi wymogami etycznymi jako zrozumienie stosownych wymogów etycznych i wypełnianie swoich obowiązków w odniesieniu do nich.</w:t>
      </w:r>
      <w:r w:rsidR="007F3832" w:rsidRPr="00C47077">
        <w:rPr>
          <w:rFonts w:ascii="Verdana" w:hAnsi="Verdana"/>
          <w:sz w:val="20"/>
          <w:szCs w:val="20"/>
          <w:lang w:val="pl-PL"/>
        </w:rPr>
        <w:t xml:space="preserve"> </w:t>
      </w:r>
      <w:r w:rsidR="007F3832" w:rsidRPr="00C47077">
        <w:rPr>
          <w:rFonts w:ascii="Verdana" w:hAnsi="Verdana"/>
          <w:i w:val="0"/>
          <w:iCs w:val="0"/>
          <w:sz w:val="20"/>
          <w:szCs w:val="20"/>
          <w:lang w:val="pl-PL"/>
        </w:rPr>
        <w:t>Dotyczą one zarówno FA</w:t>
      </w:r>
      <w:r w:rsidR="007F3832" w:rsidRPr="00366D82">
        <w:rPr>
          <w:rFonts w:ascii="Verdana" w:hAnsi="Verdana"/>
          <w:i w:val="0"/>
          <w:iCs w:val="0"/>
          <w:sz w:val="20"/>
          <w:szCs w:val="20"/>
          <w:lang w:val="pl-PL"/>
        </w:rPr>
        <w:t xml:space="preserve">, jak i </w:t>
      </w:r>
      <w:r w:rsidR="006A1E20" w:rsidRPr="00366D82">
        <w:rPr>
          <w:rFonts w:ascii="Verdana" w:hAnsi="Verdana"/>
          <w:i w:val="0"/>
          <w:iCs w:val="0"/>
          <w:sz w:val="20"/>
          <w:szCs w:val="20"/>
          <w:lang w:val="pl-PL"/>
        </w:rPr>
        <w:t xml:space="preserve">biegłych rewidentów i </w:t>
      </w:r>
      <w:r w:rsidR="007F3832" w:rsidRPr="00366D82">
        <w:rPr>
          <w:rFonts w:ascii="Verdana" w:hAnsi="Verdana"/>
          <w:i w:val="0"/>
          <w:iCs w:val="0"/>
          <w:sz w:val="20"/>
          <w:szCs w:val="20"/>
          <w:lang w:val="pl-PL"/>
        </w:rPr>
        <w:t>dostawców usług</w:t>
      </w:r>
      <w:r w:rsidR="00FF0E75" w:rsidRPr="00C47077">
        <w:rPr>
          <w:rFonts w:ascii="Verdana" w:hAnsi="Verdana"/>
          <w:sz w:val="20"/>
          <w:szCs w:val="20"/>
          <w:lang w:val="pl-PL"/>
        </w:rPr>
        <w:t xml:space="preserve"> </w:t>
      </w:r>
      <w:r w:rsidR="007F3832" w:rsidRPr="00366D82">
        <w:rPr>
          <w:rFonts w:ascii="Verdana" w:hAnsi="Verdana"/>
          <w:color w:val="FF0000"/>
          <w:sz w:val="20"/>
          <w:szCs w:val="20"/>
          <w:lang w:val="pl-PL"/>
        </w:rPr>
        <w:t>(</w:t>
      </w:r>
      <w:r w:rsidR="00366D82" w:rsidRPr="00366D82">
        <w:rPr>
          <w:rFonts w:ascii="Verdana" w:hAnsi="Verdana"/>
          <w:color w:val="FF0000"/>
          <w:sz w:val="20"/>
          <w:szCs w:val="20"/>
          <w:lang w:val="pl-PL"/>
        </w:rPr>
        <w:t>lub jeżeli dotyczy okoliczności FA</w:t>
      </w:r>
      <w:r w:rsidR="00643E9A">
        <w:rPr>
          <w:rFonts w:ascii="Verdana" w:hAnsi="Verdana"/>
          <w:color w:val="FF0000"/>
          <w:sz w:val="20"/>
          <w:szCs w:val="20"/>
          <w:lang w:val="pl-PL"/>
        </w:rPr>
        <w:t xml:space="preserve"> </w:t>
      </w:r>
      <w:r w:rsidR="007F3832" w:rsidRPr="00366D82">
        <w:rPr>
          <w:rFonts w:ascii="Verdana" w:hAnsi="Verdana"/>
          <w:color w:val="FF0000"/>
          <w:sz w:val="20"/>
          <w:szCs w:val="20"/>
          <w:lang w:val="pl-PL"/>
        </w:rPr>
        <w:t>„</w:t>
      </w:r>
      <w:bookmarkStart w:id="36" w:name="_Hlk150618645"/>
      <w:r w:rsidR="00FF0E75" w:rsidRPr="00366D82">
        <w:rPr>
          <w:rFonts w:ascii="Verdana" w:hAnsi="Verdana"/>
          <w:color w:val="FF0000"/>
          <w:sz w:val="20"/>
          <w:szCs w:val="20"/>
          <w:lang w:val="pl-PL"/>
        </w:rPr>
        <w:t xml:space="preserve">Dotyczą one zarówno FA, </w:t>
      </w:r>
      <w:bookmarkEnd w:id="36"/>
      <w:r w:rsidR="00FF0E75" w:rsidRPr="00366D82">
        <w:rPr>
          <w:rFonts w:ascii="Verdana" w:hAnsi="Verdana"/>
          <w:color w:val="FF0000"/>
          <w:sz w:val="20"/>
          <w:szCs w:val="20"/>
          <w:lang w:val="pl-PL"/>
        </w:rPr>
        <w:t>biegłych rewidentów, pracowników, personelu i</w:t>
      </w:r>
      <w:r w:rsidR="008654F4">
        <w:rPr>
          <w:rFonts w:ascii="Verdana" w:hAnsi="Verdana"/>
          <w:color w:val="FF0000"/>
          <w:sz w:val="20"/>
          <w:szCs w:val="20"/>
          <w:lang w:val="pl-PL"/>
        </w:rPr>
        <w:t> </w:t>
      </w:r>
      <w:r w:rsidR="00FF0E75" w:rsidRPr="00366D82">
        <w:rPr>
          <w:rFonts w:ascii="Verdana" w:hAnsi="Verdana"/>
          <w:color w:val="FF0000"/>
          <w:sz w:val="20"/>
          <w:szCs w:val="20"/>
          <w:lang w:val="pl-PL"/>
        </w:rPr>
        <w:t>zespołu wykonującego zlecenie jak również dostawców usług</w:t>
      </w:r>
      <w:r w:rsidR="007F3832" w:rsidRPr="00366D82">
        <w:rPr>
          <w:rFonts w:ascii="Verdana" w:hAnsi="Verdana"/>
          <w:color w:val="FF0000"/>
          <w:sz w:val="20"/>
          <w:szCs w:val="20"/>
          <w:lang w:val="pl-PL"/>
        </w:rPr>
        <w:t>”)</w:t>
      </w:r>
      <w:r w:rsidR="00FF0E75" w:rsidRPr="00C47077">
        <w:rPr>
          <w:rFonts w:ascii="Verdana" w:hAnsi="Verdana"/>
          <w:sz w:val="20"/>
          <w:szCs w:val="20"/>
          <w:lang w:val="pl-PL"/>
        </w:rPr>
        <w:t>.</w:t>
      </w:r>
      <w:r w:rsidR="00CB6CD3" w:rsidRPr="00C47077">
        <w:rPr>
          <w:rFonts w:ascii="Verdana" w:hAnsi="Verdana"/>
          <w:color w:val="0070C0"/>
          <w:sz w:val="20"/>
          <w:szCs w:val="20"/>
          <w:lang w:val="pl-PL"/>
        </w:rPr>
        <w:t xml:space="preserve"> </w:t>
      </w:r>
      <w:bookmarkStart w:id="37" w:name="_Hlk153980027"/>
      <w:r w:rsidR="009802A0" w:rsidRPr="00C47077">
        <w:rPr>
          <w:rFonts w:ascii="Verdana" w:hAnsi="Verdana"/>
          <w:i w:val="0"/>
          <w:color w:val="0070C0"/>
          <w:sz w:val="20"/>
          <w:szCs w:val="20"/>
          <w:lang w:val="pl-PL"/>
        </w:rPr>
        <w:t>(</w:t>
      </w:r>
      <w:r w:rsidR="00CB6CD3" w:rsidRPr="00D22E2E">
        <w:rPr>
          <w:rFonts w:ascii="Verdana" w:hAnsi="Verdana"/>
          <w:i w:val="0"/>
          <w:iCs w:val="0"/>
          <w:color w:val="0070C0"/>
          <w:sz w:val="20"/>
          <w:szCs w:val="20"/>
          <w:lang w:val="pl-PL"/>
        </w:rPr>
        <w:t xml:space="preserve">Excel – </w:t>
      </w:r>
      <w:r w:rsidR="007F3832" w:rsidRPr="00D22E2E">
        <w:rPr>
          <w:rFonts w:ascii="Verdana" w:hAnsi="Verdana"/>
          <w:i w:val="0"/>
          <w:iCs w:val="0"/>
          <w:color w:val="0070C0"/>
          <w:sz w:val="20"/>
          <w:szCs w:val="20"/>
          <w:lang w:val="pl-PL"/>
        </w:rPr>
        <w:t>Macierz ryzyka</w:t>
      </w:r>
      <w:r w:rsidR="00D22E2E">
        <w:rPr>
          <w:rFonts w:ascii="Verdana" w:hAnsi="Verdana"/>
          <w:i w:val="0"/>
          <w:iCs w:val="0"/>
          <w:color w:val="0070C0"/>
          <w:sz w:val="20"/>
          <w:szCs w:val="20"/>
          <w:lang w:val="pl-PL"/>
        </w:rPr>
        <w:t xml:space="preserve"> -</w:t>
      </w:r>
      <w:r w:rsidR="007F3832" w:rsidRPr="00C47077">
        <w:rPr>
          <w:rFonts w:ascii="Verdana" w:hAnsi="Verdana"/>
          <w:color w:val="0070C0"/>
          <w:sz w:val="20"/>
          <w:szCs w:val="20"/>
          <w:lang w:val="pl-PL"/>
        </w:rPr>
        <w:t xml:space="preserve"> </w:t>
      </w:r>
      <w:r w:rsidR="00CB6CD3" w:rsidRPr="00C47077">
        <w:rPr>
          <w:rFonts w:ascii="Verdana" w:hAnsi="Verdana"/>
          <w:color w:val="0070C0"/>
          <w:sz w:val="20"/>
          <w:szCs w:val="20"/>
          <w:lang w:val="pl-PL"/>
        </w:rPr>
        <w:t>Stosowne wymogi etyczne</w:t>
      </w:r>
      <w:r w:rsidR="009802A0" w:rsidRPr="00C47077">
        <w:rPr>
          <w:rFonts w:ascii="Verdana" w:hAnsi="Verdana"/>
          <w:i w:val="0"/>
          <w:color w:val="0070C0"/>
          <w:sz w:val="20"/>
          <w:szCs w:val="20"/>
          <w:lang w:val="pl-PL"/>
        </w:rPr>
        <w:t>)</w:t>
      </w:r>
    </w:p>
    <w:bookmarkEnd w:id="37"/>
    <w:p w14:paraId="4E688BFB" w14:textId="44742771" w:rsidR="00FF0E75" w:rsidRPr="00C47077" w:rsidRDefault="00F866CA" w:rsidP="005F6BE4">
      <w:pPr>
        <w:pStyle w:val="IFAC-Optional"/>
        <w:spacing w:before="240" w:after="240" w:line="276" w:lineRule="auto"/>
        <w:rPr>
          <w:rFonts w:ascii="Verdana" w:hAnsi="Verdana"/>
          <w:i w:val="0"/>
          <w:iCs w:val="0"/>
          <w:color w:val="0070C0"/>
          <w:sz w:val="20"/>
          <w:szCs w:val="20"/>
          <w:lang w:val="pl-PL"/>
        </w:rPr>
      </w:pPr>
      <w:r w:rsidRPr="00C47077">
        <w:rPr>
          <w:rFonts w:ascii="Verdana" w:hAnsi="Verdana"/>
          <w:i w:val="0"/>
          <w:iCs w:val="0"/>
          <w:sz w:val="20"/>
          <w:szCs w:val="20"/>
          <w:lang w:val="pl-PL"/>
        </w:rPr>
        <w:t xml:space="preserve">Właściciel </w:t>
      </w:r>
      <w:r w:rsidR="00FF0E75" w:rsidRPr="00C47077">
        <w:rPr>
          <w:rFonts w:ascii="Verdana" w:hAnsi="Verdana"/>
          <w:i w:val="0"/>
          <w:iCs w:val="0"/>
          <w:sz w:val="20"/>
          <w:szCs w:val="20"/>
          <w:lang w:val="pl-PL"/>
        </w:rPr>
        <w:t>FA</w:t>
      </w:r>
      <w:r w:rsidRPr="00C47077">
        <w:rPr>
          <w:rFonts w:ascii="Verdana" w:hAnsi="Verdana"/>
          <w:i w:val="0"/>
          <w:iCs w:val="0"/>
          <w:sz w:val="20"/>
          <w:szCs w:val="20"/>
          <w:lang w:val="pl-PL"/>
        </w:rPr>
        <w:t xml:space="preserve"> – biegły rewident</w:t>
      </w:r>
      <w:r w:rsidR="00FF0E75" w:rsidRPr="00C47077">
        <w:rPr>
          <w:rFonts w:ascii="Verdana" w:hAnsi="Verdana"/>
          <w:i w:val="0"/>
          <w:iCs w:val="0"/>
          <w:sz w:val="20"/>
          <w:szCs w:val="20"/>
          <w:lang w:val="pl-PL"/>
        </w:rPr>
        <w:t xml:space="preserve"> projekt</w:t>
      </w:r>
      <w:r w:rsidR="00704EBA" w:rsidRPr="00C47077">
        <w:rPr>
          <w:rFonts w:ascii="Verdana" w:hAnsi="Verdana"/>
          <w:i w:val="0"/>
          <w:iCs w:val="0"/>
          <w:sz w:val="20"/>
          <w:szCs w:val="20"/>
          <w:lang w:val="pl-PL"/>
        </w:rPr>
        <w:t>uje</w:t>
      </w:r>
      <w:r w:rsidR="00FF0E75" w:rsidRPr="00C47077">
        <w:rPr>
          <w:rFonts w:ascii="Verdana" w:hAnsi="Verdana"/>
          <w:i w:val="0"/>
          <w:iCs w:val="0"/>
          <w:sz w:val="20"/>
          <w:szCs w:val="20"/>
          <w:lang w:val="pl-PL"/>
        </w:rPr>
        <w:t xml:space="preserve"> i wdr</w:t>
      </w:r>
      <w:r w:rsidR="00704EBA" w:rsidRPr="00C47077">
        <w:rPr>
          <w:rFonts w:ascii="Verdana" w:hAnsi="Verdana"/>
          <w:i w:val="0"/>
          <w:iCs w:val="0"/>
          <w:sz w:val="20"/>
          <w:szCs w:val="20"/>
          <w:lang w:val="pl-PL"/>
        </w:rPr>
        <w:t>aża</w:t>
      </w:r>
      <w:r w:rsidR="00FF0E75" w:rsidRPr="00C47077">
        <w:rPr>
          <w:rFonts w:ascii="Verdana" w:hAnsi="Verdana"/>
          <w:i w:val="0"/>
          <w:iCs w:val="0"/>
          <w:sz w:val="20"/>
          <w:szCs w:val="20"/>
          <w:lang w:val="pl-PL"/>
        </w:rPr>
        <w:t xml:space="preserve"> polityki i procedury</w:t>
      </w:r>
      <w:r w:rsidR="00DE0119" w:rsidRPr="00C47077">
        <w:rPr>
          <w:rFonts w:ascii="Verdana" w:hAnsi="Verdana"/>
          <w:i w:val="0"/>
          <w:iCs w:val="0"/>
          <w:sz w:val="20"/>
          <w:szCs w:val="20"/>
          <w:lang w:val="pl-PL"/>
        </w:rPr>
        <w:t xml:space="preserve">, które będą pomagać powstrzymywać się od podejmowania działań, które byłyby sprzeczne z nimi. Dotyczą one identyfikacji, oceny i reakcji na zagrożenia dla zgodności ze stosownymi wymogami etycznymi. Pozwalają one także na identyfikację, komunikowanie, ocenę i </w:t>
      </w:r>
      <w:r w:rsidR="00A90991" w:rsidRPr="00C47077">
        <w:rPr>
          <w:rFonts w:ascii="Verdana" w:hAnsi="Verdana"/>
          <w:i w:val="0"/>
          <w:iCs w:val="0"/>
          <w:sz w:val="20"/>
          <w:szCs w:val="20"/>
          <w:lang w:val="pl-PL"/>
        </w:rPr>
        <w:t>raportowanie</w:t>
      </w:r>
      <w:r w:rsidR="00DE0119" w:rsidRPr="00C47077">
        <w:rPr>
          <w:rFonts w:ascii="Verdana" w:hAnsi="Verdana"/>
          <w:i w:val="0"/>
          <w:iCs w:val="0"/>
          <w:sz w:val="20"/>
          <w:szCs w:val="20"/>
          <w:lang w:val="pl-PL"/>
        </w:rPr>
        <w:t xml:space="preserve"> wszelkich naruszeń stosownych wymogów etycznych</w:t>
      </w:r>
      <w:r w:rsidR="00A90991" w:rsidRPr="00C47077">
        <w:rPr>
          <w:rFonts w:ascii="Verdana" w:hAnsi="Verdana"/>
          <w:i w:val="0"/>
          <w:iCs w:val="0"/>
          <w:sz w:val="20"/>
          <w:szCs w:val="20"/>
          <w:lang w:val="pl-PL"/>
        </w:rPr>
        <w:t xml:space="preserve"> oraz odpowiedniego reagowania na przyczyny i konsekwencje naruszeń w odpowiednim czasie.</w:t>
      </w:r>
      <w:r w:rsidR="00F17C84" w:rsidRPr="00C47077">
        <w:rPr>
          <w:rFonts w:ascii="Verdana" w:hAnsi="Verdana"/>
          <w:i w:val="0"/>
          <w:iCs w:val="0"/>
          <w:sz w:val="20"/>
          <w:szCs w:val="20"/>
          <w:lang w:val="pl-PL"/>
        </w:rPr>
        <w:t xml:space="preserve"> </w:t>
      </w:r>
      <w:bookmarkStart w:id="38" w:name="_Hlk153980043"/>
      <w:r w:rsidR="00F17C84" w:rsidRPr="00C47077">
        <w:rPr>
          <w:rFonts w:ascii="Verdana" w:hAnsi="Verdana"/>
          <w:i w:val="0"/>
          <w:iCs w:val="0"/>
          <w:color w:val="0070C0"/>
          <w:sz w:val="20"/>
          <w:szCs w:val="20"/>
          <w:lang w:val="pl-PL"/>
        </w:rPr>
        <w:t>(</w:t>
      </w:r>
      <w:r w:rsidR="00DD2AE0" w:rsidRPr="00C47077">
        <w:rPr>
          <w:rFonts w:ascii="Verdana" w:hAnsi="Verdana"/>
          <w:i w:val="0"/>
          <w:iCs w:val="0"/>
          <w:color w:val="0070C0"/>
          <w:sz w:val="20"/>
          <w:szCs w:val="20"/>
          <w:lang w:val="pl-PL"/>
        </w:rPr>
        <w:t>Przykładowa p</w:t>
      </w:r>
      <w:r w:rsidR="00F74DEC" w:rsidRPr="00C47077">
        <w:rPr>
          <w:rFonts w:ascii="Verdana" w:hAnsi="Verdana"/>
          <w:i w:val="0"/>
          <w:iCs w:val="0"/>
          <w:color w:val="0070C0"/>
          <w:sz w:val="20"/>
          <w:szCs w:val="20"/>
          <w:lang w:val="pl-PL"/>
        </w:rPr>
        <w:t xml:space="preserve">rocedura </w:t>
      </w:r>
      <w:r w:rsidR="00DD2AE0" w:rsidRPr="00C47077">
        <w:rPr>
          <w:rFonts w:ascii="Verdana" w:hAnsi="Verdana"/>
          <w:i w:val="0"/>
          <w:iCs w:val="0"/>
          <w:color w:val="0070C0"/>
          <w:sz w:val="20"/>
          <w:szCs w:val="20"/>
          <w:lang w:val="pl-PL"/>
        </w:rPr>
        <w:t xml:space="preserve">nr </w:t>
      </w:r>
      <w:r w:rsidR="00D22E2E">
        <w:rPr>
          <w:rFonts w:ascii="Verdana" w:hAnsi="Verdana"/>
          <w:i w:val="0"/>
          <w:iCs w:val="0"/>
          <w:color w:val="0070C0"/>
          <w:sz w:val="20"/>
          <w:szCs w:val="20"/>
          <w:lang w:val="pl-PL"/>
        </w:rPr>
        <w:t>3</w:t>
      </w:r>
      <w:r w:rsidR="007F3832" w:rsidRPr="00C47077">
        <w:rPr>
          <w:rFonts w:ascii="Verdana" w:hAnsi="Verdana"/>
          <w:i w:val="0"/>
          <w:iCs w:val="0"/>
          <w:color w:val="0070C0"/>
          <w:sz w:val="20"/>
          <w:szCs w:val="20"/>
          <w:lang w:val="pl-PL"/>
        </w:rPr>
        <w:t xml:space="preserve"> </w:t>
      </w:r>
      <w:r w:rsidR="00F74DEC" w:rsidRPr="00C47077">
        <w:rPr>
          <w:rFonts w:ascii="Verdana" w:hAnsi="Verdana"/>
          <w:i w:val="0"/>
          <w:iCs w:val="0"/>
          <w:color w:val="0070C0"/>
          <w:sz w:val="20"/>
          <w:szCs w:val="20"/>
          <w:lang w:val="pl-PL"/>
        </w:rPr>
        <w:t xml:space="preserve">– </w:t>
      </w:r>
      <w:r w:rsidR="00F74DEC" w:rsidRPr="00C47077">
        <w:rPr>
          <w:rFonts w:ascii="Verdana" w:hAnsi="Verdana"/>
          <w:color w:val="0070C0"/>
          <w:sz w:val="20"/>
          <w:szCs w:val="20"/>
          <w:lang w:val="pl-PL"/>
        </w:rPr>
        <w:t xml:space="preserve">Naruszenia </w:t>
      </w:r>
      <w:r w:rsidR="00DD2AE0" w:rsidRPr="00C47077">
        <w:rPr>
          <w:rFonts w:ascii="Verdana" w:hAnsi="Verdana"/>
          <w:color w:val="0070C0"/>
          <w:sz w:val="20"/>
          <w:szCs w:val="20"/>
          <w:lang w:val="pl-PL"/>
        </w:rPr>
        <w:t xml:space="preserve">wymogów </w:t>
      </w:r>
      <w:r w:rsidR="00F74DEC" w:rsidRPr="00C47077">
        <w:rPr>
          <w:rFonts w:ascii="Verdana" w:hAnsi="Verdana"/>
          <w:color w:val="0070C0"/>
          <w:sz w:val="20"/>
          <w:szCs w:val="20"/>
          <w:lang w:val="pl-PL"/>
        </w:rPr>
        <w:t>ety</w:t>
      </w:r>
      <w:r w:rsidR="00A142F4" w:rsidRPr="00C47077">
        <w:rPr>
          <w:rFonts w:ascii="Verdana" w:hAnsi="Verdana"/>
          <w:color w:val="0070C0"/>
          <w:sz w:val="20"/>
          <w:szCs w:val="20"/>
          <w:lang w:val="pl-PL"/>
        </w:rPr>
        <w:t>cznych</w:t>
      </w:r>
      <w:r w:rsidR="00F17C84" w:rsidRPr="00C47077">
        <w:rPr>
          <w:rFonts w:ascii="Verdana" w:hAnsi="Verdana"/>
          <w:i w:val="0"/>
          <w:iCs w:val="0"/>
          <w:color w:val="0070C0"/>
          <w:sz w:val="20"/>
          <w:szCs w:val="20"/>
          <w:lang w:val="pl-PL"/>
        </w:rPr>
        <w:t>)</w:t>
      </w:r>
    </w:p>
    <w:p w14:paraId="48BE361E" w14:textId="156CB0B3" w:rsidR="00BC701E" w:rsidRPr="00C47077" w:rsidRDefault="00432285" w:rsidP="005F6BE4">
      <w:pPr>
        <w:pStyle w:val="Nagwek2"/>
        <w:spacing w:after="240" w:line="276" w:lineRule="auto"/>
        <w:ind w:firstLine="576"/>
        <w:jc w:val="both"/>
        <w:rPr>
          <w:rFonts w:ascii="Verdana" w:hAnsi="Verdana"/>
          <w:i w:val="0"/>
          <w:sz w:val="20"/>
          <w:szCs w:val="20"/>
        </w:rPr>
      </w:pPr>
      <w:bookmarkStart w:id="39" w:name="_Toc154151396"/>
      <w:bookmarkEnd w:id="38"/>
      <w:r w:rsidRPr="00C47077">
        <w:rPr>
          <w:rFonts w:ascii="Verdana" w:hAnsi="Verdana"/>
          <w:i w:val="0"/>
          <w:sz w:val="20"/>
          <w:szCs w:val="20"/>
        </w:rPr>
        <w:t>4.1</w:t>
      </w:r>
      <w:r w:rsidR="00BC701E" w:rsidRPr="00C47077">
        <w:rPr>
          <w:rFonts w:ascii="Verdana" w:hAnsi="Verdana"/>
          <w:i w:val="0"/>
          <w:sz w:val="20"/>
          <w:szCs w:val="20"/>
        </w:rPr>
        <w:t xml:space="preserve"> Niezależność</w:t>
      </w:r>
      <w:bookmarkEnd w:id="39"/>
    </w:p>
    <w:p w14:paraId="442EF6F6" w14:textId="4E648C30" w:rsidR="00BC701E" w:rsidRPr="00C47077" w:rsidRDefault="00E25A92"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w:t>
      </w:r>
      <w:r w:rsidR="000B751E" w:rsidRPr="00C47077">
        <w:rPr>
          <w:rFonts w:ascii="Verdana" w:hAnsi="Verdana"/>
          <w:sz w:val="20"/>
          <w:szCs w:val="20"/>
          <w:lang w:val="pl-PL"/>
        </w:rPr>
        <w:t xml:space="preserve"> FA – biegły rewident</w:t>
      </w:r>
      <w:r w:rsidR="00BC701E" w:rsidRPr="00C47077">
        <w:rPr>
          <w:rFonts w:ascii="Verdana" w:hAnsi="Verdana"/>
          <w:sz w:val="20"/>
          <w:szCs w:val="20"/>
          <w:lang w:val="pl-PL"/>
        </w:rPr>
        <w:t xml:space="preserve"> </w:t>
      </w:r>
      <w:r w:rsidR="00CA22FE" w:rsidRPr="00366D82">
        <w:rPr>
          <w:rFonts w:ascii="Verdana" w:hAnsi="Verdana"/>
          <w:i/>
          <w:iCs/>
          <w:color w:val="FF0000"/>
          <w:sz w:val="20"/>
          <w:szCs w:val="20"/>
          <w:lang w:val="pl-PL"/>
        </w:rPr>
        <w:t>(jeżeli dotyczy</w:t>
      </w:r>
      <w:r w:rsidR="00366D82">
        <w:rPr>
          <w:rFonts w:ascii="Verdana" w:hAnsi="Verdana"/>
          <w:i/>
          <w:iCs/>
          <w:color w:val="FF0000"/>
          <w:sz w:val="20"/>
          <w:szCs w:val="20"/>
          <w:lang w:val="pl-PL"/>
        </w:rPr>
        <w:t xml:space="preserve"> okoliczności FA</w:t>
      </w:r>
      <w:r w:rsidR="00CA22FE" w:rsidRPr="00366D82">
        <w:rPr>
          <w:rFonts w:ascii="Verdana" w:hAnsi="Verdana"/>
          <w:i/>
          <w:iCs/>
          <w:color w:val="FF0000"/>
          <w:sz w:val="20"/>
          <w:szCs w:val="20"/>
          <w:lang w:val="pl-PL"/>
        </w:rPr>
        <w:t xml:space="preserve"> „</w:t>
      </w:r>
      <w:r w:rsidR="000B751E" w:rsidRPr="00366D82">
        <w:rPr>
          <w:rFonts w:ascii="Verdana" w:hAnsi="Verdana"/>
          <w:i/>
          <w:iCs/>
          <w:color w:val="FF0000"/>
          <w:sz w:val="20"/>
          <w:szCs w:val="20"/>
          <w:lang w:val="pl-PL"/>
        </w:rPr>
        <w:t>pracownicy, personel i</w:t>
      </w:r>
      <w:r w:rsidR="008654F4">
        <w:rPr>
          <w:rFonts w:ascii="Verdana" w:hAnsi="Verdana"/>
          <w:i/>
          <w:iCs/>
          <w:color w:val="FF0000"/>
          <w:sz w:val="20"/>
          <w:szCs w:val="20"/>
          <w:lang w:val="pl-PL"/>
        </w:rPr>
        <w:t> </w:t>
      </w:r>
      <w:r w:rsidR="000B751E" w:rsidRPr="00366D82">
        <w:rPr>
          <w:rFonts w:ascii="Verdana" w:hAnsi="Verdana"/>
          <w:i/>
          <w:iCs/>
          <w:color w:val="FF0000"/>
          <w:sz w:val="20"/>
          <w:szCs w:val="20"/>
          <w:lang w:val="pl-PL"/>
        </w:rPr>
        <w:t>członkowie zespołu realizującego zlecenie</w:t>
      </w:r>
      <w:r w:rsidR="00CA22FE" w:rsidRPr="00366D82">
        <w:rPr>
          <w:rFonts w:ascii="Verdana" w:hAnsi="Verdana"/>
          <w:i/>
          <w:iCs/>
          <w:color w:val="FF0000"/>
          <w:sz w:val="20"/>
          <w:szCs w:val="20"/>
          <w:lang w:val="pl-PL"/>
        </w:rPr>
        <w:t>”)</w:t>
      </w:r>
      <w:r w:rsidR="000B751E" w:rsidRPr="00C47077">
        <w:rPr>
          <w:rFonts w:ascii="Verdana" w:hAnsi="Verdana"/>
          <w:sz w:val="20"/>
          <w:szCs w:val="20"/>
          <w:lang w:val="pl-PL"/>
        </w:rPr>
        <w:t xml:space="preserve"> </w:t>
      </w:r>
      <w:r w:rsidR="00BC701E" w:rsidRPr="00C47077">
        <w:rPr>
          <w:rFonts w:ascii="Verdana" w:hAnsi="Verdana"/>
          <w:sz w:val="20"/>
          <w:szCs w:val="20"/>
          <w:lang w:val="pl-PL"/>
        </w:rPr>
        <w:t>mus</w:t>
      </w:r>
      <w:r w:rsidR="00CA22FE" w:rsidRPr="00C47077">
        <w:rPr>
          <w:rFonts w:ascii="Verdana" w:hAnsi="Verdana"/>
          <w:sz w:val="20"/>
          <w:szCs w:val="20"/>
          <w:lang w:val="pl-PL"/>
        </w:rPr>
        <w:t>i</w:t>
      </w:r>
      <w:r w:rsidR="00BC701E" w:rsidRPr="00C47077">
        <w:rPr>
          <w:rFonts w:ascii="Verdana" w:hAnsi="Verdana"/>
          <w:sz w:val="20"/>
          <w:szCs w:val="20"/>
          <w:lang w:val="pl-PL"/>
        </w:rPr>
        <w:t xml:space="preserve"> zachować zarówno niezależność umysłu, jak i wizerunku w zleceniach dla klientów, którym świadczone są usługi atestacyjne.</w:t>
      </w:r>
      <w:r w:rsidR="00F74DEC" w:rsidRPr="00C47077">
        <w:rPr>
          <w:rFonts w:ascii="Verdana" w:hAnsi="Verdana"/>
          <w:sz w:val="20"/>
          <w:szCs w:val="20"/>
          <w:lang w:val="pl-PL"/>
        </w:rPr>
        <w:t xml:space="preserve"> </w:t>
      </w:r>
    </w:p>
    <w:p w14:paraId="58C521F1" w14:textId="73CCF892" w:rsidR="00BC701E" w:rsidRPr="00C47077" w:rsidRDefault="00BC701E"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Niezależność musi być zachowana przez cały czas pracy nad zleceniem i dotyczy to wszystkich usług </w:t>
      </w:r>
      <w:bookmarkStart w:id="40" w:name="_Hlk119180829"/>
      <w:r w:rsidR="000A3E2B" w:rsidRPr="00C47077">
        <w:rPr>
          <w:rFonts w:ascii="Verdana" w:hAnsi="Verdana"/>
          <w:sz w:val="20"/>
          <w:szCs w:val="20"/>
          <w:lang w:val="pl-PL"/>
        </w:rPr>
        <w:t xml:space="preserve">badania i przeglądów sprawozdań finansowych lub zleceń innych usług </w:t>
      </w:r>
      <w:r w:rsidRPr="00C47077">
        <w:rPr>
          <w:rFonts w:ascii="Verdana" w:hAnsi="Verdana"/>
          <w:sz w:val="20"/>
          <w:szCs w:val="20"/>
          <w:lang w:val="pl-PL"/>
        </w:rPr>
        <w:t>atestacyjnych</w:t>
      </w:r>
      <w:r w:rsidR="000A3E2B" w:rsidRPr="00C47077">
        <w:rPr>
          <w:rFonts w:ascii="Verdana" w:hAnsi="Verdana"/>
          <w:sz w:val="20"/>
          <w:szCs w:val="20"/>
          <w:lang w:val="pl-PL"/>
        </w:rPr>
        <w:t xml:space="preserve"> oraz pokrewnych</w:t>
      </w:r>
      <w:bookmarkEnd w:id="40"/>
      <w:r w:rsidR="00CA22FE" w:rsidRPr="00C47077">
        <w:rPr>
          <w:rFonts w:ascii="Verdana" w:hAnsi="Verdana"/>
          <w:sz w:val="20"/>
          <w:szCs w:val="20"/>
          <w:lang w:val="pl-PL"/>
        </w:rPr>
        <w:t xml:space="preserve"> (jeżeli jest wymagana)</w:t>
      </w:r>
      <w:r w:rsidRPr="00C47077">
        <w:rPr>
          <w:rFonts w:ascii="Verdana" w:hAnsi="Verdana"/>
          <w:sz w:val="20"/>
          <w:szCs w:val="20"/>
          <w:lang w:val="pl-PL"/>
        </w:rPr>
        <w:t>, rozpoczętych i zaplanowanych</w:t>
      </w:r>
      <w:r w:rsidR="000A3E2B" w:rsidRPr="00C47077">
        <w:rPr>
          <w:rFonts w:ascii="Verdana" w:hAnsi="Verdana"/>
          <w:sz w:val="20"/>
          <w:szCs w:val="20"/>
          <w:lang w:val="pl-PL"/>
        </w:rPr>
        <w:t xml:space="preserve"> zgodnie z</w:t>
      </w:r>
      <w:r w:rsidRPr="00C47077">
        <w:rPr>
          <w:rFonts w:ascii="Verdana" w:hAnsi="Verdana"/>
          <w:sz w:val="20"/>
          <w:szCs w:val="20"/>
          <w:lang w:val="pl-PL"/>
        </w:rPr>
        <w:t xml:space="preserve">: </w:t>
      </w:r>
    </w:p>
    <w:p w14:paraId="1C295953" w14:textId="7306291F" w:rsidR="000A3E2B" w:rsidRPr="00C47077" w:rsidRDefault="007A099F" w:rsidP="00FE1346">
      <w:pPr>
        <w:pStyle w:val="IFAC-Body"/>
        <w:numPr>
          <w:ilvl w:val="0"/>
          <w:numId w:val="23"/>
        </w:numPr>
        <w:spacing w:before="240" w:after="240" w:line="276" w:lineRule="auto"/>
        <w:ind w:left="703" w:hanging="357"/>
        <w:contextualSpacing/>
        <w:rPr>
          <w:rFonts w:ascii="Verdana" w:hAnsi="Verdana"/>
          <w:sz w:val="20"/>
          <w:szCs w:val="20"/>
          <w:lang w:val="pl-PL"/>
        </w:rPr>
      </w:pPr>
      <w:r w:rsidRPr="00C47077">
        <w:rPr>
          <w:rFonts w:ascii="Verdana" w:hAnsi="Verdana"/>
          <w:sz w:val="20"/>
          <w:szCs w:val="20"/>
          <w:lang w:val="pl-PL"/>
        </w:rPr>
        <w:t>K</w:t>
      </w:r>
      <w:r w:rsidR="000A3E2B" w:rsidRPr="00C47077">
        <w:rPr>
          <w:rFonts w:ascii="Verdana" w:hAnsi="Verdana"/>
          <w:sz w:val="20"/>
          <w:szCs w:val="20"/>
          <w:lang w:val="pl-PL"/>
        </w:rPr>
        <w:t>odeks</w:t>
      </w:r>
      <w:r w:rsidRPr="00C47077">
        <w:rPr>
          <w:rFonts w:ascii="Verdana" w:hAnsi="Verdana"/>
          <w:sz w:val="20"/>
          <w:szCs w:val="20"/>
          <w:lang w:val="pl-PL"/>
        </w:rPr>
        <w:t>em</w:t>
      </w:r>
      <w:r w:rsidR="000A3E2B" w:rsidRPr="00C47077">
        <w:rPr>
          <w:rFonts w:ascii="Verdana" w:hAnsi="Verdana"/>
          <w:sz w:val="20"/>
          <w:szCs w:val="20"/>
          <w:lang w:val="pl-PL"/>
        </w:rPr>
        <w:t xml:space="preserve"> </w:t>
      </w:r>
      <w:r w:rsidRPr="00C47077">
        <w:rPr>
          <w:rFonts w:ascii="Verdana" w:hAnsi="Verdana"/>
          <w:sz w:val="20"/>
          <w:szCs w:val="20"/>
          <w:lang w:val="pl-PL"/>
        </w:rPr>
        <w:t>IESBA</w:t>
      </w:r>
      <w:r w:rsidR="000A3E2B" w:rsidRPr="00C47077">
        <w:rPr>
          <w:rFonts w:ascii="Verdana" w:hAnsi="Verdana"/>
          <w:sz w:val="20"/>
          <w:szCs w:val="20"/>
          <w:lang w:val="pl-PL"/>
        </w:rPr>
        <w:t xml:space="preserve"> (w tym Międzynarodow</w:t>
      </w:r>
      <w:r w:rsidR="00D22E2E">
        <w:rPr>
          <w:rFonts w:ascii="Verdana" w:hAnsi="Verdana"/>
          <w:sz w:val="20"/>
          <w:szCs w:val="20"/>
          <w:lang w:val="pl-PL"/>
        </w:rPr>
        <w:t>ymi</w:t>
      </w:r>
      <w:r w:rsidR="000A3E2B" w:rsidRPr="00C47077">
        <w:rPr>
          <w:rFonts w:ascii="Verdana" w:hAnsi="Verdana"/>
          <w:sz w:val="20"/>
          <w:szCs w:val="20"/>
          <w:lang w:val="pl-PL"/>
        </w:rPr>
        <w:t xml:space="preserve"> standard</w:t>
      </w:r>
      <w:r w:rsidR="00D22E2E">
        <w:rPr>
          <w:rFonts w:ascii="Verdana" w:hAnsi="Verdana"/>
          <w:sz w:val="20"/>
          <w:szCs w:val="20"/>
          <w:lang w:val="pl-PL"/>
        </w:rPr>
        <w:t>ami</w:t>
      </w:r>
      <w:r w:rsidR="000A3E2B" w:rsidRPr="00C47077">
        <w:rPr>
          <w:rFonts w:ascii="Verdana" w:hAnsi="Verdana"/>
          <w:sz w:val="20"/>
          <w:szCs w:val="20"/>
          <w:lang w:val="pl-PL"/>
        </w:rPr>
        <w:t xml:space="preserve"> niezależności), w</w:t>
      </w:r>
      <w:r w:rsidR="008654F4">
        <w:rPr>
          <w:rFonts w:ascii="Verdana" w:hAnsi="Verdana"/>
          <w:sz w:val="20"/>
          <w:szCs w:val="20"/>
          <w:lang w:val="pl-PL"/>
        </w:rPr>
        <w:t> </w:t>
      </w:r>
      <w:r w:rsidR="000A3E2B" w:rsidRPr="00C47077">
        <w:rPr>
          <w:rFonts w:ascii="Verdana" w:hAnsi="Verdana"/>
          <w:sz w:val="20"/>
          <w:szCs w:val="20"/>
          <w:lang w:val="pl-PL"/>
        </w:rPr>
        <w:t>szczególności części</w:t>
      </w:r>
      <w:r w:rsidR="00225B80" w:rsidRPr="00C47077">
        <w:rPr>
          <w:rFonts w:ascii="Verdana" w:hAnsi="Verdana"/>
          <w:sz w:val="20"/>
          <w:szCs w:val="20"/>
          <w:lang w:val="pl-PL"/>
        </w:rPr>
        <w:t>ami</w:t>
      </w:r>
      <w:r w:rsidR="000A3E2B" w:rsidRPr="00C47077">
        <w:rPr>
          <w:rFonts w:ascii="Verdana" w:hAnsi="Verdana"/>
          <w:sz w:val="20"/>
          <w:szCs w:val="20"/>
          <w:lang w:val="pl-PL"/>
        </w:rPr>
        <w:t xml:space="preserve"> 4A i 4B;</w:t>
      </w:r>
    </w:p>
    <w:p w14:paraId="79547840" w14:textId="3A298BF5" w:rsidR="000A3E2B" w:rsidRPr="00C47077" w:rsidRDefault="00666822" w:rsidP="00FE1346">
      <w:pPr>
        <w:pStyle w:val="IFAC-Body"/>
        <w:numPr>
          <w:ilvl w:val="0"/>
          <w:numId w:val="23"/>
        </w:numPr>
        <w:spacing w:before="240" w:after="240" w:line="276" w:lineRule="auto"/>
        <w:ind w:left="703" w:hanging="357"/>
        <w:contextualSpacing/>
        <w:rPr>
          <w:rFonts w:ascii="Verdana" w:hAnsi="Verdana"/>
          <w:sz w:val="20"/>
          <w:szCs w:val="20"/>
          <w:lang w:val="pl-PL"/>
        </w:rPr>
      </w:pPr>
      <w:r w:rsidRPr="00C47077">
        <w:rPr>
          <w:rFonts w:ascii="Verdana" w:hAnsi="Verdana"/>
          <w:sz w:val="20"/>
          <w:szCs w:val="20"/>
          <w:lang w:val="pl-PL"/>
        </w:rPr>
        <w:t xml:space="preserve">Krajowym Standardem Kontroli Jakości 1 </w:t>
      </w:r>
      <w:r w:rsidR="000A3E2B" w:rsidRPr="00C47077">
        <w:rPr>
          <w:rFonts w:ascii="Verdana" w:hAnsi="Verdana"/>
          <w:sz w:val="20"/>
          <w:szCs w:val="20"/>
          <w:lang w:val="pl-PL"/>
        </w:rPr>
        <w:t>(w brzmieniu MSZJ</w:t>
      </w:r>
      <w:r w:rsidR="00831688" w:rsidRPr="00C47077">
        <w:rPr>
          <w:rFonts w:ascii="Verdana" w:hAnsi="Verdana"/>
          <w:sz w:val="20"/>
          <w:szCs w:val="20"/>
          <w:lang w:val="pl-PL"/>
        </w:rPr>
        <w:t xml:space="preserve"> 1</w:t>
      </w:r>
      <w:r w:rsidR="000A3E2B" w:rsidRPr="00C47077">
        <w:rPr>
          <w:rFonts w:ascii="Verdana" w:hAnsi="Verdana"/>
          <w:sz w:val="20"/>
          <w:szCs w:val="20"/>
          <w:lang w:val="pl-PL"/>
        </w:rPr>
        <w:t xml:space="preserve"> (PL)</w:t>
      </w:r>
      <w:r w:rsidRPr="00C47077">
        <w:rPr>
          <w:rFonts w:ascii="Verdana" w:hAnsi="Verdana"/>
          <w:sz w:val="20"/>
          <w:szCs w:val="20"/>
          <w:lang w:val="pl-PL"/>
        </w:rPr>
        <w:t>, (dalej KSKJ 1))</w:t>
      </w:r>
      <w:r w:rsidR="000A3E2B" w:rsidRPr="00C47077">
        <w:rPr>
          <w:rFonts w:ascii="Verdana" w:hAnsi="Verdana"/>
          <w:sz w:val="20"/>
          <w:szCs w:val="20"/>
          <w:lang w:val="pl-PL"/>
        </w:rPr>
        <w:t>, Krajowy</w:t>
      </w:r>
      <w:r w:rsidRPr="00C47077">
        <w:rPr>
          <w:rFonts w:ascii="Verdana" w:hAnsi="Verdana"/>
          <w:sz w:val="20"/>
          <w:szCs w:val="20"/>
          <w:lang w:val="pl-PL"/>
        </w:rPr>
        <w:t>m</w:t>
      </w:r>
      <w:r w:rsidR="000A3E2B" w:rsidRPr="00C47077">
        <w:rPr>
          <w:rFonts w:ascii="Verdana" w:hAnsi="Verdana"/>
          <w:sz w:val="20"/>
          <w:szCs w:val="20"/>
          <w:lang w:val="pl-PL"/>
        </w:rPr>
        <w:t xml:space="preserve"> Standard</w:t>
      </w:r>
      <w:r w:rsidRPr="00C47077">
        <w:rPr>
          <w:rFonts w:ascii="Verdana" w:hAnsi="Verdana"/>
          <w:sz w:val="20"/>
          <w:szCs w:val="20"/>
          <w:lang w:val="pl-PL"/>
        </w:rPr>
        <w:t>em</w:t>
      </w:r>
      <w:r w:rsidR="000A3E2B" w:rsidRPr="00C47077">
        <w:rPr>
          <w:rFonts w:ascii="Verdana" w:hAnsi="Verdana"/>
          <w:sz w:val="20"/>
          <w:szCs w:val="20"/>
          <w:lang w:val="pl-PL"/>
        </w:rPr>
        <w:t xml:space="preserve"> </w:t>
      </w:r>
      <w:r w:rsidR="00831688" w:rsidRPr="00C47077">
        <w:rPr>
          <w:rFonts w:ascii="Verdana" w:hAnsi="Verdana"/>
          <w:sz w:val="20"/>
          <w:szCs w:val="20"/>
          <w:lang w:val="pl-PL"/>
        </w:rPr>
        <w:t>Kontroli</w:t>
      </w:r>
      <w:r w:rsidR="008171DA" w:rsidRPr="00C47077">
        <w:rPr>
          <w:rFonts w:ascii="Verdana" w:hAnsi="Verdana"/>
          <w:sz w:val="20"/>
          <w:szCs w:val="20"/>
          <w:lang w:val="pl-PL"/>
        </w:rPr>
        <w:t xml:space="preserve"> </w:t>
      </w:r>
      <w:r w:rsidR="000A3E2B" w:rsidRPr="00C47077">
        <w:rPr>
          <w:rFonts w:ascii="Verdana" w:hAnsi="Verdana"/>
          <w:sz w:val="20"/>
          <w:szCs w:val="20"/>
          <w:lang w:val="pl-PL"/>
        </w:rPr>
        <w:t xml:space="preserve">Jakości 2 </w:t>
      </w:r>
      <w:r w:rsidR="00816976" w:rsidRPr="00C47077">
        <w:rPr>
          <w:rFonts w:ascii="Verdana" w:hAnsi="Verdana"/>
          <w:sz w:val="20"/>
          <w:szCs w:val="20"/>
          <w:lang w:val="pl-PL"/>
        </w:rPr>
        <w:t xml:space="preserve">„Kontrole jakości wykonania zlecenia” </w:t>
      </w:r>
      <w:r w:rsidRPr="00C47077">
        <w:rPr>
          <w:rFonts w:ascii="Verdana" w:hAnsi="Verdana"/>
          <w:sz w:val="20"/>
          <w:szCs w:val="20"/>
          <w:lang w:val="pl-PL"/>
        </w:rPr>
        <w:t>(w </w:t>
      </w:r>
      <w:r w:rsidR="000A3E2B" w:rsidRPr="00C47077">
        <w:rPr>
          <w:rFonts w:ascii="Verdana" w:hAnsi="Verdana"/>
          <w:sz w:val="20"/>
          <w:szCs w:val="20"/>
          <w:lang w:val="pl-PL"/>
        </w:rPr>
        <w:t>brzmieniu MSZJ</w:t>
      </w:r>
      <w:r w:rsidR="00831688" w:rsidRPr="00C47077">
        <w:rPr>
          <w:rFonts w:ascii="Verdana" w:hAnsi="Verdana"/>
          <w:sz w:val="20"/>
          <w:szCs w:val="20"/>
          <w:lang w:val="pl-PL"/>
        </w:rPr>
        <w:t xml:space="preserve"> 2</w:t>
      </w:r>
      <w:r w:rsidR="000A3E2B" w:rsidRPr="00C47077">
        <w:rPr>
          <w:rFonts w:ascii="Verdana" w:hAnsi="Verdana"/>
          <w:sz w:val="20"/>
          <w:szCs w:val="20"/>
          <w:lang w:val="pl-PL"/>
        </w:rPr>
        <w:t xml:space="preserve"> (PL)</w:t>
      </w:r>
      <w:r w:rsidRPr="00C47077">
        <w:rPr>
          <w:rFonts w:ascii="Verdana" w:hAnsi="Verdana"/>
          <w:sz w:val="20"/>
          <w:szCs w:val="20"/>
          <w:lang w:val="pl-PL"/>
        </w:rPr>
        <w:t>,</w:t>
      </w:r>
      <w:r w:rsidR="00616707" w:rsidRPr="00C47077">
        <w:rPr>
          <w:rFonts w:ascii="Verdana" w:hAnsi="Verdana"/>
          <w:sz w:val="20"/>
          <w:szCs w:val="20"/>
          <w:lang w:val="pl-PL"/>
        </w:rPr>
        <w:t xml:space="preserve"> (dalej KSKJ 2)</w:t>
      </w:r>
      <w:r w:rsidRPr="00C47077">
        <w:rPr>
          <w:rFonts w:ascii="Verdana" w:hAnsi="Verdana"/>
          <w:sz w:val="20"/>
          <w:szCs w:val="20"/>
          <w:lang w:val="pl-PL"/>
        </w:rPr>
        <w:t>)</w:t>
      </w:r>
      <w:r w:rsidR="000A3E2B" w:rsidRPr="00C47077">
        <w:rPr>
          <w:rFonts w:ascii="Verdana" w:hAnsi="Verdana"/>
          <w:sz w:val="20"/>
          <w:szCs w:val="20"/>
          <w:lang w:val="pl-PL"/>
        </w:rPr>
        <w:t>; oraz</w:t>
      </w:r>
    </w:p>
    <w:p w14:paraId="31F4501B" w14:textId="4A4B99B8" w:rsidR="00BC701E" w:rsidRPr="00C47077" w:rsidRDefault="000A3E2B" w:rsidP="00FE1346">
      <w:pPr>
        <w:pStyle w:val="IFAC-Body"/>
        <w:numPr>
          <w:ilvl w:val="0"/>
          <w:numId w:val="23"/>
        </w:numPr>
        <w:spacing w:before="240" w:after="240" w:line="276" w:lineRule="auto"/>
        <w:ind w:left="703" w:hanging="357"/>
        <w:contextualSpacing/>
        <w:rPr>
          <w:rFonts w:ascii="Verdana" w:hAnsi="Verdana"/>
          <w:sz w:val="20"/>
          <w:szCs w:val="20"/>
          <w:lang w:val="pl-PL"/>
        </w:rPr>
      </w:pPr>
      <w:r w:rsidRPr="00C47077">
        <w:rPr>
          <w:rFonts w:ascii="Verdana" w:hAnsi="Verdana"/>
          <w:sz w:val="20"/>
          <w:szCs w:val="20"/>
          <w:lang w:val="pl-PL"/>
        </w:rPr>
        <w:t>Krajowy</w:t>
      </w:r>
      <w:r w:rsidR="00225B80" w:rsidRPr="00C47077">
        <w:rPr>
          <w:rFonts w:ascii="Verdana" w:hAnsi="Verdana"/>
          <w:sz w:val="20"/>
          <w:szCs w:val="20"/>
          <w:lang w:val="pl-PL"/>
        </w:rPr>
        <w:t>m</w:t>
      </w:r>
      <w:r w:rsidRPr="00C47077">
        <w:rPr>
          <w:rFonts w:ascii="Verdana" w:hAnsi="Verdana"/>
          <w:sz w:val="20"/>
          <w:szCs w:val="20"/>
          <w:lang w:val="pl-PL"/>
        </w:rPr>
        <w:t xml:space="preserve"> Standard</w:t>
      </w:r>
      <w:r w:rsidR="00225B80" w:rsidRPr="00C47077">
        <w:rPr>
          <w:rFonts w:ascii="Verdana" w:hAnsi="Verdana"/>
          <w:sz w:val="20"/>
          <w:szCs w:val="20"/>
          <w:lang w:val="pl-PL"/>
        </w:rPr>
        <w:t>em</w:t>
      </w:r>
      <w:r w:rsidRPr="00C47077">
        <w:rPr>
          <w:rFonts w:ascii="Verdana" w:hAnsi="Verdana"/>
          <w:sz w:val="20"/>
          <w:szCs w:val="20"/>
          <w:lang w:val="pl-PL"/>
        </w:rPr>
        <w:t xml:space="preserve"> Badania (KSB) 220 (Z), "Zarządzanie jakością dla badania sprawozdania finansowego".</w:t>
      </w:r>
    </w:p>
    <w:p w14:paraId="0BE33DBF" w14:textId="77777777" w:rsidR="00147210" w:rsidRPr="00C47077" w:rsidRDefault="00147210" w:rsidP="00147210">
      <w:pPr>
        <w:pStyle w:val="IFAC-Body"/>
        <w:spacing w:before="240" w:after="240" w:line="276" w:lineRule="auto"/>
        <w:ind w:left="703"/>
        <w:contextualSpacing/>
        <w:rPr>
          <w:rFonts w:ascii="Verdana" w:hAnsi="Verdana"/>
          <w:sz w:val="20"/>
          <w:szCs w:val="20"/>
          <w:lang w:val="pl-PL"/>
        </w:rPr>
      </w:pPr>
    </w:p>
    <w:p w14:paraId="04B1F6B3" w14:textId="34E412E5" w:rsidR="00BC701E" w:rsidRPr="00C47077" w:rsidRDefault="00BC701E"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Gdy zagrożenia niezależności nie mogą zostać wyeliminowane, ani obniżone do możliwego do zaakceptowania poziomu poprzez zastosowanie odpowiednich zabezpieczeń</w:t>
      </w:r>
      <w:r w:rsidR="00F949B5" w:rsidRPr="00C47077">
        <w:rPr>
          <w:rFonts w:ascii="Verdana" w:hAnsi="Verdana"/>
          <w:sz w:val="20"/>
          <w:szCs w:val="20"/>
          <w:lang w:val="pl-PL"/>
        </w:rPr>
        <w:t xml:space="preserve"> </w:t>
      </w:r>
      <w:r w:rsidR="00831688" w:rsidRPr="00C47077">
        <w:rPr>
          <w:rFonts w:ascii="Verdana" w:hAnsi="Verdana"/>
          <w:sz w:val="20"/>
          <w:szCs w:val="20"/>
          <w:lang w:val="pl-PL"/>
        </w:rPr>
        <w:t xml:space="preserve">właściciel </w:t>
      </w:r>
      <w:r w:rsidR="00451F9B" w:rsidRPr="00C47077">
        <w:rPr>
          <w:rFonts w:ascii="Verdana" w:hAnsi="Verdana"/>
          <w:sz w:val="20"/>
          <w:szCs w:val="20"/>
          <w:lang w:val="pl-PL"/>
        </w:rPr>
        <w:t>FA</w:t>
      </w:r>
      <w:r w:rsidR="00831688" w:rsidRPr="00C47077">
        <w:rPr>
          <w:rFonts w:ascii="Verdana" w:hAnsi="Verdana"/>
          <w:sz w:val="20"/>
          <w:szCs w:val="20"/>
          <w:lang w:val="pl-PL"/>
        </w:rPr>
        <w:t xml:space="preserve"> – biegły rewident</w:t>
      </w:r>
      <w:r w:rsidRPr="00C47077">
        <w:rPr>
          <w:rFonts w:ascii="Verdana" w:hAnsi="Verdana"/>
          <w:sz w:val="20"/>
          <w:szCs w:val="20"/>
          <w:lang w:val="pl-PL"/>
        </w:rPr>
        <w:t xml:space="preserve"> elimin</w:t>
      </w:r>
      <w:r w:rsidR="00451F9B" w:rsidRPr="00C47077">
        <w:rPr>
          <w:rFonts w:ascii="Verdana" w:hAnsi="Verdana"/>
          <w:sz w:val="20"/>
          <w:szCs w:val="20"/>
          <w:lang w:val="pl-PL"/>
        </w:rPr>
        <w:t>uje</w:t>
      </w:r>
      <w:r w:rsidRPr="00C47077">
        <w:rPr>
          <w:rFonts w:ascii="Verdana" w:hAnsi="Verdana"/>
          <w:sz w:val="20"/>
          <w:szCs w:val="20"/>
          <w:lang w:val="pl-PL"/>
        </w:rPr>
        <w:t xml:space="preserve"> działania, interesy lub związki, które powodują zagrożenie lub odm</w:t>
      </w:r>
      <w:r w:rsidR="00451F9B" w:rsidRPr="00C47077">
        <w:rPr>
          <w:rFonts w:ascii="Verdana" w:hAnsi="Verdana"/>
          <w:sz w:val="20"/>
          <w:szCs w:val="20"/>
          <w:lang w:val="pl-PL"/>
        </w:rPr>
        <w:t>awia</w:t>
      </w:r>
      <w:r w:rsidRPr="00C47077">
        <w:rPr>
          <w:rFonts w:ascii="Verdana" w:hAnsi="Verdana"/>
          <w:sz w:val="20"/>
          <w:szCs w:val="20"/>
          <w:lang w:val="pl-PL"/>
        </w:rPr>
        <w:t xml:space="preserve"> </w:t>
      </w:r>
      <w:r w:rsidR="00451F9B" w:rsidRPr="00C47077">
        <w:rPr>
          <w:rFonts w:ascii="Verdana" w:hAnsi="Verdana"/>
          <w:sz w:val="20"/>
          <w:szCs w:val="20"/>
          <w:lang w:val="pl-PL"/>
        </w:rPr>
        <w:t>akceptacji</w:t>
      </w:r>
      <w:r w:rsidRPr="00C47077">
        <w:rPr>
          <w:rFonts w:ascii="Verdana" w:hAnsi="Verdana"/>
          <w:sz w:val="20"/>
          <w:szCs w:val="20"/>
          <w:lang w:val="pl-PL"/>
        </w:rPr>
        <w:t xml:space="preserve"> </w:t>
      </w:r>
      <w:r w:rsidR="007B68A5" w:rsidRPr="00C47077">
        <w:rPr>
          <w:rFonts w:ascii="Verdana" w:hAnsi="Verdana"/>
          <w:sz w:val="20"/>
          <w:szCs w:val="20"/>
          <w:lang w:val="pl-PL"/>
        </w:rPr>
        <w:t>i</w:t>
      </w:r>
      <w:r w:rsidRPr="00C47077">
        <w:rPr>
          <w:rFonts w:ascii="Verdana" w:hAnsi="Verdana"/>
          <w:sz w:val="20"/>
          <w:szCs w:val="20"/>
          <w:lang w:val="pl-PL"/>
        </w:rPr>
        <w:t xml:space="preserve"> kontynuacji </w:t>
      </w:r>
      <w:r w:rsidR="00451F9B" w:rsidRPr="00C47077">
        <w:rPr>
          <w:rFonts w:ascii="Verdana" w:hAnsi="Verdana"/>
          <w:sz w:val="20"/>
          <w:szCs w:val="20"/>
          <w:lang w:val="pl-PL"/>
        </w:rPr>
        <w:t>relacji z kl</w:t>
      </w:r>
      <w:r w:rsidR="00F74DEC" w:rsidRPr="00C47077">
        <w:rPr>
          <w:rFonts w:ascii="Verdana" w:hAnsi="Verdana"/>
          <w:sz w:val="20"/>
          <w:szCs w:val="20"/>
          <w:lang w:val="pl-PL"/>
        </w:rPr>
        <w:t>i</w:t>
      </w:r>
      <w:r w:rsidR="00451F9B" w:rsidRPr="00C47077">
        <w:rPr>
          <w:rFonts w:ascii="Verdana" w:hAnsi="Verdana"/>
          <w:sz w:val="20"/>
          <w:szCs w:val="20"/>
          <w:lang w:val="pl-PL"/>
        </w:rPr>
        <w:t>entem</w:t>
      </w:r>
      <w:r w:rsidRPr="00C47077">
        <w:rPr>
          <w:rFonts w:ascii="Verdana" w:hAnsi="Verdana"/>
          <w:sz w:val="20"/>
          <w:szCs w:val="20"/>
          <w:lang w:val="pl-PL"/>
        </w:rPr>
        <w:t xml:space="preserve"> (</w:t>
      </w:r>
      <w:proofErr w:type="gramStart"/>
      <w:r w:rsidRPr="00C47077">
        <w:rPr>
          <w:rFonts w:ascii="Verdana" w:hAnsi="Verdana"/>
          <w:sz w:val="20"/>
          <w:szCs w:val="20"/>
          <w:lang w:val="pl-PL"/>
        </w:rPr>
        <w:t>tam</w:t>
      </w:r>
      <w:proofErr w:type="gramEnd"/>
      <w:r w:rsidRPr="00C47077">
        <w:rPr>
          <w:rFonts w:ascii="Verdana" w:hAnsi="Verdana"/>
          <w:sz w:val="20"/>
          <w:szCs w:val="20"/>
          <w:lang w:val="pl-PL"/>
        </w:rPr>
        <w:t xml:space="preserve"> gdzie nie jest to zabronione przez prawo lub przepisy).</w:t>
      </w:r>
    </w:p>
    <w:p w14:paraId="3A51F12B" w14:textId="66AF7E5E" w:rsidR="00BC701E" w:rsidRPr="00C47077" w:rsidRDefault="00BC701E"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Przypadki nieprzestrzegania wymogów niezależności są przekazywane </w:t>
      </w:r>
      <w:r w:rsidR="00451F9B" w:rsidRPr="00C47077">
        <w:rPr>
          <w:rFonts w:ascii="Verdana" w:hAnsi="Verdana"/>
          <w:sz w:val="20"/>
          <w:szCs w:val="20"/>
          <w:lang w:val="pl-PL"/>
        </w:rPr>
        <w:t xml:space="preserve">właścicielowi FA - </w:t>
      </w:r>
      <w:r w:rsidRPr="00C47077">
        <w:rPr>
          <w:rFonts w:ascii="Verdana" w:hAnsi="Verdana"/>
          <w:sz w:val="20"/>
          <w:szCs w:val="20"/>
          <w:lang w:val="pl-PL"/>
        </w:rPr>
        <w:t>biegłemu rewidentowi.</w:t>
      </w:r>
      <w:r w:rsidR="00CA22FE" w:rsidRPr="00C47077">
        <w:rPr>
          <w:rFonts w:ascii="Verdana" w:hAnsi="Verdana"/>
          <w:sz w:val="20"/>
          <w:szCs w:val="20"/>
          <w:lang w:val="pl-PL"/>
        </w:rPr>
        <w:t xml:space="preserve"> </w:t>
      </w:r>
      <w:r w:rsidR="00CA22FE" w:rsidRPr="00366D82">
        <w:rPr>
          <w:rFonts w:ascii="Verdana" w:hAnsi="Verdana"/>
          <w:color w:val="FF0000"/>
          <w:sz w:val="20"/>
          <w:szCs w:val="20"/>
          <w:lang w:val="pl-PL"/>
        </w:rPr>
        <w:t>(</w:t>
      </w:r>
      <w:r w:rsidR="00366D82">
        <w:rPr>
          <w:rFonts w:ascii="Verdana" w:hAnsi="Verdana"/>
          <w:color w:val="FF0000"/>
          <w:sz w:val="20"/>
          <w:szCs w:val="20"/>
          <w:lang w:val="pl-PL"/>
        </w:rPr>
        <w:t>W</w:t>
      </w:r>
      <w:r w:rsidR="00CA22FE" w:rsidRPr="00366D82">
        <w:rPr>
          <w:rFonts w:ascii="Verdana" w:hAnsi="Verdana"/>
          <w:color w:val="FF0000"/>
          <w:sz w:val="20"/>
          <w:szCs w:val="20"/>
          <w:lang w:val="pl-PL"/>
        </w:rPr>
        <w:t>stawić pkt, jeżeli w FA są inne osoby)</w:t>
      </w:r>
    </w:p>
    <w:p w14:paraId="749DC4AD" w14:textId="65873746" w:rsidR="00BC701E" w:rsidRPr="00C47077" w:rsidRDefault="00451F9B" w:rsidP="00C84F7F">
      <w:pPr>
        <w:pStyle w:val="Nagwek3"/>
        <w:ind w:firstLine="708"/>
        <w:rPr>
          <w:rFonts w:ascii="Verdana" w:hAnsi="Verdana"/>
          <w:sz w:val="20"/>
          <w:szCs w:val="20"/>
        </w:rPr>
      </w:pPr>
      <w:bookmarkStart w:id="41" w:name="_Toc154151397"/>
      <w:r w:rsidRPr="00C47077">
        <w:rPr>
          <w:rFonts w:ascii="Verdana" w:hAnsi="Verdana"/>
          <w:sz w:val="20"/>
          <w:szCs w:val="20"/>
        </w:rPr>
        <w:lastRenderedPageBreak/>
        <w:t>4.1.1</w:t>
      </w:r>
      <w:r w:rsidR="00BC701E" w:rsidRPr="00C47077">
        <w:rPr>
          <w:rFonts w:ascii="Verdana" w:hAnsi="Verdana"/>
          <w:sz w:val="20"/>
          <w:szCs w:val="20"/>
        </w:rPr>
        <w:tab/>
        <w:t xml:space="preserve">Odpowiedzialność </w:t>
      </w:r>
      <w:r w:rsidR="00F949B5" w:rsidRPr="00C47077">
        <w:rPr>
          <w:rFonts w:ascii="Verdana" w:hAnsi="Verdana"/>
          <w:sz w:val="20"/>
          <w:szCs w:val="20"/>
        </w:rPr>
        <w:t>firmy audytorskiej</w:t>
      </w:r>
      <w:bookmarkEnd w:id="41"/>
    </w:p>
    <w:p w14:paraId="638F1AAE" w14:textId="742FAAF9" w:rsidR="00BC701E" w:rsidRPr="00C47077" w:rsidRDefault="00451F9B" w:rsidP="005F6BE4">
      <w:pPr>
        <w:pStyle w:val="IFAC-Body"/>
        <w:spacing w:before="240" w:after="240" w:line="276" w:lineRule="auto"/>
        <w:rPr>
          <w:rFonts w:ascii="Verdana" w:hAnsi="Verdana"/>
          <w:b/>
          <w:sz w:val="20"/>
          <w:szCs w:val="20"/>
          <w:lang w:val="pl-PL"/>
        </w:rPr>
      </w:pPr>
      <w:r w:rsidRPr="00C47077">
        <w:rPr>
          <w:rFonts w:ascii="Verdana" w:hAnsi="Verdana"/>
          <w:sz w:val="20"/>
          <w:szCs w:val="20"/>
          <w:lang w:val="pl-PL"/>
        </w:rPr>
        <w:t>FA</w:t>
      </w:r>
      <w:r w:rsidR="00BC701E" w:rsidRPr="00C47077">
        <w:rPr>
          <w:rFonts w:ascii="Verdana" w:hAnsi="Verdana"/>
          <w:sz w:val="20"/>
          <w:szCs w:val="20"/>
          <w:lang w:val="pl-PL"/>
        </w:rPr>
        <w:t xml:space="preserve"> jest odpowiedzialn</w:t>
      </w:r>
      <w:r w:rsidR="00F949B5" w:rsidRPr="00C47077">
        <w:rPr>
          <w:rFonts w:ascii="Verdana" w:hAnsi="Verdana"/>
          <w:sz w:val="20"/>
          <w:szCs w:val="20"/>
          <w:lang w:val="pl-PL"/>
        </w:rPr>
        <w:t>a</w:t>
      </w:r>
      <w:r w:rsidR="00BC701E" w:rsidRPr="00C47077">
        <w:rPr>
          <w:rFonts w:ascii="Verdana" w:hAnsi="Verdana"/>
          <w:sz w:val="20"/>
          <w:szCs w:val="20"/>
          <w:lang w:val="pl-PL"/>
        </w:rPr>
        <w:t xml:space="preserve"> za opracowanie, wdrożenie, nadzór i egzekwowanie zasad i procedur zaprojektowanych, aby pomóc</w:t>
      </w:r>
      <w:r w:rsidR="00CA22FE" w:rsidRPr="00C47077">
        <w:rPr>
          <w:rFonts w:ascii="Verdana" w:hAnsi="Verdana"/>
          <w:sz w:val="20"/>
          <w:szCs w:val="20"/>
          <w:lang w:val="pl-PL"/>
        </w:rPr>
        <w:t xml:space="preserve"> biegłemu rewidentowi</w:t>
      </w:r>
      <w:r w:rsidR="00BC701E" w:rsidRPr="00C47077">
        <w:rPr>
          <w:rFonts w:ascii="Verdana" w:hAnsi="Verdana"/>
          <w:sz w:val="20"/>
          <w:szCs w:val="20"/>
          <w:lang w:val="pl-PL"/>
        </w:rPr>
        <w:t xml:space="preserve"> </w:t>
      </w:r>
      <w:r w:rsidR="00CA22FE" w:rsidRPr="00366D82">
        <w:rPr>
          <w:rFonts w:ascii="Verdana" w:hAnsi="Verdana"/>
          <w:i/>
          <w:iCs/>
          <w:color w:val="FF0000"/>
          <w:sz w:val="20"/>
          <w:szCs w:val="20"/>
          <w:lang w:val="pl-PL"/>
        </w:rPr>
        <w:t>(wstawić, jeżeli dotyczy „</w:t>
      </w:r>
      <w:r w:rsidR="00BC701E" w:rsidRPr="00366D82">
        <w:rPr>
          <w:rFonts w:ascii="Verdana" w:hAnsi="Verdana"/>
          <w:i/>
          <w:iCs/>
          <w:color w:val="FF0000"/>
          <w:sz w:val="20"/>
          <w:szCs w:val="20"/>
          <w:lang w:val="pl-PL"/>
        </w:rPr>
        <w:t>wszystkim biegłym rewidentom</w:t>
      </w:r>
      <w:r w:rsidRPr="00366D82">
        <w:rPr>
          <w:rFonts w:ascii="Verdana" w:hAnsi="Verdana"/>
          <w:i/>
          <w:iCs/>
          <w:color w:val="FF0000"/>
          <w:sz w:val="20"/>
          <w:szCs w:val="20"/>
          <w:lang w:val="pl-PL"/>
        </w:rPr>
        <w:t>,</w:t>
      </w:r>
      <w:r w:rsidR="00BC701E" w:rsidRPr="00366D82">
        <w:rPr>
          <w:rFonts w:ascii="Verdana" w:hAnsi="Verdana"/>
          <w:i/>
          <w:iCs/>
          <w:color w:val="FF0000"/>
          <w:sz w:val="20"/>
          <w:szCs w:val="20"/>
          <w:lang w:val="pl-PL"/>
        </w:rPr>
        <w:t xml:space="preserve"> </w:t>
      </w:r>
      <w:bookmarkStart w:id="42" w:name="_Hlk119183226"/>
      <w:r w:rsidR="00831688" w:rsidRPr="00366D82">
        <w:rPr>
          <w:rFonts w:ascii="Verdana" w:hAnsi="Verdana"/>
          <w:i/>
          <w:iCs/>
          <w:color w:val="FF0000"/>
          <w:sz w:val="20"/>
          <w:szCs w:val="20"/>
          <w:lang w:val="pl-PL"/>
        </w:rPr>
        <w:t xml:space="preserve">personelowi, </w:t>
      </w:r>
      <w:r w:rsidR="00BC701E" w:rsidRPr="00366D82">
        <w:rPr>
          <w:rFonts w:ascii="Verdana" w:hAnsi="Verdana"/>
          <w:i/>
          <w:iCs/>
          <w:color w:val="FF0000"/>
          <w:sz w:val="20"/>
          <w:szCs w:val="20"/>
          <w:lang w:val="pl-PL"/>
        </w:rPr>
        <w:t>pracownikom</w:t>
      </w:r>
      <w:r w:rsidR="00087524" w:rsidRPr="00366D82">
        <w:rPr>
          <w:rFonts w:ascii="Verdana" w:hAnsi="Verdana"/>
          <w:i/>
          <w:iCs/>
          <w:color w:val="FF0000"/>
          <w:sz w:val="20"/>
          <w:szCs w:val="20"/>
          <w:lang w:val="pl-PL"/>
        </w:rPr>
        <w:t xml:space="preserve"> i </w:t>
      </w:r>
      <w:r w:rsidRPr="00366D82">
        <w:rPr>
          <w:rFonts w:ascii="Verdana" w:hAnsi="Verdana"/>
          <w:i/>
          <w:iCs/>
          <w:color w:val="FF0000"/>
          <w:sz w:val="20"/>
          <w:szCs w:val="20"/>
          <w:lang w:val="pl-PL"/>
        </w:rPr>
        <w:t>członkom zespołu realizującego zlecenie</w:t>
      </w:r>
      <w:r w:rsidR="00CA22FE" w:rsidRPr="00366D82">
        <w:rPr>
          <w:rFonts w:ascii="Verdana" w:hAnsi="Verdana"/>
          <w:i/>
          <w:iCs/>
          <w:color w:val="FF0000"/>
          <w:sz w:val="20"/>
          <w:szCs w:val="20"/>
          <w:lang w:val="pl-PL"/>
        </w:rPr>
        <w:t>”)</w:t>
      </w:r>
      <w:r w:rsidR="00BC701E" w:rsidRPr="00C47077">
        <w:rPr>
          <w:rFonts w:ascii="Verdana" w:hAnsi="Verdana"/>
          <w:sz w:val="20"/>
          <w:szCs w:val="20"/>
          <w:lang w:val="pl-PL"/>
        </w:rPr>
        <w:t xml:space="preserve"> </w:t>
      </w:r>
      <w:bookmarkEnd w:id="42"/>
      <w:r w:rsidR="00BC701E" w:rsidRPr="00C47077">
        <w:rPr>
          <w:rFonts w:ascii="Verdana" w:hAnsi="Verdana"/>
          <w:sz w:val="20"/>
          <w:szCs w:val="20"/>
          <w:lang w:val="pl-PL"/>
        </w:rPr>
        <w:t>w zrozumieniu, identyfikacji, dokumen</w:t>
      </w:r>
      <w:r w:rsidR="00087524" w:rsidRPr="00C47077">
        <w:rPr>
          <w:rFonts w:ascii="Verdana" w:hAnsi="Verdana"/>
          <w:sz w:val="20"/>
          <w:szCs w:val="20"/>
          <w:lang w:val="pl-PL"/>
        </w:rPr>
        <w:t>towaniu i </w:t>
      </w:r>
      <w:r w:rsidR="00BC701E" w:rsidRPr="00C47077">
        <w:rPr>
          <w:rFonts w:ascii="Verdana" w:hAnsi="Verdana"/>
          <w:sz w:val="20"/>
          <w:szCs w:val="20"/>
          <w:lang w:val="pl-PL"/>
        </w:rPr>
        <w:t>zarządzaniu zagrożeniami niezależności oraz rozstrzyganiu kwestii z nimi związanych, które pojawiają się przed lub w trakcie zlecenia.</w:t>
      </w:r>
    </w:p>
    <w:p w14:paraId="03FF6C8B" w14:textId="01A06563" w:rsidR="00BC701E" w:rsidRPr="00C47077" w:rsidRDefault="00451F9B" w:rsidP="005F6BE4">
      <w:pPr>
        <w:pStyle w:val="IFAC-Body"/>
        <w:spacing w:before="240" w:after="240" w:line="276" w:lineRule="auto"/>
        <w:rPr>
          <w:rFonts w:ascii="Verdana" w:hAnsi="Verdana"/>
          <w:sz w:val="20"/>
          <w:szCs w:val="20"/>
          <w:lang w:val="pl-PL"/>
        </w:rPr>
      </w:pPr>
      <w:r w:rsidRPr="00366D82">
        <w:rPr>
          <w:rFonts w:ascii="Verdana" w:hAnsi="Verdana"/>
          <w:color w:val="FF0000"/>
          <w:sz w:val="20"/>
          <w:szCs w:val="20"/>
          <w:lang w:val="pl-PL"/>
        </w:rPr>
        <w:t xml:space="preserve">Właściciel FA – biegły rewident </w:t>
      </w:r>
      <w:r w:rsidR="00BC701E" w:rsidRPr="00366D82">
        <w:rPr>
          <w:rFonts w:ascii="Verdana" w:hAnsi="Verdana"/>
          <w:color w:val="FF0000"/>
          <w:sz w:val="20"/>
          <w:szCs w:val="20"/>
          <w:lang w:val="pl-PL"/>
        </w:rPr>
        <w:t>odpowiedzialn</w:t>
      </w:r>
      <w:r w:rsidRPr="00366D82">
        <w:rPr>
          <w:rFonts w:ascii="Verdana" w:hAnsi="Verdana"/>
          <w:color w:val="FF0000"/>
          <w:sz w:val="20"/>
          <w:szCs w:val="20"/>
          <w:lang w:val="pl-PL"/>
        </w:rPr>
        <w:t>y</w:t>
      </w:r>
      <w:r w:rsidR="00BC701E" w:rsidRPr="00366D82">
        <w:rPr>
          <w:rFonts w:ascii="Verdana" w:hAnsi="Verdana"/>
          <w:color w:val="FF0000"/>
          <w:sz w:val="20"/>
          <w:szCs w:val="20"/>
          <w:lang w:val="pl-PL"/>
        </w:rPr>
        <w:t xml:space="preserve"> za etykę musi zapewnić właściwe rozstrzyganie zagrożeń niezależności, których zespół realizujący zlecenie nie rozstrzygnął prawidłowo</w:t>
      </w:r>
      <w:r w:rsidR="00F17C84" w:rsidRPr="00366D82">
        <w:rPr>
          <w:rFonts w:ascii="Verdana" w:hAnsi="Verdana"/>
          <w:color w:val="FF0000"/>
          <w:sz w:val="20"/>
          <w:szCs w:val="20"/>
          <w:lang w:val="pl-PL"/>
        </w:rPr>
        <w:t xml:space="preserve"> </w:t>
      </w:r>
      <w:r w:rsidR="00BC701E" w:rsidRPr="00366D82">
        <w:rPr>
          <w:rFonts w:ascii="Verdana" w:hAnsi="Verdana"/>
          <w:color w:val="FF0000"/>
          <w:sz w:val="20"/>
          <w:szCs w:val="20"/>
          <w:lang w:val="pl-PL"/>
        </w:rPr>
        <w:t>lub nie ograniczył do poziomu możliwego do zaakceptowania.</w:t>
      </w:r>
      <w:r w:rsidR="00CA22FE" w:rsidRPr="00366D82">
        <w:rPr>
          <w:rFonts w:ascii="Verdana" w:hAnsi="Verdana"/>
          <w:color w:val="FF0000"/>
          <w:sz w:val="20"/>
          <w:szCs w:val="20"/>
          <w:lang w:val="pl-PL"/>
        </w:rPr>
        <w:t xml:space="preserve"> </w:t>
      </w:r>
      <w:r w:rsidR="00CA22FE" w:rsidRPr="00366D82">
        <w:rPr>
          <w:rFonts w:ascii="Verdana" w:hAnsi="Verdana"/>
          <w:i/>
          <w:iCs/>
          <w:color w:val="FF0000"/>
          <w:sz w:val="20"/>
          <w:szCs w:val="20"/>
          <w:lang w:val="pl-PL"/>
        </w:rPr>
        <w:t>(</w:t>
      </w:r>
      <w:r w:rsidR="00366D82">
        <w:rPr>
          <w:rFonts w:ascii="Verdana" w:hAnsi="Verdana"/>
          <w:i/>
          <w:iCs/>
          <w:color w:val="FF0000"/>
          <w:sz w:val="20"/>
          <w:szCs w:val="20"/>
          <w:lang w:val="pl-PL"/>
        </w:rPr>
        <w:t>W</w:t>
      </w:r>
      <w:r w:rsidR="00CA22FE" w:rsidRPr="00366D82">
        <w:rPr>
          <w:rFonts w:ascii="Verdana" w:hAnsi="Verdana"/>
          <w:i/>
          <w:iCs/>
          <w:color w:val="FF0000"/>
          <w:sz w:val="20"/>
          <w:szCs w:val="20"/>
          <w:lang w:val="pl-PL"/>
        </w:rPr>
        <w:t>stawić pkt, jeżeli dotyczy)</w:t>
      </w:r>
      <w:r w:rsidR="00BC701E" w:rsidRPr="00366D82">
        <w:rPr>
          <w:rFonts w:ascii="Verdana" w:hAnsi="Verdana"/>
          <w:color w:val="FF0000"/>
          <w:sz w:val="20"/>
          <w:szCs w:val="20"/>
          <w:lang w:val="pl-PL"/>
        </w:rPr>
        <w:t xml:space="preserve"> </w:t>
      </w:r>
    </w:p>
    <w:p w14:paraId="7C894B3C" w14:textId="0E5D4524" w:rsidR="00F74DEC" w:rsidRPr="00C47077" w:rsidRDefault="00CB3DE7" w:rsidP="005F6BE4">
      <w:pPr>
        <w:pStyle w:val="IFAC-Body"/>
        <w:spacing w:before="240" w:after="240" w:line="276" w:lineRule="auto"/>
        <w:rPr>
          <w:rFonts w:ascii="Verdana" w:hAnsi="Verdana"/>
          <w:color w:val="0070C0"/>
          <w:sz w:val="20"/>
          <w:szCs w:val="20"/>
          <w:lang w:val="pl-PL"/>
        </w:rPr>
      </w:pPr>
      <w:bookmarkStart w:id="43" w:name="_Hlk122375942"/>
      <w:bookmarkStart w:id="44" w:name="_Hlk121161957"/>
      <w:r w:rsidRPr="00C47077">
        <w:rPr>
          <w:rFonts w:ascii="Verdana" w:hAnsi="Verdana"/>
          <w:sz w:val="20"/>
          <w:szCs w:val="20"/>
          <w:lang w:val="pl-PL"/>
        </w:rPr>
        <w:t>Właściciel</w:t>
      </w:r>
      <w:r w:rsidR="00BC701E" w:rsidRPr="00C47077">
        <w:rPr>
          <w:rFonts w:ascii="Verdana" w:hAnsi="Verdana"/>
          <w:sz w:val="20"/>
          <w:szCs w:val="20"/>
          <w:lang w:val="pl-PL"/>
        </w:rPr>
        <w:t xml:space="preserve"> </w:t>
      </w:r>
      <w:r w:rsidR="00451F9B" w:rsidRPr="00C47077">
        <w:rPr>
          <w:rFonts w:ascii="Verdana" w:hAnsi="Verdana"/>
          <w:sz w:val="20"/>
          <w:szCs w:val="20"/>
          <w:lang w:val="pl-PL"/>
        </w:rPr>
        <w:t xml:space="preserve">FA - biegły rewident </w:t>
      </w:r>
      <w:bookmarkEnd w:id="43"/>
      <w:r w:rsidR="00BC701E" w:rsidRPr="00C47077">
        <w:rPr>
          <w:rFonts w:ascii="Verdana" w:hAnsi="Verdana"/>
          <w:sz w:val="20"/>
          <w:szCs w:val="20"/>
          <w:lang w:val="pl-PL"/>
        </w:rPr>
        <w:t xml:space="preserve">ostatecznie odpowiada w imieniu </w:t>
      </w:r>
      <w:r w:rsidR="00451F9B" w:rsidRPr="00C47077">
        <w:rPr>
          <w:rFonts w:ascii="Verdana" w:hAnsi="Verdana"/>
          <w:sz w:val="20"/>
          <w:szCs w:val="20"/>
          <w:lang w:val="pl-PL"/>
        </w:rPr>
        <w:t>FA</w:t>
      </w:r>
      <w:r w:rsidR="00BC701E" w:rsidRPr="00C47077">
        <w:rPr>
          <w:rFonts w:ascii="Verdana" w:hAnsi="Verdana"/>
          <w:sz w:val="20"/>
          <w:szCs w:val="20"/>
          <w:lang w:val="pl-PL"/>
        </w:rPr>
        <w:t xml:space="preserve"> i w związku z tym (</w:t>
      </w:r>
      <w:r w:rsidR="00451F9B" w:rsidRPr="00C47077">
        <w:rPr>
          <w:rFonts w:ascii="Verdana" w:hAnsi="Verdana"/>
          <w:sz w:val="20"/>
          <w:szCs w:val="20"/>
          <w:lang w:val="pl-PL"/>
        </w:rPr>
        <w:t xml:space="preserve">ewentualnie </w:t>
      </w:r>
      <w:r w:rsidR="00BC701E" w:rsidRPr="00C47077">
        <w:rPr>
          <w:rFonts w:ascii="Verdana" w:hAnsi="Verdana"/>
          <w:sz w:val="20"/>
          <w:szCs w:val="20"/>
          <w:lang w:val="pl-PL"/>
        </w:rPr>
        <w:t>po konsultacjach z innymi biegłymi rewidentami) podejmuje ostateczną decyzję rozstrzygającą każde zagrożenie niezależności</w:t>
      </w:r>
      <w:r w:rsidR="00F74DEC" w:rsidRPr="00C47077">
        <w:rPr>
          <w:rFonts w:ascii="Verdana" w:hAnsi="Verdana"/>
          <w:sz w:val="20"/>
          <w:szCs w:val="20"/>
          <w:lang w:val="pl-PL"/>
        </w:rPr>
        <w:t xml:space="preserve">. </w:t>
      </w:r>
      <w:bookmarkStart w:id="45" w:name="_Hlk153980153"/>
      <w:r w:rsidR="00F74DEC" w:rsidRPr="00C47077">
        <w:rPr>
          <w:rFonts w:ascii="Verdana" w:hAnsi="Verdana"/>
          <w:color w:val="0070C0"/>
          <w:sz w:val="20"/>
          <w:szCs w:val="20"/>
          <w:lang w:val="pl-PL"/>
        </w:rPr>
        <w:t>(</w:t>
      </w:r>
      <w:r w:rsidR="00831688" w:rsidRPr="00C47077">
        <w:rPr>
          <w:rFonts w:ascii="Verdana" w:hAnsi="Verdana"/>
          <w:color w:val="0070C0"/>
          <w:sz w:val="20"/>
          <w:szCs w:val="20"/>
          <w:lang w:val="pl-PL"/>
        </w:rPr>
        <w:t>Przykładowa</w:t>
      </w:r>
      <w:r w:rsidR="00F74DEC" w:rsidRPr="00C47077">
        <w:rPr>
          <w:rFonts w:ascii="Verdana" w:hAnsi="Verdana"/>
          <w:color w:val="0070C0"/>
          <w:sz w:val="20"/>
          <w:szCs w:val="20"/>
          <w:lang w:val="pl-PL"/>
        </w:rPr>
        <w:t xml:space="preserve"> procedura </w:t>
      </w:r>
      <w:r w:rsidR="00831688" w:rsidRPr="00C47077">
        <w:rPr>
          <w:rFonts w:ascii="Verdana" w:hAnsi="Verdana"/>
          <w:color w:val="0070C0"/>
          <w:sz w:val="20"/>
          <w:szCs w:val="20"/>
          <w:lang w:val="pl-PL"/>
        </w:rPr>
        <w:t xml:space="preserve">nr </w:t>
      </w:r>
      <w:r w:rsidR="00AB3254">
        <w:rPr>
          <w:rFonts w:ascii="Verdana" w:hAnsi="Verdana"/>
          <w:color w:val="0070C0"/>
          <w:sz w:val="20"/>
          <w:szCs w:val="20"/>
          <w:lang w:val="pl-PL"/>
        </w:rPr>
        <w:t>4</w:t>
      </w:r>
      <w:r w:rsidR="00831688" w:rsidRPr="00C47077">
        <w:rPr>
          <w:rFonts w:ascii="Verdana" w:hAnsi="Verdana"/>
          <w:color w:val="0070C0"/>
          <w:sz w:val="20"/>
          <w:szCs w:val="20"/>
          <w:lang w:val="pl-PL"/>
        </w:rPr>
        <w:t xml:space="preserve"> – </w:t>
      </w:r>
      <w:r w:rsidR="00831688" w:rsidRPr="00C47077">
        <w:rPr>
          <w:rFonts w:ascii="Verdana" w:hAnsi="Verdana"/>
          <w:i/>
          <w:iCs/>
          <w:color w:val="0070C0"/>
          <w:sz w:val="20"/>
          <w:szCs w:val="20"/>
          <w:lang w:val="pl-PL"/>
        </w:rPr>
        <w:t>Zagrożenia niezależności</w:t>
      </w:r>
      <w:r w:rsidR="00F74DEC" w:rsidRPr="00C47077">
        <w:rPr>
          <w:rFonts w:ascii="Verdana" w:hAnsi="Verdana"/>
          <w:color w:val="0070C0"/>
          <w:sz w:val="20"/>
          <w:szCs w:val="20"/>
          <w:lang w:val="pl-PL"/>
        </w:rPr>
        <w:t>)</w:t>
      </w:r>
      <w:r w:rsidR="00643E9A">
        <w:rPr>
          <w:rFonts w:ascii="Verdana" w:hAnsi="Verdana"/>
          <w:color w:val="0070C0"/>
          <w:sz w:val="20"/>
          <w:szCs w:val="20"/>
          <w:lang w:val="pl-PL"/>
        </w:rPr>
        <w:t xml:space="preserve"> </w:t>
      </w:r>
    </w:p>
    <w:bookmarkEnd w:id="45"/>
    <w:p w14:paraId="3B7B4BF5" w14:textId="3E0A9B49" w:rsidR="00BC701E" w:rsidRPr="00C47077" w:rsidRDefault="00087524"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Od wszystkich </w:t>
      </w:r>
      <w:r w:rsidR="00BC701E" w:rsidRPr="00C47077">
        <w:rPr>
          <w:rFonts w:ascii="Verdana" w:hAnsi="Verdana"/>
          <w:sz w:val="20"/>
          <w:szCs w:val="20"/>
          <w:lang w:val="pl-PL"/>
        </w:rPr>
        <w:t>biegłych rewidentów</w:t>
      </w:r>
      <w:r w:rsidR="00451F9B" w:rsidRPr="00C47077">
        <w:rPr>
          <w:rFonts w:ascii="Verdana" w:hAnsi="Verdana"/>
          <w:sz w:val="20"/>
          <w:szCs w:val="20"/>
          <w:lang w:val="pl-PL"/>
        </w:rPr>
        <w:t>, pracowników, personelu i członków zespołu realizującego zlecenie</w:t>
      </w:r>
      <w:r w:rsidR="00BC701E" w:rsidRPr="00C47077">
        <w:rPr>
          <w:rFonts w:ascii="Verdana" w:hAnsi="Verdana"/>
          <w:sz w:val="20"/>
          <w:szCs w:val="20"/>
          <w:lang w:val="pl-PL"/>
        </w:rPr>
        <w:t xml:space="preserve"> wymaga się dokonania przeglądu ich konkretnej sytuacji odnośnie wszelkich potencjalnych zagrożeń niezależności i poinformowania </w:t>
      </w:r>
      <w:r w:rsidR="00451F9B" w:rsidRPr="00C47077">
        <w:rPr>
          <w:rFonts w:ascii="Verdana" w:hAnsi="Verdana"/>
          <w:sz w:val="20"/>
          <w:szCs w:val="20"/>
          <w:lang w:val="pl-PL"/>
        </w:rPr>
        <w:t xml:space="preserve">właściciela FA – biegłego rewidenta </w:t>
      </w:r>
      <w:r w:rsidR="00BC701E" w:rsidRPr="00C47077">
        <w:rPr>
          <w:rFonts w:ascii="Verdana" w:hAnsi="Verdana"/>
          <w:sz w:val="20"/>
          <w:szCs w:val="20"/>
          <w:lang w:val="pl-PL"/>
        </w:rPr>
        <w:t>odpowiedzialne</w:t>
      </w:r>
      <w:r w:rsidR="00451F9B" w:rsidRPr="00C47077">
        <w:rPr>
          <w:rFonts w:ascii="Verdana" w:hAnsi="Verdana"/>
          <w:sz w:val="20"/>
          <w:szCs w:val="20"/>
          <w:lang w:val="pl-PL"/>
        </w:rPr>
        <w:t>go</w:t>
      </w:r>
      <w:r w:rsidR="00BC701E" w:rsidRPr="00C47077">
        <w:rPr>
          <w:rFonts w:ascii="Verdana" w:hAnsi="Verdana"/>
          <w:sz w:val="20"/>
          <w:szCs w:val="20"/>
          <w:lang w:val="pl-PL"/>
        </w:rPr>
        <w:t xml:space="preserve"> za etykę o wszelkich zidentyfikowanych zagrożeniach.</w:t>
      </w:r>
      <w:r w:rsidR="004639A9" w:rsidRPr="00C47077">
        <w:rPr>
          <w:rFonts w:ascii="Verdana" w:hAnsi="Verdana"/>
          <w:sz w:val="20"/>
          <w:szCs w:val="20"/>
          <w:lang w:val="pl-PL"/>
        </w:rPr>
        <w:t xml:space="preserve"> </w:t>
      </w:r>
    </w:p>
    <w:p w14:paraId="041DB792" w14:textId="01257B8A" w:rsidR="00BC701E" w:rsidRPr="00C47077" w:rsidRDefault="00831688"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 FA - biegły rewident</w:t>
      </w:r>
      <w:r w:rsidR="00BC701E" w:rsidRPr="00C47077">
        <w:rPr>
          <w:rFonts w:ascii="Verdana" w:hAnsi="Verdana"/>
          <w:i w:val="0"/>
          <w:iCs w:val="0"/>
          <w:sz w:val="20"/>
          <w:szCs w:val="20"/>
          <w:lang w:val="pl-PL"/>
        </w:rPr>
        <w:t xml:space="preserve"> dokument</w:t>
      </w:r>
      <w:r w:rsidR="00451F9B" w:rsidRPr="00C47077">
        <w:rPr>
          <w:rFonts w:ascii="Verdana" w:hAnsi="Verdana"/>
          <w:i w:val="0"/>
          <w:iCs w:val="0"/>
          <w:sz w:val="20"/>
          <w:szCs w:val="20"/>
          <w:lang w:val="pl-PL"/>
        </w:rPr>
        <w:t>uje</w:t>
      </w:r>
      <w:r w:rsidR="00BC701E" w:rsidRPr="00C47077">
        <w:rPr>
          <w:rFonts w:ascii="Verdana" w:hAnsi="Verdana"/>
          <w:i w:val="0"/>
          <w:iCs w:val="0"/>
          <w:sz w:val="20"/>
          <w:szCs w:val="20"/>
          <w:lang w:val="pl-PL"/>
        </w:rPr>
        <w:t xml:space="preserve"> szczegóły zidentyfikowanych zagrożeń i zastosowane zabezpieczenia. </w:t>
      </w:r>
    </w:p>
    <w:p w14:paraId="4CB930E4" w14:textId="41D51734" w:rsidR="00BC701E" w:rsidRPr="00366D82" w:rsidRDefault="00451F9B" w:rsidP="00ED1FAF">
      <w:pPr>
        <w:pStyle w:val="Nagwek3"/>
        <w:ind w:left="708"/>
        <w:rPr>
          <w:rFonts w:ascii="Verdana" w:hAnsi="Verdana"/>
          <w:color w:val="FF0000"/>
          <w:sz w:val="20"/>
          <w:szCs w:val="20"/>
        </w:rPr>
      </w:pPr>
      <w:bookmarkStart w:id="46" w:name="_Toc154151398"/>
      <w:bookmarkEnd w:id="44"/>
      <w:r w:rsidRPr="00C47077">
        <w:rPr>
          <w:rFonts w:ascii="Verdana" w:hAnsi="Verdana"/>
          <w:sz w:val="20"/>
          <w:szCs w:val="20"/>
        </w:rPr>
        <w:t>4.1.2</w:t>
      </w:r>
      <w:r w:rsidR="00BC701E" w:rsidRPr="00C47077">
        <w:rPr>
          <w:rFonts w:ascii="Verdana" w:hAnsi="Verdana"/>
          <w:sz w:val="20"/>
          <w:szCs w:val="20"/>
        </w:rPr>
        <w:tab/>
        <w:t>Odpowiedzialność</w:t>
      </w:r>
      <w:r w:rsidR="00643E9A">
        <w:rPr>
          <w:rFonts w:ascii="Verdana" w:hAnsi="Verdana"/>
          <w:sz w:val="20"/>
          <w:szCs w:val="20"/>
        </w:rPr>
        <w:t xml:space="preserve"> </w:t>
      </w:r>
      <w:r w:rsidR="00BC701E" w:rsidRPr="00C47077">
        <w:rPr>
          <w:rFonts w:ascii="Verdana" w:hAnsi="Verdana"/>
          <w:sz w:val="20"/>
          <w:szCs w:val="20"/>
        </w:rPr>
        <w:t xml:space="preserve">biegłych rewidentów </w:t>
      </w:r>
      <w:r w:rsidR="00A36B68" w:rsidRPr="00366D82">
        <w:rPr>
          <w:rFonts w:ascii="Verdana" w:hAnsi="Verdana"/>
          <w:b w:val="0"/>
          <w:bCs w:val="0"/>
          <w:i/>
          <w:iCs/>
          <w:color w:val="FF0000"/>
          <w:sz w:val="20"/>
          <w:szCs w:val="20"/>
        </w:rPr>
        <w:t xml:space="preserve">(wstawić, jeżeli dotyczy </w:t>
      </w:r>
      <w:r w:rsidR="00BC701E" w:rsidRPr="00366D82">
        <w:rPr>
          <w:rFonts w:ascii="Verdana" w:hAnsi="Verdana"/>
          <w:b w:val="0"/>
          <w:bCs w:val="0"/>
          <w:i/>
          <w:iCs/>
          <w:color w:val="FF0000"/>
          <w:sz w:val="20"/>
          <w:szCs w:val="20"/>
        </w:rPr>
        <w:t>pracowników</w:t>
      </w:r>
      <w:r w:rsidR="00087524" w:rsidRPr="00366D82">
        <w:rPr>
          <w:rFonts w:ascii="Verdana" w:hAnsi="Verdana"/>
          <w:b w:val="0"/>
          <w:bCs w:val="0"/>
          <w:i/>
          <w:iCs/>
          <w:color w:val="FF0000"/>
          <w:sz w:val="20"/>
          <w:szCs w:val="20"/>
        </w:rPr>
        <w:t>, personelu i </w:t>
      </w:r>
      <w:r w:rsidRPr="00366D82">
        <w:rPr>
          <w:rFonts w:ascii="Verdana" w:hAnsi="Verdana"/>
          <w:b w:val="0"/>
          <w:bCs w:val="0"/>
          <w:i/>
          <w:iCs/>
          <w:color w:val="FF0000"/>
          <w:sz w:val="20"/>
          <w:szCs w:val="20"/>
        </w:rPr>
        <w:t>członków zespołu realizującego zlecenia</w:t>
      </w:r>
      <w:r w:rsidR="00A36B68" w:rsidRPr="00366D82">
        <w:rPr>
          <w:rFonts w:ascii="Verdana" w:hAnsi="Verdana"/>
          <w:b w:val="0"/>
          <w:bCs w:val="0"/>
          <w:i/>
          <w:iCs/>
          <w:color w:val="FF0000"/>
          <w:sz w:val="20"/>
          <w:szCs w:val="20"/>
        </w:rPr>
        <w:t>)</w:t>
      </w:r>
      <w:bookmarkEnd w:id="46"/>
    </w:p>
    <w:p w14:paraId="7795891F" w14:textId="06019CC4" w:rsidR="00BC701E" w:rsidRPr="00C47077" w:rsidRDefault="00CB3DE7"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w:t>
      </w:r>
      <w:r w:rsidR="00451F9B" w:rsidRPr="00C47077">
        <w:rPr>
          <w:rFonts w:ascii="Verdana" w:hAnsi="Verdana"/>
          <w:sz w:val="20"/>
          <w:szCs w:val="20"/>
          <w:lang w:val="pl-PL"/>
        </w:rPr>
        <w:t xml:space="preserve"> FA – biegły rewident</w:t>
      </w:r>
      <w:r w:rsidR="00BC701E" w:rsidRPr="00C47077">
        <w:rPr>
          <w:rFonts w:ascii="Verdana" w:hAnsi="Verdana"/>
          <w:sz w:val="20"/>
          <w:szCs w:val="20"/>
          <w:lang w:val="pl-PL"/>
        </w:rPr>
        <w:t xml:space="preserve"> </w:t>
      </w:r>
      <w:r w:rsidR="00A36B68" w:rsidRPr="00366D82">
        <w:rPr>
          <w:rFonts w:ascii="Verdana" w:hAnsi="Verdana"/>
          <w:i/>
          <w:iCs/>
          <w:color w:val="FF0000"/>
          <w:sz w:val="20"/>
          <w:szCs w:val="20"/>
          <w:lang w:val="pl-PL"/>
        </w:rPr>
        <w:t>(</w:t>
      </w:r>
      <w:proofErr w:type="gramStart"/>
      <w:r w:rsidR="00A36B68" w:rsidRPr="00366D82">
        <w:rPr>
          <w:rFonts w:ascii="Verdana" w:hAnsi="Verdana"/>
          <w:i/>
          <w:iCs/>
          <w:color w:val="FF0000"/>
          <w:sz w:val="20"/>
          <w:szCs w:val="20"/>
          <w:lang w:val="pl-PL"/>
        </w:rPr>
        <w:t>wstawić</w:t>
      </w:r>
      <w:proofErr w:type="gramEnd"/>
      <w:r w:rsidR="00A36B68" w:rsidRPr="00366D82">
        <w:rPr>
          <w:rFonts w:ascii="Verdana" w:hAnsi="Verdana"/>
          <w:i/>
          <w:iCs/>
          <w:color w:val="FF0000"/>
          <w:sz w:val="20"/>
          <w:szCs w:val="20"/>
          <w:lang w:val="pl-PL"/>
        </w:rPr>
        <w:t xml:space="preserve"> jeżeli dotyczy „</w:t>
      </w:r>
      <w:r w:rsidR="00451F9B" w:rsidRPr="00366D82">
        <w:rPr>
          <w:rFonts w:ascii="Verdana" w:hAnsi="Verdana"/>
          <w:i/>
          <w:iCs/>
          <w:color w:val="FF0000"/>
          <w:sz w:val="20"/>
          <w:szCs w:val="20"/>
          <w:lang w:val="pl-PL"/>
        </w:rPr>
        <w:t>pracownicy, personel i członkowie zespołu realizującego zlecenie</w:t>
      </w:r>
      <w:r w:rsidR="00A36B68" w:rsidRPr="00366D82">
        <w:rPr>
          <w:rFonts w:ascii="Verdana" w:hAnsi="Verdana"/>
          <w:i/>
          <w:iCs/>
          <w:color w:val="FF0000"/>
          <w:sz w:val="20"/>
          <w:szCs w:val="20"/>
          <w:lang w:val="pl-PL"/>
        </w:rPr>
        <w:t>”)</w:t>
      </w:r>
      <w:r w:rsidR="00BC701E" w:rsidRPr="00C47077">
        <w:rPr>
          <w:rFonts w:ascii="Verdana" w:hAnsi="Verdana"/>
          <w:sz w:val="20"/>
          <w:szCs w:val="20"/>
          <w:lang w:val="pl-PL"/>
        </w:rPr>
        <w:t xml:space="preserve"> mus</w:t>
      </w:r>
      <w:r w:rsidR="00A36B68" w:rsidRPr="00C47077">
        <w:rPr>
          <w:rFonts w:ascii="Verdana" w:hAnsi="Verdana"/>
          <w:sz w:val="20"/>
          <w:szCs w:val="20"/>
          <w:lang w:val="pl-PL"/>
        </w:rPr>
        <w:t>i</w:t>
      </w:r>
      <w:r w:rsidR="00BC701E" w:rsidRPr="00C47077">
        <w:rPr>
          <w:rFonts w:ascii="Verdana" w:hAnsi="Verdana"/>
          <w:sz w:val="20"/>
          <w:szCs w:val="20"/>
          <w:lang w:val="pl-PL"/>
        </w:rPr>
        <w:t xml:space="preserve"> znać i rozumieć Kodeks </w:t>
      </w:r>
      <w:r w:rsidR="007A099F" w:rsidRPr="00C47077">
        <w:rPr>
          <w:rFonts w:ascii="Verdana" w:hAnsi="Verdana"/>
          <w:sz w:val="20"/>
          <w:szCs w:val="20"/>
          <w:lang w:val="pl-PL"/>
        </w:rPr>
        <w:t>IESBA</w:t>
      </w:r>
      <w:r w:rsidR="00BC701E" w:rsidRPr="00C47077">
        <w:rPr>
          <w:rFonts w:ascii="Verdana" w:hAnsi="Verdana"/>
          <w:sz w:val="20"/>
          <w:szCs w:val="20"/>
          <w:lang w:val="pl-PL"/>
        </w:rPr>
        <w:t xml:space="preserve"> </w:t>
      </w:r>
      <w:r w:rsidR="007A099F" w:rsidRPr="00C47077">
        <w:rPr>
          <w:rFonts w:ascii="Verdana" w:hAnsi="Verdana"/>
          <w:sz w:val="20"/>
          <w:szCs w:val="20"/>
          <w:lang w:val="pl-PL"/>
        </w:rPr>
        <w:t>(w szczególności części 4A i 4B)</w:t>
      </w:r>
      <w:r w:rsidR="00BC701E" w:rsidRPr="00C47077">
        <w:rPr>
          <w:rFonts w:ascii="Verdana" w:hAnsi="Verdana"/>
          <w:sz w:val="20"/>
          <w:szCs w:val="20"/>
          <w:lang w:val="pl-PL"/>
        </w:rPr>
        <w:t xml:space="preserve">, </w:t>
      </w:r>
      <w:r w:rsidR="00616707" w:rsidRPr="00C47077">
        <w:rPr>
          <w:rFonts w:ascii="Verdana" w:hAnsi="Verdana"/>
          <w:sz w:val="20"/>
          <w:szCs w:val="20"/>
          <w:lang w:val="pl-PL"/>
        </w:rPr>
        <w:t xml:space="preserve">KSKJ </w:t>
      </w:r>
      <w:r w:rsidR="007A099F" w:rsidRPr="00C47077">
        <w:rPr>
          <w:rFonts w:ascii="Verdana" w:hAnsi="Verdana"/>
          <w:sz w:val="20"/>
          <w:szCs w:val="20"/>
          <w:lang w:val="pl-PL"/>
        </w:rPr>
        <w:t>1</w:t>
      </w:r>
      <w:r w:rsidR="00616707" w:rsidRPr="00C47077">
        <w:rPr>
          <w:rFonts w:ascii="Verdana" w:hAnsi="Verdana"/>
          <w:sz w:val="20"/>
          <w:szCs w:val="20"/>
          <w:lang w:val="pl-PL"/>
        </w:rPr>
        <w:t xml:space="preserve"> </w:t>
      </w:r>
      <w:r w:rsidR="007A099F" w:rsidRPr="00C47077">
        <w:rPr>
          <w:rFonts w:ascii="Verdana" w:hAnsi="Verdana"/>
          <w:sz w:val="20"/>
          <w:szCs w:val="20"/>
          <w:lang w:val="pl-PL"/>
        </w:rPr>
        <w:t>– Par. A62-A6</w:t>
      </w:r>
      <w:r w:rsidR="008D2EA9" w:rsidRPr="00C47077">
        <w:rPr>
          <w:rFonts w:ascii="Verdana" w:hAnsi="Verdana"/>
          <w:sz w:val="20"/>
          <w:szCs w:val="20"/>
          <w:lang w:val="pl-PL"/>
        </w:rPr>
        <w:t>6</w:t>
      </w:r>
      <w:r w:rsidR="00BC701E" w:rsidRPr="00C47077">
        <w:rPr>
          <w:rFonts w:ascii="Verdana" w:hAnsi="Verdana"/>
          <w:sz w:val="20"/>
          <w:szCs w:val="20"/>
          <w:lang w:val="pl-PL"/>
        </w:rPr>
        <w:t xml:space="preserve"> i </w:t>
      </w:r>
      <w:r w:rsidR="007A099F" w:rsidRPr="00C47077">
        <w:rPr>
          <w:rFonts w:ascii="Verdana" w:hAnsi="Verdana"/>
          <w:sz w:val="20"/>
          <w:szCs w:val="20"/>
          <w:lang w:val="pl-PL"/>
        </w:rPr>
        <w:t>K</w:t>
      </w:r>
      <w:r w:rsidR="00BC701E" w:rsidRPr="00C47077">
        <w:rPr>
          <w:rFonts w:ascii="Verdana" w:hAnsi="Verdana"/>
          <w:sz w:val="20"/>
          <w:szCs w:val="20"/>
          <w:lang w:val="pl-PL"/>
        </w:rPr>
        <w:t>S</w:t>
      </w:r>
      <w:r w:rsidR="00DD535F" w:rsidRPr="00C47077">
        <w:rPr>
          <w:rFonts w:ascii="Verdana" w:hAnsi="Verdana"/>
          <w:sz w:val="20"/>
          <w:szCs w:val="20"/>
          <w:lang w:val="pl-PL"/>
        </w:rPr>
        <w:t>B</w:t>
      </w:r>
      <w:r w:rsidR="00BC701E" w:rsidRPr="00C47077">
        <w:rPr>
          <w:rFonts w:ascii="Verdana" w:hAnsi="Verdana"/>
          <w:sz w:val="20"/>
          <w:szCs w:val="20"/>
          <w:lang w:val="pl-PL"/>
        </w:rPr>
        <w:t xml:space="preserve"> 220</w:t>
      </w:r>
      <w:r w:rsidR="007A099F" w:rsidRPr="00C47077">
        <w:rPr>
          <w:rFonts w:ascii="Verdana" w:hAnsi="Verdana"/>
          <w:sz w:val="20"/>
          <w:szCs w:val="20"/>
          <w:lang w:val="pl-PL"/>
        </w:rPr>
        <w:t xml:space="preserve"> (Z) Par. 16-21</w:t>
      </w:r>
      <w:r w:rsidR="00BC701E" w:rsidRPr="00C47077">
        <w:rPr>
          <w:rFonts w:ascii="Verdana" w:hAnsi="Verdana"/>
          <w:sz w:val="20"/>
          <w:szCs w:val="20"/>
          <w:lang w:val="pl-PL"/>
        </w:rPr>
        <w:t xml:space="preserve">. Polityka </w:t>
      </w:r>
      <w:r w:rsidR="007A099F" w:rsidRPr="00C47077">
        <w:rPr>
          <w:rFonts w:ascii="Verdana" w:hAnsi="Verdana"/>
          <w:sz w:val="20"/>
          <w:szCs w:val="20"/>
          <w:lang w:val="pl-PL"/>
        </w:rPr>
        <w:t>FA</w:t>
      </w:r>
      <w:r w:rsidR="00BC701E" w:rsidRPr="00C47077">
        <w:rPr>
          <w:rFonts w:ascii="Verdana" w:hAnsi="Verdana"/>
          <w:sz w:val="20"/>
          <w:szCs w:val="20"/>
          <w:lang w:val="pl-PL"/>
        </w:rPr>
        <w:t xml:space="preserve"> w zakresie niezależności wymaga </w:t>
      </w:r>
      <w:r w:rsidR="00A36B68" w:rsidRPr="00366D82">
        <w:rPr>
          <w:rFonts w:ascii="Verdana" w:hAnsi="Verdana"/>
          <w:i/>
          <w:iCs/>
          <w:color w:val="FF0000"/>
          <w:sz w:val="20"/>
          <w:szCs w:val="20"/>
          <w:lang w:val="pl-PL"/>
        </w:rPr>
        <w:t>(wstawić, jeżeli dotyczy „</w:t>
      </w:r>
      <w:r w:rsidR="00BC701E" w:rsidRPr="00366D82">
        <w:rPr>
          <w:rFonts w:ascii="Verdana" w:hAnsi="Verdana"/>
          <w:i/>
          <w:iCs/>
          <w:color w:val="FF0000"/>
          <w:sz w:val="20"/>
          <w:szCs w:val="20"/>
          <w:lang w:val="pl-PL"/>
        </w:rPr>
        <w:t>od wszystkich członków zespołu realizującego zlecenie</w:t>
      </w:r>
      <w:r w:rsidR="00A36B68" w:rsidRPr="00366D82">
        <w:rPr>
          <w:rFonts w:ascii="Verdana" w:hAnsi="Verdana"/>
          <w:i/>
          <w:iCs/>
          <w:color w:val="FF0000"/>
          <w:sz w:val="20"/>
          <w:szCs w:val="20"/>
          <w:lang w:val="pl-PL"/>
        </w:rPr>
        <w:t>)</w:t>
      </w:r>
      <w:r w:rsidR="00BC701E" w:rsidRPr="00366D82">
        <w:rPr>
          <w:rFonts w:ascii="Verdana" w:hAnsi="Verdana"/>
          <w:color w:val="FF0000"/>
          <w:sz w:val="20"/>
          <w:szCs w:val="20"/>
          <w:lang w:val="pl-PL"/>
        </w:rPr>
        <w:t xml:space="preserve"> </w:t>
      </w:r>
      <w:r w:rsidR="00BC701E" w:rsidRPr="00C47077">
        <w:rPr>
          <w:rFonts w:ascii="Verdana" w:hAnsi="Verdana"/>
          <w:sz w:val="20"/>
          <w:szCs w:val="20"/>
          <w:lang w:val="pl-PL"/>
        </w:rPr>
        <w:t xml:space="preserve">wypełniania tych postanowień dla wszystkich usług </w:t>
      </w:r>
      <w:r w:rsidR="00481A38" w:rsidRPr="00C47077">
        <w:rPr>
          <w:rFonts w:ascii="Verdana" w:hAnsi="Verdana"/>
          <w:sz w:val="20"/>
          <w:szCs w:val="20"/>
          <w:lang w:val="pl-PL"/>
        </w:rPr>
        <w:t>badania i przeglądów sprawozdań finansowych lub zleceń innych usług atestacyjnych oraz pokrewnych</w:t>
      </w:r>
      <w:r w:rsidR="00BC701E" w:rsidRPr="00C47077">
        <w:rPr>
          <w:rFonts w:ascii="Verdana" w:hAnsi="Verdana"/>
          <w:sz w:val="20"/>
          <w:szCs w:val="20"/>
          <w:lang w:val="pl-PL"/>
        </w:rPr>
        <w:t xml:space="preserve"> i wydanych sprawozdań </w:t>
      </w:r>
      <w:r w:rsidR="00481A38" w:rsidRPr="00C47077">
        <w:rPr>
          <w:rFonts w:ascii="Verdana" w:hAnsi="Verdana"/>
          <w:sz w:val="20"/>
          <w:szCs w:val="20"/>
          <w:lang w:val="pl-PL"/>
        </w:rPr>
        <w:t xml:space="preserve">i raportów </w:t>
      </w:r>
      <w:r w:rsidR="00BC701E" w:rsidRPr="00C47077">
        <w:rPr>
          <w:rFonts w:ascii="Verdana" w:hAnsi="Verdana"/>
          <w:sz w:val="20"/>
          <w:szCs w:val="20"/>
          <w:lang w:val="pl-PL"/>
        </w:rPr>
        <w:t xml:space="preserve">biegłego rewidenta. </w:t>
      </w:r>
    </w:p>
    <w:p w14:paraId="3EBA697E" w14:textId="658B4BBE" w:rsidR="00BC701E" w:rsidRPr="00C47077" w:rsidRDefault="00BC701E"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 xml:space="preserve">Od </w:t>
      </w:r>
      <w:r w:rsidR="00CB3DE7" w:rsidRPr="00C47077">
        <w:rPr>
          <w:rFonts w:ascii="Verdana" w:hAnsi="Verdana"/>
          <w:sz w:val="20"/>
          <w:szCs w:val="20"/>
          <w:lang w:val="pl-PL"/>
        </w:rPr>
        <w:t>właściciela</w:t>
      </w:r>
      <w:r w:rsidR="00481A38" w:rsidRPr="00C47077">
        <w:rPr>
          <w:rFonts w:ascii="Verdana" w:hAnsi="Verdana"/>
          <w:sz w:val="20"/>
          <w:szCs w:val="20"/>
          <w:lang w:val="pl-PL"/>
        </w:rPr>
        <w:t xml:space="preserve"> FA</w:t>
      </w:r>
      <w:r w:rsidR="006A5C2A" w:rsidRPr="00C47077">
        <w:rPr>
          <w:rFonts w:ascii="Verdana" w:hAnsi="Verdana"/>
          <w:sz w:val="20"/>
          <w:szCs w:val="20"/>
          <w:lang w:val="pl-PL"/>
        </w:rPr>
        <w:t xml:space="preserve"> – biegłego rewidenta</w:t>
      </w:r>
      <w:r w:rsidRPr="00C47077">
        <w:rPr>
          <w:rFonts w:ascii="Verdana" w:hAnsi="Verdana"/>
          <w:sz w:val="20"/>
          <w:szCs w:val="20"/>
          <w:lang w:val="pl-PL"/>
        </w:rPr>
        <w:t xml:space="preserve"> </w:t>
      </w:r>
      <w:r w:rsidR="00A36B68" w:rsidRPr="00366D82">
        <w:rPr>
          <w:rFonts w:ascii="Verdana" w:hAnsi="Verdana"/>
          <w:i/>
          <w:iCs/>
          <w:color w:val="FF0000"/>
          <w:sz w:val="20"/>
          <w:szCs w:val="20"/>
          <w:lang w:val="pl-PL"/>
        </w:rPr>
        <w:t>(wstawić, jeżeli dotyczy „</w:t>
      </w:r>
      <w:r w:rsidRPr="00366D82">
        <w:rPr>
          <w:rFonts w:ascii="Verdana" w:hAnsi="Verdana"/>
          <w:i/>
          <w:iCs/>
          <w:color w:val="FF0000"/>
          <w:sz w:val="20"/>
          <w:szCs w:val="20"/>
          <w:lang w:val="pl-PL"/>
        </w:rPr>
        <w:t xml:space="preserve">i </w:t>
      </w:r>
      <w:r w:rsidR="006A5C2A" w:rsidRPr="00366D82">
        <w:rPr>
          <w:rFonts w:ascii="Verdana" w:hAnsi="Verdana"/>
          <w:i/>
          <w:iCs/>
          <w:color w:val="FF0000"/>
          <w:sz w:val="20"/>
          <w:szCs w:val="20"/>
          <w:lang w:val="pl-PL"/>
        </w:rPr>
        <w:t>pracowników, personelu i</w:t>
      </w:r>
      <w:r w:rsidR="008654F4">
        <w:rPr>
          <w:rFonts w:ascii="Verdana" w:hAnsi="Verdana"/>
          <w:i/>
          <w:iCs/>
          <w:color w:val="FF0000"/>
          <w:sz w:val="20"/>
          <w:szCs w:val="20"/>
          <w:lang w:val="pl-PL"/>
        </w:rPr>
        <w:t> </w:t>
      </w:r>
      <w:r w:rsidR="006A5C2A" w:rsidRPr="00366D82">
        <w:rPr>
          <w:rFonts w:ascii="Verdana" w:hAnsi="Verdana"/>
          <w:i/>
          <w:iCs/>
          <w:color w:val="FF0000"/>
          <w:sz w:val="20"/>
          <w:szCs w:val="20"/>
          <w:lang w:val="pl-PL"/>
        </w:rPr>
        <w:t>członków zespołu realizującego zlecenie</w:t>
      </w:r>
      <w:r w:rsidR="00A36B68" w:rsidRPr="00366D82">
        <w:rPr>
          <w:rFonts w:ascii="Verdana" w:hAnsi="Verdana"/>
          <w:i/>
          <w:iCs/>
          <w:color w:val="FF0000"/>
          <w:sz w:val="20"/>
          <w:szCs w:val="20"/>
          <w:lang w:val="pl-PL"/>
        </w:rPr>
        <w:t>”)</w:t>
      </w:r>
      <w:r w:rsidR="006A5C2A" w:rsidRPr="00366D82">
        <w:rPr>
          <w:rFonts w:ascii="Verdana" w:hAnsi="Verdana"/>
          <w:color w:val="FF0000"/>
          <w:sz w:val="20"/>
          <w:szCs w:val="20"/>
          <w:lang w:val="pl-PL"/>
        </w:rPr>
        <w:t xml:space="preserve"> </w:t>
      </w:r>
      <w:r w:rsidRPr="00C47077">
        <w:rPr>
          <w:rFonts w:ascii="Verdana" w:hAnsi="Verdana"/>
          <w:sz w:val="20"/>
          <w:szCs w:val="20"/>
          <w:lang w:val="pl-PL"/>
        </w:rPr>
        <w:t xml:space="preserve">wymaga się corocznego dostarczenia </w:t>
      </w:r>
      <w:r w:rsidR="006A5C2A" w:rsidRPr="00C47077">
        <w:rPr>
          <w:rFonts w:ascii="Verdana" w:hAnsi="Verdana"/>
          <w:sz w:val="20"/>
          <w:szCs w:val="20"/>
          <w:lang w:val="pl-PL"/>
        </w:rPr>
        <w:t xml:space="preserve">FA </w:t>
      </w:r>
      <w:r w:rsidRPr="00C47077">
        <w:rPr>
          <w:rFonts w:ascii="Verdana" w:hAnsi="Verdana"/>
          <w:sz w:val="20"/>
          <w:szCs w:val="20"/>
          <w:lang w:val="pl-PL"/>
        </w:rPr>
        <w:t xml:space="preserve">pisemnego potwierdzenia, że rozumie i przestrzega </w:t>
      </w:r>
      <w:r w:rsidR="006A5C2A" w:rsidRPr="00C47077">
        <w:rPr>
          <w:rFonts w:ascii="Verdana" w:hAnsi="Verdana"/>
          <w:sz w:val="20"/>
          <w:szCs w:val="20"/>
          <w:lang w:val="pl-PL"/>
        </w:rPr>
        <w:t>część 4A i 4B</w:t>
      </w:r>
      <w:r w:rsidRPr="00C47077">
        <w:rPr>
          <w:rFonts w:ascii="Verdana" w:hAnsi="Verdana"/>
          <w:sz w:val="20"/>
          <w:szCs w:val="20"/>
          <w:lang w:val="pl-PL"/>
        </w:rPr>
        <w:t xml:space="preserve"> Kodeksu </w:t>
      </w:r>
      <w:r w:rsidR="00481A38" w:rsidRPr="00C47077">
        <w:rPr>
          <w:rFonts w:ascii="Verdana" w:hAnsi="Verdana"/>
          <w:sz w:val="20"/>
          <w:szCs w:val="20"/>
          <w:lang w:val="pl-PL"/>
        </w:rPr>
        <w:t>I</w:t>
      </w:r>
      <w:r w:rsidR="00432285" w:rsidRPr="00C47077">
        <w:rPr>
          <w:rFonts w:ascii="Verdana" w:hAnsi="Verdana"/>
          <w:sz w:val="20"/>
          <w:szCs w:val="20"/>
          <w:lang w:val="pl-PL"/>
        </w:rPr>
        <w:t>E</w:t>
      </w:r>
      <w:r w:rsidR="00481A38" w:rsidRPr="00C47077">
        <w:rPr>
          <w:rFonts w:ascii="Verdana" w:hAnsi="Verdana"/>
          <w:sz w:val="20"/>
          <w:szCs w:val="20"/>
          <w:lang w:val="pl-PL"/>
        </w:rPr>
        <w:t>SB</w:t>
      </w:r>
      <w:r w:rsidR="00432285" w:rsidRPr="00C47077">
        <w:rPr>
          <w:rFonts w:ascii="Verdana" w:hAnsi="Verdana"/>
          <w:sz w:val="20"/>
          <w:szCs w:val="20"/>
          <w:lang w:val="pl-PL"/>
        </w:rPr>
        <w:t>A</w:t>
      </w:r>
      <w:r w:rsidRPr="00C47077">
        <w:rPr>
          <w:rFonts w:ascii="Verdana" w:hAnsi="Verdana"/>
          <w:sz w:val="20"/>
          <w:szCs w:val="20"/>
          <w:lang w:val="pl-PL"/>
        </w:rPr>
        <w:t xml:space="preserve"> oraz zasady niezależności obowiązujące w </w:t>
      </w:r>
      <w:r w:rsidR="00481A38" w:rsidRPr="00C47077">
        <w:rPr>
          <w:rFonts w:ascii="Verdana" w:hAnsi="Verdana"/>
          <w:sz w:val="20"/>
          <w:szCs w:val="20"/>
          <w:lang w:val="pl-PL"/>
        </w:rPr>
        <w:t>FA</w:t>
      </w:r>
      <w:r w:rsidRPr="00C47077">
        <w:rPr>
          <w:rFonts w:ascii="Verdana" w:hAnsi="Verdana"/>
          <w:sz w:val="20"/>
          <w:szCs w:val="20"/>
          <w:lang w:val="pl-PL"/>
        </w:rPr>
        <w:t xml:space="preserve">. </w:t>
      </w:r>
      <w:bookmarkStart w:id="47" w:name="_Hlk153980220"/>
      <w:r w:rsidR="00F17C84" w:rsidRPr="00C47077">
        <w:rPr>
          <w:rFonts w:ascii="Verdana" w:hAnsi="Verdana"/>
          <w:color w:val="0070C0"/>
          <w:sz w:val="20"/>
          <w:szCs w:val="20"/>
          <w:lang w:val="pl-PL"/>
        </w:rPr>
        <w:t>(</w:t>
      </w:r>
      <w:r w:rsidR="00831688" w:rsidRPr="00C47077">
        <w:rPr>
          <w:rFonts w:ascii="Verdana" w:hAnsi="Verdana"/>
          <w:color w:val="0070C0"/>
          <w:sz w:val="20"/>
          <w:szCs w:val="20"/>
          <w:lang w:val="pl-PL"/>
        </w:rPr>
        <w:t>Przykładowy</w:t>
      </w:r>
      <w:r w:rsidR="00F17C84" w:rsidRPr="00C47077">
        <w:rPr>
          <w:rFonts w:ascii="Verdana" w:hAnsi="Verdana"/>
          <w:color w:val="0070C0"/>
          <w:sz w:val="20"/>
          <w:szCs w:val="20"/>
          <w:lang w:val="pl-PL"/>
        </w:rPr>
        <w:t xml:space="preserve"> </w:t>
      </w:r>
      <w:r w:rsidR="000B7929" w:rsidRPr="00C47077">
        <w:rPr>
          <w:rFonts w:ascii="Verdana" w:hAnsi="Verdana"/>
          <w:color w:val="0070C0"/>
          <w:sz w:val="20"/>
          <w:szCs w:val="20"/>
          <w:lang w:val="pl-PL"/>
        </w:rPr>
        <w:t>formularz</w:t>
      </w:r>
      <w:r w:rsidR="00831688" w:rsidRPr="00C47077">
        <w:rPr>
          <w:rFonts w:ascii="Verdana" w:hAnsi="Verdana"/>
          <w:color w:val="0070C0"/>
          <w:sz w:val="20"/>
          <w:szCs w:val="20"/>
          <w:lang w:val="pl-PL"/>
        </w:rPr>
        <w:t xml:space="preserve"> nr </w:t>
      </w:r>
      <w:r w:rsidR="00AB3254">
        <w:rPr>
          <w:rFonts w:ascii="Verdana" w:hAnsi="Verdana"/>
          <w:color w:val="0070C0"/>
          <w:sz w:val="20"/>
          <w:szCs w:val="20"/>
          <w:lang w:val="pl-PL"/>
        </w:rPr>
        <w:t>1</w:t>
      </w:r>
      <w:r w:rsidR="003047DA" w:rsidRPr="00C47077">
        <w:rPr>
          <w:rFonts w:ascii="Verdana" w:hAnsi="Verdana"/>
          <w:color w:val="0070C0"/>
          <w:sz w:val="20"/>
          <w:szCs w:val="20"/>
          <w:lang w:val="pl-PL"/>
        </w:rPr>
        <w:t xml:space="preserve">– </w:t>
      </w:r>
      <w:r w:rsidR="00831688" w:rsidRPr="00C47077">
        <w:rPr>
          <w:rFonts w:ascii="Verdana" w:hAnsi="Verdana"/>
          <w:i/>
          <w:iCs/>
          <w:color w:val="0070C0"/>
          <w:sz w:val="20"/>
          <w:szCs w:val="20"/>
          <w:lang w:val="pl-PL"/>
        </w:rPr>
        <w:t>O</w:t>
      </w:r>
      <w:r w:rsidR="003047DA" w:rsidRPr="00C47077">
        <w:rPr>
          <w:rFonts w:ascii="Verdana" w:hAnsi="Verdana"/>
          <w:i/>
          <w:iCs/>
          <w:color w:val="0070C0"/>
          <w:sz w:val="20"/>
          <w:szCs w:val="20"/>
          <w:lang w:val="pl-PL"/>
        </w:rPr>
        <w:t>św</w:t>
      </w:r>
      <w:r w:rsidR="00831688" w:rsidRPr="00C47077">
        <w:rPr>
          <w:rFonts w:ascii="Verdana" w:hAnsi="Verdana"/>
          <w:i/>
          <w:iCs/>
          <w:color w:val="0070C0"/>
          <w:sz w:val="20"/>
          <w:szCs w:val="20"/>
          <w:lang w:val="pl-PL"/>
        </w:rPr>
        <w:t>iadczenie</w:t>
      </w:r>
      <w:r w:rsidR="003047DA" w:rsidRPr="00C47077">
        <w:rPr>
          <w:rFonts w:ascii="Verdana" w:hAnsi="Verdana"/>
          <w:i/>
          <w:iCs/>
          <w:color w:val="0070C0"/>
          <w:sz w:val="20"/>
          <w:szCs w:val="20"/>
          <w:lang w:val="pl-PL"/>
        </w:rPr>
        <w:t xml:space="preserve"> roczne</w:t>
      </w:r>
      <w:r w:rsidR="00831688" w:rsidRPr="00C47077">
        <w:rPr>
          <w:rFonts w:ascii="Verdana" w:hAnsi="Verdana"/>
          <w:i/>
          <w:iCs/>
          <w:color w:val="0070C0"/>
          <w:sz w:val="20"/>
          <w:szCs w:val="20"/>
          <w:lang w:val="pl-PL"/>
        </w:rPr>
        <w:t xml:space="preserve"> o</w:t>
      </w:r>
      <w:r w:rsidR="008654F4">
        <w:rPr>
          <w:rFonts w:ascii="Verdana" w:hAnsi="Verdana"/>
          <w:i/>
          <w:iCs/>
          <w:color w:val="0070C0"/>
          <w:sz w:val="20"/>
          <w:szCs w:val="20"/>
          <w:lang w:val="pl-PL"/>
        </w:rPr>
        <w:t> </w:t>
      </w:r>
      <w:r w:rsidR="00831688" w:rsidRPr="00C47077">
        <w:rPr>
          <w:rFonts w:ascii="Verdana" w:hAnsi="Verdana"/>
          <w:i/>
          <w:iCs/>
          <w:color w:val="0070C0"/>
          <w:sz w:val="20"/>
          <w:szCs w:val="20"/>
          <w:lang w:val="pl-PL"/>
        </w:rPr>
        <w:t>niezależności</w:t>
      </w:r>
      <w:r w:rsidR="002D561E" w:rsidRPr="00C47077">
        <w:rPr>
          <w:rFonts w:ascii="Verdana" w:hAnsi="Verdana"/>
          <w:i/>
          <w:iCs/>
          <w:color w:val="0070C0"/>
          <w:sz w:val="20"/>
          <w:szCs w:val="20"/>
          <w:lang w:val="pl-PL"/>
        </w:rPr>
        <w:t xml:space="preserve"> </w:t>
      </w:r>
      <w:r w:rsidR="002D561E" w:rsidRPr="00AB3254">
        <w:rPr>
          <w:rFonts w:ascii="Verdana" w:hAnsi="Verdana"/>
          <w:color w:val="0070C0"/>
          <w:sz w:val="20"/>
          <w:szCs w:val="20"/>
          <w:lang w:val="pl-PL"/>
        </w:rPr>
        <w:t>i</w:t>
      </w:r>
      <w:r w:rsidR="002D561E" w:rsidRPr="00C47077">
        <w:rPr>
          <w:rFonts w:ascii="Verdana" w:hAnsi="Verdana"/>
          <w:i/>
          <w:iCs/>
          <w:color w:val="0070C0"/>
          <w:sz w:val="20"/>
          <w:szCs w:val="20"/>
          <w:lang w:val="pl-PL"/>
        </w:rPr>
        <w:t xml:space="preserve"> </w:t>
      </w:r>
      <w:r w:rsidR="00AB3254">
        <w:rPr>
          <w:rFonts w:ascii="Verdana" w:hAnsi="Verdana"/>
          <w:color w:val="0070C0"/>
          <w:sz w:val="20"/>
          <w:szCs w:val="20"/>
          <w:lang w:val="pl-PL"/>
        </w:rPr>
        <w:t>p</w:t>
      </w:r>
      <w:r w:rsidR="002D561E" w:rsidRPr="00AB3254">
        <w:rPr>
          <w:rFonts w:ascii="Verdana" w:hAnsi="Verdana"/>
          <w:color w:val="0070C0"/>
          <w:sz w:val="20"/>
          <w:szCs w:val="20"/>
          <w:lang w:val="pl-PL"/>
        </w:rPr>
        <w:t>rzykładow</w:t>
      </w:r>
      <w:r w:rsidR="00AB3254" w:rsidRPr="00AB3254">
        <w:rPr>
          <w:rFonts w:ascii="Verdana" w:hAnsi="Verdana"/>
          <w:color w:val="0070C0"/>
          <w:sz w:val="20"/>
          <w:szCs w:val="20"/>
          <w:lang w:val="pl-PL"/>
        </w:rPr>
        <w:t>a</w:t>
      </w:r>
      <w:r w:rsidR="002D561E" w:rsidRPr="00AB3254">
        <w:rPr>
          <w:rFonts w:ascii="Verdana" w:hAnsi="Verdana"/>
          <w:color w:val="0070C0"/>
          <w:sz w:val="20"/>
          <w:szCs w:val="20"/>
          <w:lang w:val="pl-PL"/>
        </w:rPr>
        <w:t xml:space="preserve"> </w:t>
      </w:r>
      <w:r w:rsidR="00AB3254">
        <w:rPr>
          <w:rFonts w:ascii="Verdana" w:hAnsi="Verdana"/>
          <w:color w:val="0070C0"/>
          <w:sz w:val="20"/>
          <w:szCs w:val="20"/>
          <w:lang w:val="pl-PL"/>
        </w:rPr>
        <w:t>procedura</w:t>
      </w:r>
      <w:r w:rsidR="002D561E" w:rsidRPr="00AB3254">
        <w:rPr>
          <w:rFonts w:ascii="Verdana" w:hAnsi="Verdana"/>
          <w:color w:val="0070C0"/>
          <w:sz w:val="20"/>
          <w:szCs w:val="20"/>
          <w:lang w:val="pl-PL"/>
        </w:rPr>
        <w:t xml:space="preserve"> nr </w:t>
      </w:r>
      <w:r w:rsidR="00AB3254">
        <w:rPr>
          <w:rFonts w:ascii="Verdana" w:hAnsi="Verdana"/>
          <w:color w:val="0070C0"/>
          <w:sz w:val="20"/>
          <w:szCs w:val="20"/>
          <w:lang w:val="pl-PL"/>
        </w:rPr>
        <w:t>4</w:t>
      </w:r>
      <w:r w:rsidR="00F50399" w:rsidRPr="00C47077">
        <w:rPr>
          <w:rFonts w:ascii="Verdana" w:hAnsi="Verdana"/>
          <w:i/>
          <w:iCs/>
          <w:color w:val="0070C0"/>
          <w:sz w:val="20"/>
          <w:szCs w:val="20"/>
          <w:lang w:val="pl-PL"/>
        </w:rPr>
        <w:t xml:space="preserve"> </w:t>
      </w:r>
      <w:r w:rsidR="00F50399" w:rsidRPr="00AB3254">
        <w:rPr>
          <w:rFonts w:ascii="Verdana" w:hAnsi="Verdana"/>
          <w:color w:val="0070C0"/>
          <w:sz w:val="20"/>
          <w:szCs w:val="20"/>
          <w:lang w:val="pl-PL"/>
        </w:rPr>
        <w:t>do oświadczenia rocznego</w:t>
      </w:r>
      <w:r w:rsidR="002D561E" w:rsidRPr="00C47077">
        <w:rPr>
          <w:rFonts w:ascii="Verdana" w:hAnsi="Verdana"/>
          <w:i/>
          <w:iCs/>
          <w:color w:val="0070C0"/>
          <w:sz w:val="20"/>
          <w:szCs w:val="20"/>
          <w:lang w:val="pl-PL"/>
        </w:rPr>
        <w:t xml:space="preserve"> – Zagrożenia niezależności</w:t>
      </w:r>
      <w:r w:rsidR="00F17C84" w:rsidRPr="00C47077">
        <w:rPr>
          <w:rFonts w:ascii="Verdana" w:hAnsi="Verdana"/>
          <w:color w:val="0070C0"/>
          <w:sz w:val="20"/>
          <w:szCs w:val="20"/>
          <w:lang w:val="pl-PL"/>
        </w:rPr>
        <w:t>)</w:t>
      </w:r>
    </w:p>
    <w:bookmarkEnd w:id="47"/>
    <w:p w14:paraId="106DCABD" w14:textId="261303AB" w:rsidR="00BC701E" w:rsidRPr="00C47077" w:rsidRDefault="006A5C2A"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w:t>
      </w:r>
      <w:r w:rsidR="00BC701E" w:rsidRPr="00C47077">
        <w:rPr>
          <w:rFonts w:ascii="Verdana" w:hAnsi="Verdana"/>
          <w:sz w:val="20"/>
          <w:szCs w:val="20"/>
          <w:lang w:val="pl-PL"/>
        </w:rPr>
        <w:t xml:space="preserve"> lub </w:t>
      </w:r>
      <w:r w:rsidR="00E47CD7" w:rsidRPr="00C47077">
        <w:rPr>
          <w:rFonts w:ascii="Verdana" w:hAnsi="Verdana"/>
          <w:sz w:val="20"/>
          <w:szCs w:val="20"/>
          <w:lang w:val="pl-PL"/>
        </w:rPr>
        <w:t>członkowie zespołu realizującego zlecenie</w:t>
      </w:r>
      <w:r w:rsidR="00BC701E" w:rsidRPr="00C47077">
        <w:rPr>
          <w:rFonts w:ascii="Verdana" w:hAnsi="Verdana"/>
          <w:sz w:val="20"/>
          <w:szCs w:val="20"/>
          <w:lang w:val="pl-PL"/>
        </w:rPr>
        <w:t xml:space="preserve"> przydzieleni do zlecenia usługi atestacyjnej potwierdzają kluczowemu biegłemu rewidentowi odpowiedzialnemu za zlecenie, że są oni niezależni od </w:t>
      </w:r>
      <w:r w:rsidR="00E47CD7" w:rsidRPr="00C47077">
        <w:rPr>
          <w:rFonts w:ascii="Verdana" w:hAnsi="Verdana"/>
          <w:sz w:val="20"/>
          <w:szCs w:val="20"/>
          <w:lang w:val="pl-PL"/>
        </w:rPr>
        <w:t>klienta</w:t>
      </w:r>
      <w:r w:rsidR="00BC701E" w:rsidRPr="00C47077">
        <w:rPr>
          <w:rFonts w:ascii="Verdana" w:hAnsi="Verdana"/>
          <w:sz w:val="20"/>
          <w:szCs w:val="20"/>
          <w:lang w:val="pl-PL"/>
        </w:rPr>
        <w:t xml:space="preserve"> i samego zlecenia lub zgłaszają mu każde bieżące lub możliwe zagrożenie niezależności, tak aby mogły być zastosowane </w:t>
      </w:r>
      <w:r w:rsidR="00BC701E" w:rsidRPr="00C47077">
        <w:rPr>
          <w:rFonts w:ascii="Verdana" w:hAnsi="Verdana"/>
          <w:sz w:val="20"/>
          <w:szCs w:val="20"/>
          <w:lang w:val="pl-PL"/>
        </w:rPr>
        <w:lastRenderedPageBreak/>
        <w:t>odpowiednie zabezpieczenia.</w:t>
      </w:r>
      <w:r w:rsidR="004639A9" w:rsidRPr="00C47077">
        <w:rPr>
          <w:rFonts w:ascii="Verdana" w:hAnsi="Verdana"/>
          <w:sz w:val="20"/>
          <w:szCs w:val="20"/>
          <w:lang w:val="pl-PL"/>
        </w:rPr>
        <w:t xml:space="preserve"> </w:t>
      </w:r>
      <w:r w:rsidR="00B12A52" w:rsidRPr="00366D82">
        <w:rPr>
          <w:rFonts w:ascii="Verdana" w:hAnsi="Verdana"/>
          <w:i/>
          <w:iCs/>
          <w:color w:val="FF0000"/>
          <w:sz w:val="20"/>
          <w:szCs w:val="20"/>
          <w:lang w:val="pl-PL"/>
        </w:rPr>
        <w:t>(</w:t>
      </w:r>
      <w:r w:rsidR="00FE2AD5" w:rsidRPr="00366D82">
        <w:rPr>
          <w:rFonts w:ascii="Verdana" w:hAnsi="Verdana"/>
          <w:i/>
          <w:iCs/>
          <w:color w:val="FF0000"/>
          <w:sz w:val="20"/>
          <w:szCs w:val="20"/>
          <w:lang w:val="pl-PL"/>
        </w:rPr>
        <w:t xml:space="preserve">Przygotować </w:t>
      </w:r>
      <w:r w:rsidR="00A142F4" w:rsidRPr="00366D82">
        <w:rPr>
          <w:rFonts w:ascii="Verdana" w:hAnsi="Verdana"/>
          <w:i/>
          <w:iCs/>
          <w:color w:val="FF0000"/>
          <w:sz w:val="20"/>
          <w:szCs w:val="20"/>
          <w:lang w:val="pl-PL"/>
        </w:rPr>
        <w:t>Formularz</w:t>
      </w:r>
      <w:r w:rsidR="00FE2AD5" w:rsidRPr="00366D82">
        <w:rPr>
          <w:rFonts w:ascii="Verdana" w:hAnsi="Verdana"/>
          <w:i/>
          <w:iCs/>
          <w:color w:val="FF0000"/>
          <w:sz w:val="20"/>
          <w:szCs w:val="20"/>
          <w:lang w:val="pl-PL"/>
        </w:rPr>
        <w:t xml:space="preserve"> </w:t>
      </w:r>
      <w:r w:rsidR="00A142F4" w:rsidRPr="00366D82">
        <w:rPr>
          <w:rFonts w:ascii="Verdana" w:hAnsi="Verdana"/>
          <w:i/>
          <w:iCs/>
          <w:color w:val="FF0000"/>
          <w:sz w:val="20"/>
          <w:szCs w:val="20"/>
          <w:lang w:val="pl-PL"/>
        </w:rPr>
        <w:t xml:space="preserve">- </w:t>
      </w:r>
      <w:r w:rsidR="004639A9" w:rsidRPr="00366D82">
        <w:rPr>
          <w:rFonts w:ascii="Verdana" w:hAnsi="Verdana"/>
          <w:i/>
          <w:iCs/>
          <w:color w:val="FF0000"/>
          <w:sz w:val="20"/>
          <w:szCs w:val="20"/>
          <w:lang w:val="pl-PL"/>
        </w:rPr>
        <w:t>Oświadczenia o niezależności BR</w:t>
      </w:r>
      <w:r w:rsidR="00B12A52" w:rsidRPr="00366D82">
        <w:rPr>
          <w:rFonts w:ascii="Verdana" w:hAnsi="Verdana"/>
          <w:i/>
          <w:iCs/>
          <w:color w:val="FF0000"/>
          <w:sz w:val="20"/>
          <w:szCs w:val="20"/>
          <w:lang w:val="pl-PL"/>
        </w:rPr>
        <w:t xml:space="preserve"> i</w:t>
      </w:r>
      <w:r w:rsidR="008654F4">
        <w:rPr>
          <w:rFonts w:ascii="Verdana" w:hAnsi="Verdana"/>
          <w:i/>
          <w:iCs/>
          <w:color w:val="FF0000"/>
          <w:sz w:val="20"/>
          <w:szCs w:val="20"/>
          <w:lang w:val="pl-PL"/>
        </w:rPr>
        <w:t> </w:t>
      </w:r>
      <w:r w:rsidR="00FE2AD5" w:rsidRPr="00366D82">
        <w:rPr>
          <w:rFonts w:ascii="Verdana" w:hAnsi="Verdana"/>
          <w:i/>
          <w:iCs/>
          <w:color w:val="FF0000"/>
          <w:sz w:val="20"/>
          <w:szCs w:val="20"/>
          <w:lang w:val="pl-PL"/>
        </w:rPr>
        <w:t xml:space="preserve">ewentualnie </w:t>
      </w:r>
      <w:r w:rsidR="00B12A52" w:rsidRPr="00366D82">
        <w:rPr>
          <w:rFonts w:ascii="Verdana" w:hAnsi="Verdana"/>
          <w:i/>
          <w:iCs/>
          <w:color w:val="FF0000"/>
          <w:sz w:val="20"/>
          <w:szCs w:val="20"/>
          <w:lang w:val="pl-PL"/>
        </w:rPr>
        <w:t>członków zespołu wykonującego zlecenie</w:t>
      </w:r>
      <w:r w:rsidR="004639A9" w:rsidRPr="00366D82">
        <w:rPr>
          <w:rFonts w:ascii="Verdana" w:hAnsi="Verdana"/>
          <w:i/>
          <w:iCs/>
          <w:color w:val="FF0000"/>
          <w:sz w:val="20"/>
          <w:szCs w:val="20"/>
          <w:lang w:val="pl-PL"/>
        </w:rPr>
        <w:t>)</w:t>
      </w:r>
      <w:r w:rsidR="004639A9" w:rsidRPr="00C47077">
        <w:rPr>
          <w:rFonts w:ascii="Verdana" w:hAnsi="Verdana"/>
          <w:sz w:val="20"/>
          <w:szCs w:val="20"/>
          <w:lang w:val="pl-PL"/>
        </w:rPr>
        <w:t xml:space="preserve">. Dotyczy to także niezależności FA. </w:t>
      </w:r>
      <w:r w:rsidR="004639A9" w:rsidRPr="00366D82">
        <w:rPr>
          <w:rFonts w:ascii="Verdana" w:hAnsi="Verdana"/>
          <w:color w:val="FF0000"/>
          <w:sz w:val="20"/>
          <w:szCs w:val="20"/>
          <w:lang w:val="pl-PL"/>
        </w:rPr>
        <w:t>(</w:t>
      </w:r>
      <w:r w:rsidR="00A643C0" w:rsidRPr="00366D82">
        <w:rPr>
          <w:rFonts w:ascii="Verdana" w:hAnsi="Verdana"/>
          <w:i/>
          <w:iCs/>
          <w:color w:val="FF0000"/>
          <w:sz w:val="20"/>
          <w:szCs w:val="20"/>
          <w:lang w:val="pl-PL"/>
        </w:rPr>
        <w:t xml:space="preserve">Przygotować </w:t>
      </w:r>
      <w:r w:rsidR="00A142F4" w:rsidRPr="00366D82">
        <w:rPr>
          <w:rFonts w:ascii="Verdana" w:hAnsi="Verdana"/>
          <w:i/>
          <w:iCs/>
          <w:color w:val="FF0000"/>
          <w:sz w:val="20"/>
          <w:szCs w:val="20"/>
          <w:lang w:val="pl-PL"/>
        </w:rPr>
        <w:t>Formularz</w:t>
      </w:r>
      <w:r w:rsidR="00643E9A">
        <w:rPr>
          <w:rFonts w:ascii="Verdana" w:hAnsi="Verdana"/>
          <w:i/>
          <w:iCs/>
          <w:color w:val="FF0000"/>
          <w:sz w:val="20"/>
          <w:szCs w:val="20"/>
          <w:lang w:val="pl-PL"/>
        </w:rPr>
        <w:t xml:space="preserve"> </w:t>
      </w:r>
      <w:r w:rsidR="00A142F4" w:rsidRPr="00366D82">
        <w:rPr>
          <w:rFonts w:ascii="Verdana" w:hAnsi="Verdana"/>
          <w:i/>
          <w:iCs/>
          <w:color w:val="FF0000"/>
          <w:sz w:val="20"/>
          <w:szCs w:val="20"/>
          <w:lang w:val="pl-PL"/>
        </w:rPr>
        <w:t xml:space="preserve">- </w:t>
      </w:r>
      <w:r w:rsidR="009A35B9" w:rsidRPr="00366D82">
        <w:rPr>
          <w:rFonts w:ascii="Verdana" w:hAnsi="Verdana"/>
          <w:i/>
          <w:iCs/>
          <w:color w:val="FF0000"/>
          <w:sz w:val="20"/>
          <w:szCs w:val="20"/>
          <w:lang w:val="pl-PL"/>
        </w:rPr>
        <w:t>Oświadczenie o </w:t>
      </w:r>
      <w:r w:rsidR="004639A9" w:rsidRPr="00366D82">
        <w:rPr>
          <w:rFonts w:ascii="Verdana" w:hAnsi="Verdana"/>
          <w:i/>
          <w:iCs/>
          <w:color w:val="FF0000"/>
          <w:sz w:val="20"/>
          <w:szCs w:val="20"/>
          <w:lang w:val="pl-PL"/>
        </w:rPr>
        <w:t>niezależności FA</w:t>
      </w:r>
      <w:r w:rsidR="004639A9" w:rsidRPr="00366D82">
        <w:rPr>
          <w:rFonts w:ascii="Verdana" w:hAnsi="Verdana"/>
          <w:color w:val="FF0000"/>
          <w:sz w:val="20"/>
          <w:szCs w:val="20"/>
          <w:lang w:val="pl-PL"/>
        </w:rPr>
        <w:t>)</w:t>
      </w:r>
    </w:p>
    <w:p w14:paraId="5F075E78" w14:textId="5E03655D" w:rsidR="00BC701E" w:rsidRPr="00C47077" w:rsidRDefault="00E47CD7" w:rsidP="005F6BE4">
      <w:pPr>
        <w:pStyle w:val="IFAC-Body"/>
        <w:spacing w:before="240" w:after="240" w:line="276" w:lineRule="auto"/>
        <w:rPr>
          <w:rFonts w:ascii="Verdana" w:hAnsi="Verdana"/>
          <w:sz w:val="20"/>
          <w:szCs w:val="20"/>
          <w:lang w:val="pl-PL"/>
        </w:rPr>
      </w:pPr>
      <w:bookmarkStart w:id="48" w:name="_Hlk119183718"/>
      <w:r w:rsidRPr="00C47077">
        <w:rPr>
          <w:rFonts w:ascii="Verdana" w:hAnsi="Verdana"/>
          <w:sz w:val="20"/>
          <w:szCs w:val="20"/>
          <w:lang w:val="pl-PL"/>
        </w:rPr>
        <w:t xml:space="preserve">Właściciel FA – biegły rewident lub członkowie zespołu realizującego zlecenie </w:t>
      </w:r>
      <w:bookmarkEnd w:id="48"/>
      <w:r w:rsidR="00BC701E" w:rsidRPr="00C47077">
        <w:rPr>
          <w:rFonts w:ascii="Verdana" w:hAnsi="Verdana"/>
          <w:sz w:val="20"/>
          <w:szCs w:val="20"/>
          <w:lang w:val="pl-PL"/>
        </w:rPr>
        <w:t xml:space="preserve">muszą powiadomić kluczowego biegłego rewidenta odpowiedzialnego za zlecenie, jeśli posiadają wiedzę, że którykolwiek z członków zespołu realizującego zlecenie, w okresie sprawozdawczym, świadczył jakiekolwiek usługi zabronione przez </w:t>
      </w:r>
      <w:r w:rsidRPr="00C47077">
        <w:rPr>
          <w:rFonts w:ascii="Verdana" w:hAnsi="Verdana"/>
          <w:sz w:val="20"/>
          <w:szCs w:val="20"/>
          <w:lang w:val="pl-PL"/>
        </w:rPr>
        <w:t>część 4A i 4B</w:t>
      </w:r>
      <w:r w:rsidR="00BC701E" w:rsidRPr="00C47077">
        <w:rPr>
          <w:rFonts w:ascii="Verdana" w:hAnsi="Verdana"/>
          <w:sz w:val="20"/>
          <w:szCs w:val="20"/>
          <w:lang w:val="pl-PL"/>
        </w:rPr>
        <w:t xml:space="preserve"> Kodeksu </w:t>
      </w:r>
      <w:r w:rsidR="00481A38" w:rsidRPr="00C47077">
        <w:rPr>
          <w:rFonts w:ascii="Verdana" w:hAnsi="Verdana"/>
          <w:sz w:val="20"/>
          <w:szCs w:val="20"/>
          <w:lang w:val="pl-PL"/>
        </w:rPr>
        <w:t>I</w:t>
      </w:r>
      <w:r w:rsidR="00432285" w:rsidRPr="00C47077">
        <w:rPr>
          <w:rFonts w:ascii="Verdana" w:hAnsi="Verdana"/>
          <w:sz w:val="20"/>
          <w:szCs w:val="20"/>
          <w:lang w:val="pl-PL"/>
        </w:rPr>
        <w:t>E</w:t>
      </w:r>
      <w:r w:rsidR="00481A38" w:rsidRPr="00C47077">
        <w:rPr>
          <w:rFonts w:ascii="Verdana" w:hAnsi="Verdana"/>
          <w:sz w:val="20"/>
          <w:szCs w:val="20"/>
          <w:lang w:val="pl-PL"/>
        </w:rPr>
        <w:t>SB</w:t>
      </w:r>
      <w:r w:rsidR="00432285" w:rsidRPr="00C47077">
        <w:rPr>
          <w:rFonts w:ascii="Verdana" w:hAnsi="Verdana"/>
          <w:sz w:val="20"/>
          <w:szCs w:val="20"/>
          <w:lang w:val="pl-PL"/>
        </w:rPr>
        <w:t>A</w:t>
      </w:r>
      <w:r w:rsidR="00BC701E" w:rsidRPr="00C47077">
        <w:rPr>
          <w:rFonts w:ascii="Verdana" w:hAnsi="Verdana"/>
          <w:sz w:val="20"/>
          <w:szCs w:val="20"/>
          <w:lang w:val="pl-PL"/>
        </w:rPr>
        <w:t xml:space="preserve"> lub inne </w:t>
      </w:r>
      <w:r w:rsidRPr="00C47077">
        <w:rPr>
          <w:rFonts w:ascii="Verdana" w:hAnsi="Verdana"/>
          <w:sz w:val="20"/>
          <w:szCs w:val="20"/>
          <w:lang w:val="pl-PL"/>
        </w:rPr>
        <w:t>przepisy lub regulacje prawne</w:t>
      </w:r>
      <w:r w:rsidR="00BC701E" w:rsidRPr="00C47077">
        <w:rPr>
          <w:rFonts w:ascii="Verdana" w:hAnsi="Verdana"/>
          <w:sz w:val="20"/>
          <w:szCs w:val="20"/>
          <w:lang w:val="pl-PL"/>
        </w:rPr>
        <w:t xml:space="preserve">, mogące uniemożliwiać kontynuację świadczenia usługi atestacyjnej przez </w:t>
      </w:r>
      <w:r w:rsidRPr="00C47077">
        <w:rPr>
          <w:rFonts w:ascii="Verdana" w:hAnsi="Verdana"/>
          <w:sz w:val="20"/>
          <w:szCs w:val="20"/>
          <w:lang w:val="pl-PL"/>
        </w:rPr>
        <w:t>FA</w:t>
      </w:r>
      <w:r w:rsidR="00BC701E" w:rsidRPr="00C47077">
        <w:rPr>
          <w:rFonts w:ascii="Verdana" w:hAnsi="Verdana"/>
          <w:sz w:val="20"/>
          <w:szCs w:val="20"/>
          <w:lang w:val="pl-PL"/>
        </w:rPr>
        <w:t xml:space="preserve">. </w:t>
      </w:r>
    </w:p>
    <w:p w14:paraId="312C1E2C" w14:textId="152D1C4C" w:rsidR="00B12A52" w:rsidRPr="00C47077" w:rsidRDefault="00E47CD7" w:rsidP="00B12A52">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Właściciel FA – biegły rewident, pracownicy, personel lub członkowie zespołu realizującego zlecenie</w:t>
      </w:r>
      <w:r w:rsidR="00BC701E" w:rsidRPr="00C47077">
        <w:rPr>
          <w:rFonts w:ascii="Verdana" w:hAnsi="Verdana"/>
          <w:sz w:val="20"/>
          <w:szCs w:val="20"/>
          <w:lang w:val="pl-PL"/>
        </w:rPr>
        <w:t>, gdy zażąda tego kluczowy biegły rewident odpowiedzialny za zlecenie, podejmują wszystkie możliwe rozsądne działania niezbędne do wyeliminowania lub ograniczenia wszelkich zagrożeń niezależności do poziomu możliwego do zaakceptowania</w:t>
      </w:r>
      <w:r w:rsidR="009A35B9" w:rsidRPr="00C47077">
        <w:rPr>
          <w:rFonts w:ascii="Verdana" w:hAnsi="Verdana"/>
          <w:sz w:val="20"/>
          <w:szCs w:val="20"/>
          <w:lang w:val="pl-PL"/>
        </w:rPr>
        <w:t xml:space="preserve"> </w:t>
      </w:r>
      <w:bookmarkStart w:id="49" w:name="_Hlk153980315"/>
      <w:r w:rsidR="00B12A52" w:rsidRPr="00C47077">
        <w:rPr>
          <w:rFonts w:ascii="Verdana" w:hAnsi="Verdana"/>
          <w:color w:val="0070C0"/>
          <w:sz w:val="20"/>
          <w:szCs w:val="20"/>
          <w:lang w:val="pl-PL"/>
        </w:rPr>
        <w:t xml:space="preserve">(Przykładowa procedura nr </w:t>
      </w:r>
      <w:r w:rsidR="00AB3254">
        <w:rPr>
          <w:rFonts w:ascii="Verdana" w:hAnsi="Verdana"/>
          <w:color w:val="0070C0"/>
          <w:sz w:val="20"/>
          <w:szCs w:val="20"/>
          <w:lang w:val="pl-PL"/>
        </w:rPr>
        <w:t>4</w:t>
      </w:r>
      <w:r w:rsidR="00B12A52" w:rsidRPr="00C47077">
        <w:rPr>
          <w:rFonts w:ascii="Verdana" w:hAnsi="Verdana"/>
          <w:color w:val="0070C0"/>
          <w:sz w:val="20"/>
          <w:szCs w:val="20"/>
          <w:lang w:val="pl-PL"/>
        </w:rPr>
        <w:t xml:space="preserve"> – </w:t>
      </w:r>
      <w:r w:rsidR="00B12A52" w:rsidRPr="00C47077">
        <w:rPr>
          <w:rFonts w:ascii="Verdana" w:hAnsi="Verdana"/>
          <w:i/>
          <w:iCs/>
          <w:color w:val="0070C0"/>
          <w:sz w:val="20"/>
          <w:szCs w:val="20"/>
          <w:lang w:val="pl-PL"/>
        </w:rPr>
        <w:t>Zagrożenia niezależności</w:t>
      </w:r>
      <w:r w:rsidR="00B12A52" w:rsidRPr="00C47077">
        <w:rPr>
          <w:rFonts w:ascii="Verdana" w:hAnsi="Verdana"/>
          <w:color w:val="0070C0"/>
          <w:sz w:val="20"/>
          <w:szCs w:val="20"/>
          <w:lang w:val="pl-PL"/>
        </w:rPr>
        <w:t>)</w:t>
      </w:r>
    </w:p>
    <w:bookmarkEnd w:id="49"/>
    <w:p w14:paraId="1BEBFE98" w14:textId="3238B620" w:rsidR="00BC701E" w:rsidRPr="00C47077" w:rsidRDefault="00E47CD7" w:rsidP="00B12A52">
      <w:pPr>
        <w:pStyle w:val="IFAC-Body"/>
        <w:spacing w:before="240" w:after="240" w:line="276" w:lineRule="auto"/>
        <w:rPr>
          <w:rFonts w:ascii="Verdana" w:hAnsi="Verdana"/>
          <w:i/>
          <w:iCs/>
          <w:sz w:val="20"/>
          <w:szCs w:val="20"/>
          <w:lang w:val="pl-PL"/>
        </w:rPr>
      </w:pPr>
      <w:r w:rsidRPr="00C47077">
        <w:rPr>
          <w:rFonts w:ascii="Verdana" w:hAnsi="Verdana"/>
          <w:sz w:val="20"/>
          <w:szCs w:val="20"/>
          <w:lang w:val="pl-PL"/>
        </w:rPr>
        <w:t xml:space="preserve">Właściciel FA – biegły rewident lub członkowie zespołu realizującego zlecenie </w:t>
      </w:r>
      <w:r w:rsidR="00BC701E" w:rsidRPr="00C47077">
        <w:rPr>
          <w:rFonts w:ascii="Verdana" w:hAnsi="Verdana"/>
          <w:sz w:val="20"/>
          <w:szCs w:val="20"/>
          <w:lang w:val="pl-PL"/>
        </w:rPr>
        <w:t xml:space="preserve">są poinstruowani, aby konsultowali się z </w:t>
      </w:r>
      <w:r w:rsidR="00B12A52" w:rsidRPr="00C47077">
        <w:rPr>
          <w:rFonts w:ascii="Verdana" w:hAnsi="Verdana"/>
          <w:sz w:val="20"/>
          <w:szCs w:val="20"/>
          <w:lang w:val="pl-PL"/>
        </w:rPr>
        <w:t xml:space="preserve">właścicielem FA – biegłym rewidentem, który jest </w:t>
      </w:r>
      <w:r w:rsidR="00BC701E" w:rsidRPr="00C47077">
        <w:rPr>
          <w:rFonts w:ascii="Verdana" w:hAnsi="Verdana"/>
          <w:sz w:val="20"/>
          <w:szCs w:val="20"/>
          <w:lang w:val="pl-PL"/>
        </w:rPr>
        <w:t>osobą odpowiedzialną za etykę</w:t>
      </w:r>
      <w:r w:rsidR="00B12A52" w:rsidRPr="00C47077">
        <w:rPr>
          <w:rFonts w:ascii="Verdana" w:hAnsi="Verdana"/>
          <w:sz w:val="20"/>
          <w:szCs w:val="20"/>
          <w:lang w:val="pl-PL"/>
        </w:rPr>
        <w:t>,</w:t>
      </w:r>
      <w:r w:rsidR="00BC701E" w:rsidRPr="00C47077">
        <w:rPr>
          <w:rFonts w:ascii="Verdana" w:hAnsi="Verdana"/>
          <w:sz w:val="20"/>
          <w:szCs w:val="20"/>
          <w:lang w:val="pl-PL"/>
        </w:rPr>
        <w:t xml:space="preserve"> we wszystkich dotyczących jej przypadkach, które będą wymagały dalszych rozważań i dyskusji mających na celu ustalenie ich charakteru. Takie sprawy, raz ustalone, będą udokumentowane.</w:t>
      </w:r>
    </w:p>
    <w:p w14:paraId="4792CC4F" w14:textId="6677A335"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Jeśli </w:t>
      </w:r>
      <w:r w:rsidR="00E47CD7" w:rsidRPr="00C47077">
        <w:rPr>
          <w:rFonts w:ascii="Verdana" w:hAnsi="Verdana"/>
          <w:i w:val="0"/>
          <w:iCs w:val="0"/>
          <w:sz w:val="20"/>
          <w:szCs w:val="20"/>
          <w:lang w:val="pl-PL"/>
        </w:rPr>
        <w:t>właściciel FA – biegły rewident lub członkowie zespołu realizującego zlecenie</w:t>
      </w:r>
      <w:r w:rsidR="00E47CD7" w:rsidRPr="00C47077">
        <w:rPr>
          <w:rFonts w:ascii="Verdana" w:hAnsi="Verdana"/>
          <w:sz w:val="20"/>
          <w:szCs w:val="20"/>
          <w:lang w:val="pl-PL"/>
        </w:rPr>
        <w:t xml:space="preserve"> </w:t>
      </w:r>
      <w:r w:rsidRPr="00C47077">
        <w:rPr>
          <w:rFonts w:ascii="Verdana" w:hAnsi="Verdana"/>
          <w:i w:val="0"/>
          <w:iCs w:val="0"/>
          <w:sz w:val="20"/>
          <w:szCs w:val="20"/>
          <w:lang w:val="pl-PL"/>
        </w:rPr>
        <w:t>nie</w:t>
      </w:r>
      <w:r w:rsidR="00E47CD7" w:rsidRPr="00C47077">
        <w:rPr>
          <w:rFonts w:ascii="Verdana" w:hAnsi="Verdana"/>
          <w:i w:val="0"/>
          <w:iCs w:val="0"/>
          <w:sz w:val="20"/>
          <w:szCs w:val="20"/>
          <w:lang w:val="pl-PL"/>
        </w:rPr>
        <w:t xml:space="preserve"> są</w:t>
      </w:r>
      <w:r w:rsidRPr="00C47077">
        <w:rPr>
          <w:rFonts w:ascii="Verdana" w:hAnsi="Verdana"/>
          <w:i w:val="0"/>
          <w:iCs w:val="0"/>
          <w:sz w:val="20"/>
          <w:szCs w:val="20"/>
          <w:lang w:val="pl-PL"/>
        </w:rPr>
        <w:t xml:space="preserve"> pewn</w:t>
      </w:r>
      <w:r w:rsidR="00E47CD7" w:rsidRPr="00C47077">
        <w:rPr>
          <w:rFonts w:ascii="Verdana" w:hAnsi="Verdana"/>
          <w:i w:val="0"/>
          <w:iCs w:val="0"/>
          <w:sz w:val="20"/>
          <w:szCs w:val="20"/>
          <w:lang w:val="pl-PL"/>
        </w:rPr>
        <w:t>i</w:t>
      </w:r>
      <w:r w:rsidRPr="00C47077">
        <w:rPr>
          <w:rFonts w:ascii="Verdana" w:hAnsi="Verdana"/>
          <w:i w:val="0"/>
          <w:iCs w:val="0"/>
          <w:sz w:val="20"/>
          <w:szCs w:val="20"/>
          <w:lang w:val="pl-PL"/>
        </w:rPr>
        <w:t>, że kwestią niezależności lub obawą o jej utrzymanie zajęto się odpowiednio lub ją rozwiązano, osoba ta informuje o tym</w:t>
      </w:r>
      <w:r w:rsidR="00643E9A">
        <w:rPr>
          <w:rFonts w:ascii="Verdana" w:hAnsi="Verdana"/>
          <w:i w:val="0"/>
          <w:iCs w:val="0"/>
          <w:sz w:val="20"/>
          <w:szCs w:val="20"/>
          <w:lang w:val="pl-PL"/>
        </w:rPr>
        <w:t xml:space="preserve"> </w:t>
      </w:r>
      <w:r w:rsidR="00CB3DE7" w:rsidRPr="00C47077">
        <w:rPr>
          <w:rFonts w:ascii="Verdana" w:hAnsi="Verdana"/>
          <w:i w:val="0"/>
          <w:iCs w:val="0"/>
          <w:sz w:val="20"/>
          <w:szCs w:val="20"/>
          <w:lang w:val="pl-PL"/>
        </w:rPr>
        <w:t>właściciela</w:t>
      </w:r>
      <w:r w:rsidR="00E47CD7" w:rsidRPr="00C47077">
        <w:rPr>
          <w:rFonts w:ascii="Verdana" w:hAnsi="Verdana"/>
          <w:i w:val="0"/>
          <w:iCs w:val="0"/>
          <w:sz w:val="20"/>
          <w:szCs w:val="20"/>
          <w:lang w:val="pl-PL"/>
        </w:rPr>
        <w:t xml:space="preserve"> FA - biegłego rewidenta</w:t>
      </w:r>
      <w:r w:rsidRPr="00C47077">
        <w:rPr>
          <w:rFonts w:ascii="Verdana" w:hAnsi="Verdana"/>
          <w:i w:val="0"/>
          <w:iCs w:val="0"/>
          <w:sz w:val="20"/>
          <w:szCs w:val="20"/>
          <w:lang w:val="pl-PL"/>
        </w:rPr>
        <w:t>.</w:t>
      </w:r>
    </w:p>
    <w:p w14:paraId="65B4CA4A" w14:textId="17CFBE50" w:rsidR="00BC701E" w:rsidRPr="00366D82" w:rsidRDefault="00E47CD7" w:rsidP="00C84F7F">
      <w:pPr>
        <w:pStyle w:val="Nagwek3"/>
        <w:ind w:left="708"/>
        <w:rPr>
          <w:rFonts w:ascii="Verdana" w:hAnsi="Verdana"/>
          <w:b w:val="0"/>
          <w:bCs w:val="0"/>
          <w:color w:val="FF0000"/>
          <w:sz w:val="20"/>
          <w:szCs w:val="20"/>
          <w:highlight w:val="lightGray"/>
        </w:rPr>
      </w:pPr>
      <w:bookmarkStart w:id="50" w:name="_Toc154151399"/>
      <w:r w:rsidRPr="00C47077">
        <w:rPr>
          <w:rFonts w:ascii="Verdana" w:hAnsi="Verdana"/>
          <w:sz w:val="20"/>
          <w:szCs w:val="20"/>
          <w:highlight w:val="lightGray"/>
        </w:rPr>
        <w:t>4.1.3</w:t>
      </w:r>
      <w:r w:rsidR="00BC701E" w:rsidRPr="00C47077">
        <w:rPr>
          <w:rFonts w:ascii="Verdana" w:hAnsi="Verdana"/>
          <w:sz w:val="20"/>
          <w:szCs w:val="20"/>
          <w:highlight w:val="lightGray"/>
        </w:rPr>
        <w:t xml:space="preserve"> Rotacja przy zleceniach badania dla jednostek zainteresowania publicznego</w:t>
      </w:r>
      <w:r w:rsidR="00B12A52" w:rsidRPr="00C47077">
        <w:rPr>
          <w:rFonts w:ascii="Verdana" w:hAnsi="Verdana"/>
          <w:sz w:val="20"/>
          <w:szCs w:val="20"/>
          <w:highlight w:val="lightGray"/>
        </w:rPr>
        <w:t xml:space="preserve"> </w:t>
      </w:r>
      <w:r w:rsidR="00B12A52" w:rsidRPr="00366D82">
        <w:rPr>
          <w:rFonts w:ascii="Verdana" w:hAnsi="Verdana"/>
          <w:b w:val="0"/>
          <w:bCs w:val="0"/>
          <w:i/>
          <w:color w:val="FF0000"/>
          <w:sz w:val="20"/>
          <w:szCs w:val="20"/>
          <w:highlight w:val="lightGray"/>
        </w:rPr>
        <w:t>(</w:t>
      </w:r>
      <w:r w:rsidR="00366D82">
        <w:rPr>
          <w:rFonts w:ascii="Verdana" w:hAnsi="Verdana"/>
          <w:b w:val="0"/>
          <w:bCs w:val="0"/>
          <w:i/>
          <w:color w:val="FF0000"/>
          <w:sz w:val="20"/>
          <w:szCs w:val="20"/>
          <w:highlight w:val="lightGray"/>
        </w:rPr>
        <w:t>Wstawić podpunkt, j</w:t>
      </w:r>
      <w:r w:rsidR="00B12A52" w:rsidRPr="00366D82">
        <w:rPr>
          <w:rFonts w:ascii="Verdana" w:hAnsi="Verdana"/>
          <w:b w:val="0"/>
          <w:bCs w:val="0"/>
          <w:i/>
          <w:color w:val="FF0000"/>
          <w:sz w:val="20"/>
          <w:szCs w:val="20"/>
          <w:highlight w:val="lightGray"/>
        </w:rPr>
        <w:t xml:space="preserve">eżeli dotyczy </w:t>
      </w:r>
      <w:r w:rsidR="00227F05" w:rsidRPr="00366D82">
        <w:rPr>
          <w:rFonts w:ascii="Verdana" w:hAnsi="Verdana"/>
          <w:b w:val="0"/>
          <w:bCs w:val="0"/>
          <w:i/>
          <w:color w:val="FF0000"/>
          <w:sz w:val="20"/>
          <w:szCs w:val="20"/>
          <w:highlight w:val="lightGray"/>
        </w:rPr>
        <w:t>okoliczności FA)</w:t>
      </w:r>
      <w:bookmarkEnd w:id="50"/>
    </w:p>
    <w:p w14:paraId="42CFEB27" w14:textId="74E607AC" w:rsidR="008D2EA9" w:rsidRPr="00C47077" w:rsidRDefault="008D2EA9" w:rsidP="008D2EA9">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highlight w:val="lightGray"/>
          <w:lang w:val="pl-PL"/>
        </w:rPr>
        <w:t>W odniesieniu do badania JZP przez FA obowiązują również postanowienia Rozporządzenia nr 537/2014</w:t>
      </w:r>
      <w:r w:rsidRPr="00C47077">
        <w:rPr>
          <w:rFonts w:ascii="Verdana" w:hAnsi="Verdana"/>
          <w:i w:val="0"/>
          <w:iCs w:val="0"/>
          <w:sz w:val="20"/>
          <w:szCs w:val="20"/>
          <w:lang w:val="pl-PL"/>
        </w:rPr>
        <w:t xml:space="preserve">. </w:t>
      </w:r>
    </w:p>
    <w:p w14:paraId="63C15FAF" w14:textId="012AF616" w:rsidR="00BC701E" w:rsidRPr="00C47077" w:rsidRDefault="00BC701E" w:rsidP="005F6BE4">
      <w:pPr>
        <w:pStyle w:val="IFAC-Body"/>
        <w:spacing w:before="240" w:after="240" w:line="276" w:lineRule="auto"/>
        <w:rPr>
          <w:rFonts w:ascii="Verdana" w:hAnsi="Verdana"/>
          <w:sz w:val="20"/>
          <w:szCs w:val="20"/>
          <w:highlight w:val="lightGray"/>
          <w:lang w:val="pl-PL"/>
        </w:rPr>
      </w:pPr>
      <w:r w:rsidRPr="00C47077">
        <w:rPr>
          <w:rFonts w:ascii="Verdana" w:hAnsi="Verdana"/>
          <w:sz w:val="20"/>
          <w:szCs w:val="20"/>
          <w:highlight w:val="lightGray"/>
          <w:lang w:val="pl-PL"/>
        </w:rPr>
        <w:t xml:space="preserve">Biegli rewidenci i </w:t>
      </w:r>
      <w:r w:rsidR="00E47CD7" w:rsidRPr="00C47077">
        <w:rPr>
          <w:rFonts w:ascii="Verdana" w:hAnsi="Verdana"/>
          <w:sz w:val="20"/>
          <w:szCs w:val="20"/>
          <w:highlight w:val="lightGray"/>
          <w:lang w:val="pl-PL"/>
        </w:rPr>
        <w:t>kontrolerzy jakości</w:t>
      </w:r>
      <w:r w:rsidRPr="00C47077">
        <w:rPr>
          <w:rFonts w:ascii="Verdana" w:hAnsi="Verdana"/>
          <w:sz w:val="20"/>
          <w:szCs w:val="20"/>
          <w:highlight w:val="lightGray"/>
          <w:lang w:val="pl-PL"/>
        </w:rPr>
        <w:t xml:space="preserve"> </w:t>
      </w:r>
      <w:r w:rsidR="007B68A5" w:rsidRPr="00C47077">
        <w:rPr>
          <w:rFonts w:ascii="Verdana" w:hAnsi="Verdana"/>
          <w:sz w:val="20"/>
          <w:szCs w:val="20"/>
          <w:highlight w:val="lightGray"/>
          <w:lang w:val="pl-PL"/>
        </w:rPr>
        <w:t xml:space="preserve">wykonania zlecenia </w:t>
      </w:r>
      <w:r w:rsidRPr="00C47077">
        <w:rPr>
          <w:rFonts w:ascii="Verdana" w:hAnsi="Verdana"/>
          <w:sz w:val="20"/>
          <w:szCs w:val="20"/>
          <w:highlight w:val="lightGray"/>
          <w:lang w:val="pl-PL"/>
        </w:rPr>
        <w:t>muszą postępować zgodnie</w:t>
      </w:r>
      <w:r w:rsidR="00E47CD7" w:rsidRPr="00C47077">
        <w:rPr>
          <w:rFonts w:ascii="Verdana" w:hAnsi="Verdana"/>
          <w:sz w:val="20"/>
          <w:szCs w:val="20"/>
          <w:highlight w:val="lightGray"/>
          <w:lang w:val="pl-PL"/>
        </w:rPr>
        <w:t xml:space="preserve"> z częścią 4A i 4B </w:t>
      </w:r>
      <w:r w:rsidRPr="00C47077">
        <w:rPr>
          <w:rFonts w:ascii="Verdana" w:hAnsi="Verdana"/>
          <w:sz w:val="20"/>
          <w:szCs w:val="20"/>
          <w:highlight w:val="lightGray"/>
          <w:lang w:val="pl-PL"/>
        </w:rPr>
        <w:t xml:space="preserve">Kodeksu </w:t>
      </w:r>
      <w:r w:rsidR="00481A38" w:rsidRPr="00C47077">
        <w:rPr>
          <w:rFonts w:ascii="Verdana" w:hAnsi="Verdana"/>
          <w:sz w:val="20"/>
          <w:szCs w:val="20"/>
          <w:highlight w:val="lightGray"/>
          <w:lang w:val="pl-PL"/>
        </w:rPr>
        <w:t>I</w:t>
      </w:r>
      <w:r w:rsidR="00432285" w:rsidRPr="00C47077">
        <w:rPr>
          <w:rFonts w:ascii="Verdana" w:hAnsi="Verdana"/>
          <w:sz w:val="20"/>
          <w:szCs w:val="20"/>
          <w:highlight w:val="lightGray"/>
          <w:lang w:val="pl-PL"/>
        </w:rPr>
        <w:t>E</w:t>
      </w:r>
      <w:r w:rsidR="00481A38" w:rsidRPr="00C47077">
        <w:rPr>
          <w:rFonts w:ascii="Verdana" w:hAnsi="Verdana"/>
          <w:sz w:val="20"/>
          <w:szCs w:val="20"/>
          <w:highlight w:val="lightGray"/>
          <w:lang w:val="pl-PL"/>
        </w:rPr>
        <w:t>SB</w:t>
      </w:r>
      <w:r w:rsidR="00432285" w:rsidRPr="00C47077">
        <w:rPr>
          <w:rFonts w:ascii="Verdana" w:hAnsi="Verdana"/>
          <w:sz w:val="20"/>
          <w:szCs w:val="20"/>
          <w:highlight w:val="lightGray"/>
          <w:lang w:val="pl-PL"/>
        </w:rPr>
        <w:t>A</w:t>
      </w:r>
      <w:r w:rsidRPr="00C47077">
        <w:rPr>
          <w:rFonts w:ascii="Verdana" w:hAnsi="Verdana"/>
          <w:sz w:val="20"/>
          <w:szCs w:val="20"/>
          <w:highlight w:val="lightGray"/>
          <w:lang w:val="pl-PL"/>
        </w:rPr>
        <w:t xml:space="preserve"> zawierającą wymogi dotyczące rotacji kluczowych biegłych rewidentów odpowiedzialnych za zlecenie i osoby dokonującej kontroli jakości </w:t>
      </w:r>
      <w:r w:rsidR="008171DA" w:rsidRPr="00C47077">
        <w:rPr>
          <w:rFonts w:ascii="Verdana" w:hAnsi="Verdana"/>
          <w:sz w:val="20"/>
          <w:szCs w:val="20"/>
          <w:highlight w:val="lightGray"/>
          <w:lang w:val="pl-PL"/>
        </w:rPr>
        <w:t xml:space="preserve">wykonania </w:t>
      </w:r>
      <w:r w:rsidRPr="00C47077">
        <w:rPr>
          <w:rFonts w:ascii="Verdana" w:hAnsi="Verdana"/>
          <w:sz w:val="20"/>
          <w:szCs w:val="20"/>
          <w:highlight w:val="lightGray"/>
          <w:lang w:val="pl-PL"/>
        </w:rPr>
        <w:t>zlecenia dla wszystkich zleceń badania notowanych jednostek.</w:t>
      </w:r>
    </w:p>
    <w:p w14:paraId="0C809E82" w14:textId="212FE0D0" w:rsidR="00BC701E" w:rsidRPr="00C47077" w:rsidRDefault="00BC701E" w:rsidP="005F6BE4">
      <w:pPr>
        <w:pStyle w:val="IFAC-Body"/>
        <w:spacing w:before="240" w:after="240" w:line="276" w:lineRule="auto"/>
        <w:rPr>
          <w:rFonts w:ascii="Verdana" w:hAnsi="Verdana"/>
          <w:sz w:val="20"/>
          <w:szCs w:val="20"/>
          <w:highlight w:val="lightGray"/>
          <w:lang w:val="pl-PL"/>
        </w:rPr>
      </w:pPr>
      <w:r w:rsidRPr="00C47077">
        <w:rPr>
          <w:rFonts w:ascii="Verdana" w:hAnsi="Verdana"/>
          <w:sz w:val="20"/>
          <w:szCs w:val="20"/>
          <w:highlight w:val="lightGray"/>
          <w:lang w:val="pl-PL"/>
        </w:rPr>
        <w:t xml:space="preserve">Gdy </w:t>
      </w:r>
      <w:r w:rsidR="00E47CD7" w:rsidRPr="00C47077">
        <w:rPr>
          <w:rFonts w:ascii="Verdana" w:hAnsi="Verdana"/>
          <w:sz w:val="20"/>
          <w:szCs w:val="20"/>
          <w:highlight w:val="lightGray"/>
          <w:lang w:val="pl-PL"/>
        </w:rPr>
        <w:t xml:space="preserve">klient </w:t>
      </w:r>
      <w:r w:rsidRPr="00C47077">
        <w:rPr>
          <w:rFonts w:ascii="Verdana" w:hAnsi="Verdana"/>
          <w:sz w:val="20"/>
          <w:szCs w:val="20"/>
          <w:highlight w:val="lightGray"/>
          <w:lang w:val="pl-PL"/>
        </w:rPr>
        <w:t>badania sprawozdania finansowego jest jednostką</w:t>
      </w:r>
      <w:r w:rsidR="009A35B9" w:rsidRPr="00C47077">
        <w:rPr>
          <w:rFonts w:ascii="Verdana" w:hAnsi="Verdana"/>
          <w:sz w:val="20"/>
          <w:szCs w:val="20"/>
          <w:highlight w:val="lightGray"/>
          <w:lang w:val="pl-PL"/>
        </w:rPr>
        <w:t xml:space="preserve"> zainteresowania publicznego (w </w:t>
      </w:r>
      <w:r w:rsidRPr="00C47077">
        <w:rPr>
          <w:rFonts w:ascii="Verdana" w:hAnsi="Verdana"/>
          <w:sz w:val="20"/>
          <w:szCs w:val="20"/>
          <w:highlight w:val="lightGray"/>
          <w:lang w:val="pl-PL"/>
        </w:rPr>
        <w:t>tym notowaną na giełdzie) i gdy kluczowy biegły rewident odpowiedzialny za zlecenie</w:t>
      </w:r>
      <w:r w:rsidR="0001189F">
        <w:rPr>
          <w:rStyle w:val="Odwoanieprzypisudolnego"/>
          <w:rFonts w:ascii="Verdana" w:hAnsi="Verdana"/>
          <w:sz w:val="20"/>
          <w:szCs w:val="20"/>
          <w:highlight w:val="lightGray"/>
          <w:lang w:val="pl-PL"/>
        </w:rPr>
        <w:footnoteReference w:id="3"/>
      </w:r>
      <w:r w:rsidRPr="00C47077">
        <w:rPr>
          <w:rFonts w:ascii="Verdana" w:hAnsi="Verdana"/>
          <w:sz w:val="20"/>
          <w:szCs w:val="20"/>
          <w:highlight w:val="lightGray"/>
          <w:lang w:val="pl-PL"/>
        </w:rPr>
        <w:t xml:space="preserve"> lub osoba dokonująca kontroli jakości </w:t>
      </w:r>
      <w:r w:rsidR="008171DA" w:rsidRPr="00C47077">
        <w:rPr>
          <w:rFonts w:ascii="Verdana" w:hAnsi="Verdana"/>
          <w:sz w:val="20"/>
          <w:szCs w:val="20"/>
          <w:highlight w:val="lightGray"/>
          <w:lang w:val="pl-PL"/>
        </w:rPr>
        <w:t xml:space="preserve">wykonania </w:t>
      </w:r>
      <w:r w:rsidRPr="00C47077">
        <w:rPr>
          <w:rFonts w:ascii="Verdana" w:hAnsi="Verdana"/>
          <w:sz w:val="20"/>
          <w:szCs w:val="20"/>
          <w:highlight w:val="lightGray"/>
          <w:lang w:val="pl-PL"/>
        </w:rPr>
        <w:t xml:space="preserve">zlecenia uczestniczył w pracach na rzecz klienta przez </w:t>
      </w:r>
      <w:r w:rsidR="008D2EA9" w:rsidRPr="00C47077">
        <w:rPr>
          <w:rFonts w:ascii="Verdana" w:hAnsi="Verdana"/>
          <w:sz w:val="20"/>
          <w:szCs w:val="20"/>
          <w:highlight w:val="lightGray"/>
          <w:lang w:val="pl-PL"/>
        </w:rPr>
        <w:t>okres</w:t>
      </w:r>
      <w:r w:rsidRPr="00C47077">
        <w:rPr>
          <w:rFonts w:ascii="Verdana" w:hAnsi="Verdana"/>
          <w:sz w:val="20"/>
          <w:szCs w:val="20"/>
          <w:highlight w:val="lightGray"/>
          <w:lang w:val="pl-PL"/>
        </w:rPr>
        <w:t xml:space="preserve"> siedmiu lat, nie uczestniczą oni w zleceniu, aż d</w:t>
      </w:r>
      <w:r w:rsidR="009A35B9" w:rsidRPr="00C47077">
        <w:rPr>
          <w:rFonts w:ascii="Verdana" w:hAnsi="Verdana"/>
          <w:sz w:val="20"/>
          <w:szCs w:val="20"/>
          <w:highlight w:val="lightGray"/>
          <w:lang w:val="pl-PL"/>
        </w:rPr>
        <w:t xml:space="preserve">o upływu kolejnych dwóch lat. </w:t>
      </w:r>
      <w:r w:rsidR="009A35B9" w:rsidRPr="00C47077">
        <w:rPr>
          <w:rFonts w:ascii="Verdana" w:hAnsi="Verdana"/>
          <w:sz w:val="20"/>
          <w:szCs w:val="20"/>
          <w:highlight w:val="lightGray"/>
          <w:lang w:val="pl-PL"/>
        </w:rPr>
        <w:lastRenderedPageBreak/>
        <w:t>W </w:t>
      </w:r>
      <w:r w:rsidRPr="00C47077">
        <w:rPr>
          <w:rFonts w:ascii="Verdana" w:hAnsi="Verdana"/>
          <w:sz w:val="20"/>
          <w:szCs w:val="20"/>
          <w:highlight w:val="lightGray"/>
          <w:lang w:val="pl-PL"/>
        </w:rPr>
        <w:t xml:space="preserve">niektórych przypadkach może być dozwolony pewien stopień elastyczności, gdy szczególnie ważna jest ciągłość pracy kluczowego biegłego rewidenta odpowiedzialnego za zlecenie badania. W takich przypadkach będą zastosowane ekwiwalentne zabezpieczenia ograniczające wszelkie zagrożenia do możliwego do zaakceptowania poziomu. Takie zabezpieczenia będą zawierać co najmniej dodatkowy przegląd przeprowadzonych prac przez innego biegłego rewidenta lub zastępczego </w:t>
      </w:r>
      <w:r w:rsidR="007B68A5" w:rsidRPr="00C47077">
        <w:rPr>
          <w:rFonts w:ascii="Verdana" w:hAnsi="Verdana"/>
          <w:sz w:val="20"/>
          <w:szCs w:val="20"/>
          <w:highlight w:val="lightGray"/>
          <w:lang w:val="pl-PL"/>
        </w:rPr>
        <w:t>kontrolera jakości wykonania zlecenia</w:t>
      </w:r>
      <w:r w:rsidRPr="00C47077">
        <w:rPr>
          <w:rFonts w:ascii="Verdana" w:hAnsi="Verdana"/>
          <w:sz w:val="20"/>
          <w:szCs w:val="20"/>
          <w:highlight w:val="lightGray"/>
          <w:lang w:val="pl-PL"/>
        </w:rPr>
        <w:t>, który nie był związany z zespołem realizującym zlecenie. Okoliczności, w których rotacja nie byłaby zalecana lub wymagana powinny być niepodważalne.</w:t>
      </w:r>
    </w:p>
    <w:p w14:paraId="3D4DA437" w14:textId="293EE322" w:rsidR="00BC701E" w:rsidRPr="00C47077" w:rsidRDefault="00BC701E" w:rsidP="005F6BE4">
      <w:pPr>
        <w:pStyle w:val="IFAC-Body"/>
        <w:spacing w:before="240" w:after="240" w:line="276" w:lineRule="auto"/>
        <w:rPr>
          <w:rFonts w:ascii="Verdana" w:hAnsi="Verdana"/>
          <w:sz w:val="20"/>
          <w:szCs w:val="20"/>
          <w:highlight w:val="lightGray"/>
          <w:lang w:val="pl-PL"/>
        </w:rPr>
      </w:pPr>
      <w:r w:rsidRPr="00C47077">
        <w:rPr>
          <w:rFonts w:ascii="Verdana" w:hAnsi="Verdana"/>
          <w:sz w:val="20"/>
          <w:szCs w:val="20"/>
          <w:highlight w:val="lightGray"/>
          <w:lang w:val="pl-PL"/>
        </w:rPr>
        <w:t xml:space="preserve">Gdy znaczące zagrożenie niezależności dotyczące kluczowego biegłego rewidenta odpowiedzialnego za zlecenie lub </w:t>
      </w:r>
      <w:r w:rsidR="00E47CD7" w:rsidRPr="00C47077">
        <w:rPr>
          <w:rFonts w:ascii="Verdana" w:hAnsi="Verdana"/>
          <w:sz w:val="20"/>
          <w:szCs w:val="20"/>
          <w:highlight w:val="lightGray"/>
          <w:lang w:val="pl-PL"/>
        </w:rPr>
        <w:t>kontrolera jakości</w:t>
      </w:r>
      <w:r w:rsidRPr="00C47077">
        <w:rPr>
          <w:rFonts w:ascii="Verdana" w:hAnsi="Verdana"/>
          <w:sz w:val="20"/>
          <w:szCs w:val="20"/>
          <w:highlight w:val="lightGray"/>
          <w:lang w:val="pl-PL"/>
        </w:rPr>
        <w:t xml:space="preserve"> </w:t>
      </w:r>
      <w:r w:rsidR="007B68A5" w:rsidRPr="00C47077">
        <w:rPr>
          <w:rFonts w:ascii="Verdana" w:hAnsi="Verdana"/>
          <w:sz w:val="20"/>
          <w:szCs w:val="20"/>
          <w:highlight w:val="lightGray"/>
          <w:lang w:val="pl-PL"/>
        </w:rPr>
        <w:t xml:space="preserve">wykonania zlecenia </w:t>
      </w:r>
      <w:r w:rsidRPr="00C47077">
        <w:rPr>
          <w:rFonts w:ascii="Verdana" w:hAnsi="Verdana"/>
          <w:sz w:val="20"/>
          <w:szCs w:val="20"/>
          <w:highlight w:val="lightGray"/>
          <w:lang w:val="pl-PL"/>
        </w:rPr>
        <w:t>powtarza się, rotacja byłaby głównym zabezpieczeniem niezbędnym do ograniczenia zagrożenia do poziomu możliwego do zaakceptowania.</w:t>
      </w:r>
    </w:p>
    <w:p w14:paraId="66A1944A" w14:textId="04DDC681" w:rsidR="00BC701E" w:rsidRPr="00C47077" w:rsidRDefault="00BC701E" w:rsidP="005F6BE4">
      <w:pPr>
        <w:pStyle w:val="IFAC-Body"/>
        <w:spacing w:before="240" w:after="240" w:line="276" w:lineRule="auto"/>
        <w:rPr>
          <w:rFonts w:ascii="Verdana" w:hAnsi="Verdana"/>
          <w:sz w:val="20"/>
          <w:szCs w:val="20"/>
          <w:highlight w:val="lightGray"/>
          <w:lang w:val="pl-PL"/>
        </w:rPr>
      </w:pPr>
      <w:r w:rsidRPr="00C47077">
        <w:rPr>
          <w:rFonts w:ascii="Verdana" w:hAnsi="Verdana"/>
          <w:sz w:val="20"/>
          <w:szCs w:val="20"/>
          <w:highlight w:val="lightGray"/>
          <w:lang w:val="pl-PL"/>
        </w:rPr>
        <w:t xml:space="preserve">Ocena niezależności zespołu realizującego zlecenie jest ważną częścią procedur </w:t>
      </w:r>
      <w:r w:rsidR="008171DA" w:rsidRPr="00C47077">
        <w:rPr>
          <w:rFonts w:ascii="Verdana" w:hAnsi="Verdana"/>
          <w:sz w:val="20"/>
          <w:szCs w:val="20"/>
          <w:highlight w:val="lightGray"/>
          <w:lang w:val="pl-PL"/>
        </w:rPr>
        <w:t>akceptacji</w:t>
      </w:r>
      <w:r w:rsidR="009A35B9" w:rsidRPr="00C47077">
        <w:rPr>
          <w:rFonts w:ascii="Verdana" w:hAnsi="Verdana"/>
          <w:sz w:val="20"/>
          <w:szCs w:val="20"/>
          <w:highlight w:val="lightGray"/>
          <w:lang w:val="pl-PL"/>
        </w:rPr>
        <w:t xml:space="preserve"> i </w:t>
      </w:r>
      <w:r w:rsidRPr="00C47077">
        <w:rPr>
          <w:rFonts w:ascii="Verdana" w:hAnsi="Verdana"/>
          <w:sz w:val="20"/>
          <w:szCs w:val="20"/>
          <w:highlight w:val="lightGray"/>
          <w:lang w:val="pl-PL"/>
        </w:rPr>
        <w:t xml:space="preserve">kontynuacji </w:t>
      </w:r>
      <w:r w:rsidR="008171DA" w:rsidRPr="00C47077">
        <w:rPr>
          <w:rFonts w:ascii="Verdana" w:hAnsi="Verdana"/>
          <w:sz w:val="20"/>
          <w:szCs w:val="20"/>
          <w:highlight w:val="lightGray"/>
          <w:lang w:val="pl-PL"/>
        </w:rPr>
        <w:t>relacji</w:t>
      </w:r>
      <w:r w:rsidRPr="00C47077">
        <w:rPr>
          <w:rFonts w:ascii="Verdana" w:hAnsi="Verdana"/>
          <w:sz w:val="20"/>
          <w:szCs w:val="20"/>
          <w:highlight w:val="lightGray"/>
          <w:lang w:val="pl-PL"/>
        </w:rPr>
        <w:t xml:space="preserve"> z klientem. Jeśli ocena wykaże, że rotacja pewnych osób jest niezbędna, to sprawa ta musi być przedstawiona osobie odpowiedzialnej za etykę.</w:t>
      </w:r>
    </w:p>
    <w:p w14:paraId="5FC2D191" w14:textId="34713B73" w:rsidR="00BC701E" w:rsidRPr="00C47077" w:rsidRDefault="00BC701E" w:rsidP="005F6BE4">
      <w:pPr>
        <w:pStyle w:val="IFAC-Optional"/>
        <w:spacing w:before="240" w:after="240" w:line="276" w:lineRule="auto"/>
        <w:rPr>
          <w:rFonts w:ascii="Verdana" w:hAnsi="Verdana"/>
          <w:i w:val="0"/>
          <w:iCs w:val="0"/>
          <w:sz w:val="20"/>
          <w:szCs w:val="20"/>
          <w:highlight w:val="lightGray"/>
          <w:lang w:val="pl-PL"/>
        </w:rPr>
      </w:pPr>
      <w:r w:rsidRPr="00C47077">
        <w:rPr>
          <w:rFonts w:ascii="Verdana" w:hAnsi="Verdana"/>
          <w:i w:val="0"/>
          <w:iCs w:val="0"/>
          <w:sz w:val="20"/>
          <w:szCs w:val="20"/>
          <w:highlight w:val="lightGray"/>
          <w:lang w:val="pl-PL"/>
        </w:rPr>
        <w:t xml:space="preserve">Kiedy sprawę przekazano osobie odpowiedzialnej za etykę, przyjmuje się, że </w:t>
      </w:r>
      <w:r w:rsidR="008D2EA9" w:rsidRPr="00C47077">
        <w:rPr>
          <w:rFonts w:ascii="Verdana" w:hAnsi="Verdana"/>
          <w:i w:val="0"/>
          <w:iCs w:val="0"/>
          <w:sz w:val="20"/>
          <w:szCs w:val="20"/>
          <w:highlight w:val="lightGray"/>
          <w:lang w:val="pl-PL"/>
        </w:rPr>
        <w:t>właściwy</w:t>
      </w:r>
      <w:r w:rsidRPr="00C47077">
        <w:rPr>
          <w:rFonts w:ascii="Verdana" w:hAnsi="Verdana"/>
          <w:i w:val="0"/>
          <w:iCs w:val="0"/>
          <w:sz w:val="20"/>
          <w:szCs w:val="20"/>
          <w:highlight w:val="lightGray"/>
          <w:lang w:val="pl-PL"/>
        </w:rPr>
        <w:t xml:space="preserve"> rodzaj rotacji jest wymagany. </w:t>
      </w:r>
    </w:p>
    <w:p w14:paraId="4FEE9D16" w14:textId="77777777"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highlight w:val="lightGray"/>
          <w:lang w:val="pl-PL"/>
        </w:rPr>
        <w:t xml:space="preserve">Po przeglądzie okoliczności (łącznie z przewidywaną reakcją klienta) i skonsultowaniu się z innymi biegłymi rewidentami, osoba odpowiedzialna za etykę podejmie decyzję, tak szybko jak to będzie możliwe, czy rotacja jest niezbędna. O ile rotację uznano za niezbędną, biegły rewident - </w:t>
      </w:r>
      <w:r w:rsidR="00E25A92" w:rsidRPr="00C47077">
        <w:rPr>
          <w:rFonts w:ascii="Verdana" w:hAnsi="Verdana"/>
          <w:i w:val="0"/>
          <w:iCs w:val="0"/>
          <w:sz w:val="20"/>
          <w:szCs w:val="20"/>
          <w:highlight w:val="lightGray"/>
          <w:lang w:val="pl-PL"/>
        </w:rPr>
        <w:t>właściciel</w:t>
      </w:r>
      <w:r w:rsidRPr="00C47077">
        <w:rPr>
          <w:rFonts w:ascii="Verdana" w:hAnsi="Verdana"/>
          <w:i w:val="0"/>
          <w:iCs w:val="0"/>
          <w:sz w:val="20"/>
          <w:szCs w:val="20"/>
          <w:highlight w:val="lightGray"/>
          <w:lang w:val="pl-PL"/>
        </w:rPr>
        <w:t xml:space="preserve"> przydzieli kogoś nowego i określi długość okresu </w:t>
      </w:r>
      <w:proofErr w:type="gramStart"/>
      <w:r w:rsidRPr="00C47077">
        <w:rPr>
          <w:rFonts w:ascii="Verdana" w:hAnsi="Verdana"/>
          <w:i w:val="0"/>
          <w:iCs w:val="0"/>
          <w:sz w:val="20"/>
          <w:szCs w:val="20"/>
          <w:highlight w:val="lightGray"/>
          <w:lang w:val="pl-PL"/>
        </w:rPr>
        <w:t>nie uczestniczenia</w:t>
      </w:r>
      <w:proofErr w:type="gramEnd"/>
      <w:r w:rsidRPr="00C47077">
        <w:rPr>
          <w:rFonts w:ascii="Verdana" w:hAnsi="Verdana"/>
          <w:i w:val="0"/>
          <w:iCs w:val="0"/>
          <w:sz w:val="20"/>
          <w:szCs w:val="20"/>
          <w:highlight w:val="lightGray"/>
          <w:lang w:val="pl-PL"/>
        </w:rPr>
        <w:t xml:space="preserve"> w badaniu i wszelkie inne właściwe wymogi.</w:t>
      </w:r>
    </w:p>
    <w:p w14:paraId="100D4709" w14:textId="4B14FDD5" w:rsidR="00BC701E" w:rsidRPr="00C47077" w:rsidRDefault="00E47CD7" w:rsidP="00C84F7F">
      <w:pPr>
        <w:pStyle w:val="Nagwek3"/>
        <w:ind w:firstLine="708"/>
        <w:rPr>
          <w:rFonts w:ascii="Verdana" w:hAnsi="Verdana"/>
          <w:sz w:val="20"/>
          <w:szCs w:val="20"/>
        </w:rPr>
      </w:pPr>
      <w:bookmarkStart w:id="51" w:name="_Toc154151400"/>
      <w:r w:rsidRPr="00C47077">
        <w:rPr>
          <w:rFonts w:ascii="Verdana" w:hAnsi="Verdana"/>
          <w:sz w:val="20"/>
          <w:szCs w:val="20"/>
        </w:rPr>
        <w:t xml:space="preserve">4.1.4 </w:t>
      </w:r>
      <w:r w:rsidR="00BC701E" w:rsidRPr="00C47077">
        <w:rPr>
          <w:rFonts w:ascii="Verdana" w:hAnsi="Verdana"/>
          <w:sz w:val="20"/>
          <w:szCs w:val="20"/>
        </w:rPr>
        <w:t>Rotacja przy zleceniach badania dla nienotowanych jednostek</w:t>
      </w:r>
      <w:bookmarkEnd w:id="51"/>
      <w:r w:rsidR="006262B6" w:rsidRPr="00C47077">
        <w:rPr>
          <w:rFonts w:ascii="Verdana" w:hAnsi="Verdana"/>
          <w:sz w:val="20"/>
          <w:szCs w:val="20"/>
        </w:rPr>
        <w:t xml:space="preserve"> </w:t>
      </w:r>
    </w:p>
    <w:p w14:paraId="686AE947" w14:textId="3D27851B"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Dla nienotowanych jednostek, o ile rotację uznano za niezbędną, </w:t>
      </w:r>
      <w:r w:rsidR="00E47CD7" w:rsidRPr="00C47077">
        <w:rPr>
          <w:rFonts w:ascii="Verdana" w:hAnsi="Verdana"/>
          <w:i w:val="0"/>
          <w:iCs w:val="0"/>
          <w:sz w:val="20"/>
          <w:szCs w:val="20"/>
          <w:lang w:val="pl-PL"/>
        </w:rPr>
        <w:t xml:space="preserve">właściciel FA – biegły rewident </w:t>
      </w:r>
      <w:r w:rsidRPr="00C47077">
        <w:rPr>
          <w:rFonts w:ascii="Verdana" w:hAnsi="Verdana"/>
          <w:i w:val="0"/>
          <w:iCs w:val="0"/>
          <w:sz w:val="20"/>
          <w:szCs w:val="20"/>
          <w:lang w:val="pl-PL"/>
        </w:rPr>
        <w:t>odpowiedzialn</w:t>
      </w:r>
      <w:r w:rsidR="00E47CD7" w:rsidRPr="00C47077">
        <w:rPr>
          <w:rFonts w:ascii="Verdana" w:hAnsi="Verdana"/>
          <w:i w:val="0"/>
          <w:iCs w:val="0"/>
          <w:sz w:val="20"/>
          <w:szCs w:val="20"/>
          <w:lang w:val="pl-PL"/>
        </w:rPr>
        <w:t>y</w:t>
      </w:r>
      <w:r w:rsidRPr="00C47077">
        <w:rPr>
          <w:rFonts w:ascii="Verdana" w:hAnsi="Verdana"/>
          <w:i w:val="0"/>
          <w:iCs w:val="0"/>
          <w:sz w:val="20"/>
          <w:szCs w:val="20"/>
          <w:lang w:val="pl-PL"/>
        </w:rPr>
        <w:t xml:space="preserve"> za etykę określi zastępstwo, podając okres, przez który osoba ta nie uczestniczy w badaniu jednostki oraz inne zabezpieczenia niezbędne do zapewnienia przestrzegania innych właściwych wymogów.</w:t>
      </w:r>
      <w:r w:rsidR="004C574F" w:rsidRPr="00C47077">
        <w:rPr>
          <w:rFonts w:ascii="Verdana" w:hAnsi="Verdana"/>
          <w:i w:val="0"/>
          <w:iCs w:val="0"/>
          <w:sz w:val="20"/>
          <w:szCs w:val="20"/>
          <w:lang w:val="pl-PL"/>
        </w:rPr>
        <w:t xml:space="preserve"> </w:t>
      </w:r>
      <w:bookmarkStart w:id="52" w:name="_Hlk153980362"/>
      <w:r w:rsidR="004C574F" w:rsidRPr="00C47077">
        <w:rPr>
          <w:rFonts w:ascii="Verdana" w:hAnsi="Verdana"/>
          <w:i w:val="0"/>
          <w:iCs w:val="0"/>
          <w:color w:val="0070C0"/>
          <w:sz w:val="20"/>
          <w:szCs w:val="20"/>
          <w:lang w:val="pl-PL"/>
        </w:rPr>
        <w:t>(P</w:t>
      </w:r>
      <w:r w:rsidR="000B7929" w:rsidRPr="00C47077">
        <w:rPr>
          <w:rFonts w:ascii="Verdana" w:hAnsi="Verdana"/>
          <w:i w:val="0"/>
          <w:iCs w:val="0"/>
          <w:color w:val="0070C0"/>
          <w:sz w:val="20"/>
          <w:szCs w:val="20"/>
          <w:lang w:val="pl-PL"/>
        </w:rPr>
        <w:t>rzykładowa</w:t>
      </w:r>
      <w:r w:rsidR="004C574F" w:rsidRPr="00C47077">
        <w:rPr>
          <w:rFonts w:ascii="Verdana" w:hAnsi="Verdana"/>
          <w:i w:val="0"/>
          <w:iCs w:val="0"/>
          <w:color w:val="0070C0"/>
          <w:sz w:val="20"/>
          <w:szCs w:val="20"/>
          <w:lang w:val="pl-PL"/>
        </w:rPr>
        <w:t xml:space="preserve"> </w:t>
      </w:r>
      <w:r w:rsidR="000B7929" w:rsidRPr="00C47077">
        <w:rPr>
          <w:rFonts w:ascii="Verdana" w:hAnsi="Verdana"/>
          <w:i w:val="0"/>
          <w:iCs w:val="0"/>
          <w:color w:val="0070C0"/>
          <w:sz w:val="20"/>
          <w:szCs w:val="20"/>
          <w:lang w:val="pl-PL"/>
        </w:rPr>
        <w:t xml:space="preserve">procedura nr </w:t>
      </w:r>
      <w:r w:rsidR="00286889">
        <w:rPr>
          <w:rFonts w:ascii="Verdana" w:hAnsi="Verdana"/>
          <w:i w:val="0"/>
          <w:iCs w:val="0"/>
          <w:color w:val="0070C0"/>
          <w:sz w:val="20"/>
          <w:szCs w:val="20"/>
          <w:lang w:val="pl-PL"/>
        </w:rPr>
        <w:t>5</w:t>
      </w:r>
      <w:r w:rsidR="008171DA" w:rsidRPr="00C47077">
        <w:rPr>
          <w:rFonts w:ascii="Verdana" w:hAnsi="Verdana"/>
          <w:i w:val="0"/>
          <w:iCs w:val="0"/>
          <w:color w:val="0070C0"/>
          <w:sz w:val="20"/>
          <w:szCs w:val="20"/>
          <w:lang w:val="pl-PL"/>
        </w:rPr>
        <w:t xml:space="preserve"> </w:t>
      </w:r>
      <w:r w:rsidR="0026324B" w:rsidRPr="00C47077">
        <w:rPr>
          <w:rFonts w:ascii="Verdana" w:hAnsi="Verdana"/>
          <w:i w:val="0"/>
          <w:iCs w:val="0"/>
          <w:color w:val="0070C0"/>
          <w:sz w:val="20"/>
          <w:szCs w:val="20"/>
          <w:lang w:val="pl-PL"/>
        </w:rPr>
        <w:t xml:space="preserve">- </w:t>
      </w:r>
      <w:r w:rsidR="008171DA" w:rsidRPr="00C47077">
        <w:rPr>
          <w:rFonts w:ascii="Verdana" w:hAnsi="Verdana"/>
          <w:color w:val="0070C0"/>
          <w:sz w:val="20"/>
          <w:szCs w:val="20"/>
          <w:lang w:val="pl-PL"/>
        </w:rPr>
        <w:t>Rotacja w FA</w:t>
      </w:r>
      <w:r w:rsidR="000B7929" w:rsidRPr="00C47077">
        <w:rPr>
          <w:rFonts w:ascii="Verdana" w:hAnsi="Verdana"/>
          <w:color w:val="0070C0"/>
          <w:sz w:val="20"/>
          <w:szCs w:val="20"/>
          <w:lang w:val="pl-PL"/>
        </w:rPr>
        <w:t xml:space="preserve"> </w:t>
      </w:r>
      <w:r w:rsidR="004A22BC" w:rsidRPr="00C47077">
        <w:rPr>
          <w:rFonts w:ascii="Verdana" w:hAnsi="Verdana"/>
          <w:color w:val="0070C0"/>
          <w:sz w:val="20"/>
          <w:szCs w:val="20"/>
          <w:lang w:val="pl-PL"/>
        </w:rPr>
        <w:t xml:space="preserve">dla </w:t>
      </w:r>
      <w:r w:rsidR="000B7929" w:rsidRPr="00C47077">
        <w:rPr>
          <w:rFonts w:ascii="Verdana" w:hAnsi="Verdana"/>
          <w:color w:val="0070C0"/>
          <w:sz w:val="20"/>
          <w:szCs w:val="20"/>
          <w:lang w:val="pl-PL"/>
        </w:rPr>
        <w:t>nie JZP</w:t>
      </w:r>
      <w:r w:rsidR="004C574F" w:rsidRPr="00C47077">
        <w:rPr>
          <w:rFonts w:ascii="Verdana" w:hAnsi="Verdana"/>
          <w:i w:val="0"/>
          <w:iCs w:val="0"/>
          <w:color w:val="0070C0"/>
          <w:sz w:val="20"/>
          <w:szCs w:val="20"/>
          <w:lang w:val="pl-PL"/>
        </w:rPr>
        <w:t>)</w:t>
      </w:r>
    </w:p>
    <w:p w14:paraId="68842DCB" w14:textId="5EC4ECE5" w:rsidR="00BC701E" w:rsidRPr="00C47077" w:rsidRDefault="009A35B9" w:rsidP="009A35B9">
      <w:pPr>
        <w:pStyle w:val="Nagwek2"/>
        <w:spacing w:after="240" w:line="276" w:lineRule="auto"/>
        <w:ind w:firstLine="576"/>
        <w:jc w:val="both"/>
        <w:rPr>
          <w:rFonts w:ascii="Verdana" w:hAnsi="Verdana"/>
          <w:i w:val="0"/>
          <w:sz w:val="20"/>
          <w:szCs w:val="20"/>
        </w:rPr>
      </w:pPr>
      <w:bookmarkStart w:id="53" w:name="_Toc154151401"/>
      <w:bookmarkEnd w:id="52"/>
      <w:r w:rsidRPr="00C47077">
        <w:rPr>
          <w:rFonts w:ascii="Verdana" w:hAnsi="Verdana"/>
          <w:i w:val="0"/>
          <w:sz w:val="20"/>
          <w:szCs w:val="20"/>
        </w:rPr>
        <w:t xml:space="preserve">4.2. </w:t>
      </w:r>
      <w:r w:rsidR="00BC701E" w:rsidRPr="00C47077">
        <w:rPr>
          <w:rFonts w:ascii="Verdana" w:hAnsi="Verdana"/>
          <w:i w:val="0"/>
          <w:sz w:val="20"/>
          <w:szCs w:val="20"/>
        </w:rPr>
        <w:t>Konflikt interesów</w:t>
      </w:r>
      <w:bookmarkEnd w:id="53"/>
    </w:p>
    <w:p w14:paraId="515AFE41" w14:textId="627BCAEC" w:rsidR="008E4898" w:rsidRPr="00C47077" w:rsidRDefault="00663E2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w:t>
      </w:r>
      <w:r w:rsidR="004A22BC" w:rsidRPr="00C47077">
        <w:rPr>
          <w:rFonts w:ascii="Verdana" w:hAnsi="Verdana"/>
          <w:sz w:val="20"/>
          <w:szCs w:val="20"/>
          <w:lang w:val="pl-PL"/>
        </w:rPr>
        <w:t>A</w:t>
      </w:r>
      <w:r w:rsidRPr="00C47077">
        <w:rPr>
          <w:rFonts w:ascii="Verdana" w:hAnsi="Verdana"/>
          <w:sz w:val="20"/>
          <w:szCs w:val="20"/>
          <w:lang w:val="pl-PL"/>
        </w:rPr>
        <w:t xml:space="preserve"> - b</w:t>
      </w:r>
      <w:r w:rsidR="00BC701E" w:rsidRPr="00C47077">
        <w:rPr>
          <w:rFonts w:ascii="Verdana" w:hAnsi="Verdana"/>
          <w:sz w:val="20"/>
          <w:szCs w:val="20"/>
          <w:lang w:val="pl-PL"/>
        </w:rPr>
        <w:t>ieg</w:t>
      </w:r>
      <w:r w:rsidRPr="00C47077">
        <w:rPr>
          <w:rFonts w:ascii="Verdana" w:hAnsi="Verdana"/>
          <w:sz w:val="20"/>
          <w:szCs w:val="20"/>
          <w:lang w:val="pl-PL"/>
        </w:rPr>
        <w:t>ły</w:t>
      </w:r>
      <w:r w:rsidR="00BC701E" w:rsidRPr="00C47077">
        <w:rPr>
          <w:rFonts w:ascii="Verdana" w:hAnsi="Verdana"/>
          <w:sz w:val="20"/>
          <w:szCs w:val="20"/>
          <w:lang w:val="pl-PL"/>
        </w:rPr>
        <w:t xml:space="preserve"> rewiden</w:t>
      </w:r>
      <w:r w:rsidRPr="00C47077">
        <w:rPr>
          <w:rFonts w:ascii="Verdana" w:hAnsi="Verdana"/>
          <w:sz w:val="20"/>
          <w:szCs w:val="20"/>
          <w:lang w:val="pl-PL"/>
        </w:rPr>
        <w:t>t,</w:t>
      </w:r>
      <w:r w:rsidR="00BC701E" w:rsidRPr="00C47077">
        <w:rPr>
          <w:rFonts w:ascii="Verdana" w:hAnsi="Verdana"/>
          <w:sz w:val="20"/>
          <w:szCs w:val="20"/>
          <w:lang w:val="pl-PL"/>
        </w:rPr>
        <w:t xml:space="preserve"> pracownicy</w:t>
      </w:r>
      <w:r w:rsidRPr="00C47077">
        <w:rPr>
          <w:rFonts w:ascii="Verdana" w:hAnsi="Verdana"/>
          <w:sz w:val="20"/>
          <w:szCs w:val="20"/>
          <w:lang w:val="pl-PL"/>
        </w:rPr>
        <w:t>, personel i członkowie zespołu realizującego zlecenie</w:t>
      </w:r>
      <w:r w:rsidR="00BC701E" w:rsidRPr="00C47077">
        <w:rPr>
          <w:rFonts w:ascii="Verdana" w:hAnsi="Verdana"/>
          <w:sz w:val="20"/>
          <w:szCs w:val="20"/>
          <w:lang w:val="pl-PL"/>
        </w:rPr>
        <w:t xml:space="preserve"> muszą postępować zgodnie z </w:t>
      </w:r>
      <w:r w:rsidRPr="00C47077">
        <w:rPr>
          <w:rFonts w:ascii="Verdana" w:hAnsi="Verdana"/>
          <w:sz w:val="20"/>
          <w:szCs w:val="20"/>
          <w:lang w:val="pl-PL"/>
        </w:rPr>
        <w:t>częścią 4A i 4B</w:t>
      </w:r>
      <w:r w:rsidR="00BC701E" w:rsidRPr="00C47077">
        <w:rPr>
          <w:rFonts w:ascii="Verdana" w:hAnsi="Verdana"/>
          <w:sz w:val="20"/>
          <w:szCs w:val="20"/>
          <w:lang w:val="pl-PL"/>
        </w:rPr>
        <w:t xml:space="preserve"> Kodeksu </w:t>
      </w:r>
      <w:r w:rsidR="00481A38" w:rsidRPr="00C47077">
        <w:rPr>
          <w:rFonts w:ascii="Verdana" w:hAnsi="Verdana"/>
          <w:sz w:val="20"/>
          <w:szCs w:val="20"/>
          <w:lang w:val="pl-PL"/>
        </w:rPr>
        <w:t>I</w:t>
      </w:r>
      <w:r w:rsidR="00432285" w:rsidRPr="00C47077">
        <w:rPr>
          <w:rFonts w:ascii="Verdana" w:hAnsi="Verdana"/>
          <w:sz w:val="20"/>
          <w:szCs w:val="20"/>
          <w:lang w:val="pl-PL"/>
        </w:rPr>
        <w:t>E</w:t>
      </w:r>
      <w:r w:rsidR="00481A38" w:rsidRPr="00C47077">
        <w:rPr>
          <w:rFonts w:ascii="Verdana" w:hAnsi="Verdana"/>
          <w:sz w:val="20"/>
          <w:szCs w:val="20"/>
          <w:lang w:val="pl-PL"/>
        </w:rPr>
        <w:t>SB</w:t>
      </w:r>
      <w:r w:rsidR="00432285" w:rsidRPr="00C47077">
        <w:rPr>
          <w:rFonts w:ascii="Verdana" w:hAnsi="Verdana"/>
          <w:sz w:val="20"/>
          <w:szCs w:val="20"/>
          <w:lang w:val="pl-PL"/>
        </w:rPr>
        <w:t>A</w:t>
      </w:r>
      <w:r w:rsidR="00481A38" w:rsidRPr="00C47077">
        <w:rPr>
          <w:rFonts w:ascii="Verdana" w:hAnsi="Verdana"/>
          <w:sz w:val="20"/>
          <w:szCs w:val="20"/>
          <w:lang w:val="pl-PL"/>
        </w:rPr>
        <w:t xml:space="preserve"> </w:t>
      </w:r>
      <w:r w:rsidR="00BC701E" w:rsidRPr="00C47077">
        <w:rPr>
          <w:rFonts w:ascii="Verdana" w:hAnsi="Verdana"/>
          <w:sz w:val="20"/>
          <w:szCs w:val="20"/>
          <w:lang w:val="pl-PL"/>
        </w:rPr>
        <w:t xml:space="preserve">zawierającą wymogi dotyczące udziałów, wpływów lub stosunków, które mogą stwarzać konflikt interesów. </w:t>
      </w:r>
      <w:r w:rsidRPr="00C47077">
        <w:rPr>
          <w:rFonts w:ascii="Verdana" w:hAnsi="Verdana"/>
          <w:sz w:val="20"/>
          <w:szCs w:val="20"/>
          <w:lang w:val="pl-PL"/>
        </w:rPr>
        <w:t>M</w:t>
      </w:r>
      <w:r w:rsidR="00BC701E" w:rsidRPr="00C47077">
        <w:rPr>
          <w:rFonts w:ascii="Verdana" w:hAnsi="Verdana"/>
          <w:sz w:val="20"/>
          <w:szCs w:val="20"/>
          <w:lang w:val="pl-PL"/>
        </w:rPr>
        <w:t xml:space="preserve">uszą </w:t>
      </w:r>
      <w:r w:rsidRPr="00C47077">
        <w:rPr>
          <w:rFonts w:ascii="Verdana" w:hAnsi="Verdana"/>
          <w:sz w:val="20"/>
          <w:szCs w:val="20"/>
          <w:lang w:val="pl-PL"/>
        </w:rPr>
        <w:t xml:space="preserve">oni </w:t>
      </w:r>
      <w:r w:rsidR="00BC701E" w:rsidRPr="00C47077">
        <w:rPr>
          <w:rFonts w:ascii="Verdana" w:hAnsi="Verdana"/>
          <w:sz w:val="20"/>
          <w:szCs w:val="20"/>
          <w:lang w:val="pl-PL"/>
        </w:rPr>
        <w:t>być wolni od wszelkich udziałów, wpływów lub związków ze sprawami klienta, które osłabiają zawodowy osąd albo obiektywizm.</w:t>
      </w:r>
      <w:r w:rsidR="004C574F" w:rsidRPr="00C47077">
        <w:rPr>
          <w:rFonts w:ascii="Verdana" w:hAnsi="Verdana"/>
          <w:sz w:val="20"/>
          <w:szCs w:val="20"/>
          <w:lang w:val="pl-PL"/>
        </w:rPr>
        <w:t xml:space="preserve"> </w:t>
      </w:r>
    </w:p>
    <w:p w14:paraId="22FEF9C8" w14:textId="7C9807DB" w:rsidR="00BC701E" w:rsidRPr="00C47077" w:rsidRDefault="00116164" w:rsidP="00C84F7F">
      <w:pPr>
        <w:pStyle w:val="Nagwek3"/>
        <w:ind w:firstLine="708"/>
        <w:rPr>
          <w:rFonts w:ascii="Verdana" w:hAnsi="Verdana"/>
          <w:sz w:val="20"/>
          <w:szCs w:val="20"/>
        </w:rPr>
      </w:pPr>
      <w:bookmarkStart w:id="54" w:name="_Toc154151402"/>
      <w:r w:rsidRPr="00C47077">
        <w:rPr>
          <w:rFonts w:ascii="Verdana" w:hAnsi="Verdana"/>
          <w:sz w:val="20"/>
          <w:szCs w:val="20"/>
        </w:rPr>
        <w:t xml:space="preserve">4.2.1 </w:t>
      </w:r>
      <w:r w:rsidR="00BC701E" w:rsidRPr="00C47077">
        <w:rPr>
          <w:rFonts w:ascii="Verdana" w:hAnsi="Verdana"/>
          <w:sz w:val="20"/>
          <w:szCs w:val="20"/>
        </w:rPr>
        <w:t xml:space="preserve">Konflikt interesów na poziomie </w:t>
      </w:r>
      <w:r w:rsidR="00F949B5" w:rsidRPr="00C47077">
        <w:rPr>
          <w:rFonts w:ascii="Verdana" w:hAnsi="Verdana"/>
          <w:sz w:val="20"/>
          <w:szCs w:val="20"/>
        </w:rPr>
        <w:t>firmy audytorskiej</w:t>
      </w:r>
      <w:bookmarkEnd w:id="54"/>
    </w:p>
    <w:p w14:paraId="2AC126FA" w14:textId="31CF9F4E" w:rsidR="00BC701E" w:rsidRPr="00C47077" w:rsidRDefault="00663E2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FA</w:t>
      </w:r>
      <w:r w:rsidR="00BC701E" w:rsidRPr="00C47077">
        <w:rPr>
          <w:rFonts w:ascii="Verdana" w:hAnsi="Verdana"/>
          <w:sz w:val="20"/>
          <w:szCs w:val="20"/>
          <w:lang w:val="pl-PL"/>
        </w:rPr>
        <w:t xml:space="preserve"> jest odpowiedzialn</w:t>
      </w:r>
      <w:r w:rsidR="00F949B5" w:rsidRPr="00C47077">
        <w:rPr>
          <w:rFonts w:ascii="Verdana" w:hAnsi="Verdana"/>
          <w:sz w:val="20"/>
          <w:szCs w:val="20"/>
          <w:lang w:val="pl-PL"/>
        </w:rPr>
        <w:t>a</w:t>
      </w:r>
      <w:r w:rsidR="00BC701E" w:rsidRPr="00C47077">
        <w:rPr>
          <w:rFonts w:ascii="Verdana" w:hAnsi="Verdana"/>
          <w:sz w:val="20"/>
          <w:szCs w:val="20"/>
          <w:lang w:val="pl-PL"/>
        </w:rPr>
        <w:t xml:space="preserve"> za opracowanie, wdrożenie,</w:t>
      </w:r>
      <w:r w:rsidR="00116164" w:rsidRPr="00C47077">
        <w:rPr>
          <w:rFonts w:ascii="Verdana" w:hAnsi="Verdana"/>
          <w:sz w:val="20"/>
          <w:szCs w:val="20"/>
          <w:lang w:val="pl-PL"/>
        </w:rPr>
        <w:t xml:space="preserve"> przestrzeganie, egzekwowanie i </w:t>
      </w:r>
      <w:r w:rsidR="00BC701E" w:rsidRPr="00C47077">
        <w:rPr>
          <w:rFonts w:ascii="Verdana" w:hAnsi="Verdana"/>
          <w:sz w:val="20"/>
          <w:szCs w:val="20"/>
          <w:lang w:val="pl-PL"/>
        </w:rPr>
        <w:t xml:space="preserve">nadzorowanie praktycznych metod i procedur zaprojektowanych w celu wspomagania </w:t>
      </w:r>
      <w:r w:rsidR="00BC701E" w:rsidRPr="00C47077">
        <w:rPr>
          <w:rFonts w:ascii="Verdana" w:hAnsi="Verdana"/>
          <w:sz w:val="20"/>
          <w:szCs w:val="20"/>
          <w:lang w:val="pl-PL"/>
        </w:rPr>
        <w:lastRenderedPageBreak/>
        <w:t>wszystkich w zrozumieniu, identyfikacji i udokumentowaniu konfliktu interesów oraz ustaleniu właściwych rozwiązań.</w:t>
      </w:r>
    </w:p>
    <w:p w14:paraId="4BC8601E" w14:textId="55D386BE" w:rsidR="00620273" w:rsidRPr="00C47077" w:rsidRDefault="00663E2B"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Właściciel F</w:t>
      </w:r>
      <w:r w:rsidR="003047DA" w:rsidRPr="00C47077">
        <w:rPr>
          <w:rFonts w:ascii="Verdana" w:hAnsi="Verdana"/>
          <w:sz w:val="20"/>
          <w:szCs w:val="20"/>
          <w:lang w:val="pl-PL"/>
        </w:rPr>
        <w:t>A</w:t>
      </w:r>
      <w:r w:rsidRPr="00C47077">
        <w:rPr>
          <w:rFonts w:ascii="Verdana" w:hAnsi="Verdana"/>
          <w:sz w:val="20"/>
          <w:szCs w:val="20"/>
          <w:lang w:val="pl-PL"/>
        </w:rPr>
        <w:t xml:space="preserve"> – biegły rewident</w:t>
      </w:r>
      <w:r w:rsidR="00BC701E" w:rsidRPr="00C47077">
        <w:rPr>
          <w:rFonts w:ascii="Verdana" w:hAnsi="Verdana"/>
          <w:sz w:val="20"/>
          <w:szCs w:val="20"/>
          <w:lang w:val="pl-PL"/>
        </w:rPr>
        <w:t xml:space="preserve"> odpowiedzialn</w:t>
      </w:r>
      <w:r w:rsidRPr="00C47077">
        <w:rPr>
          <w:rFonts w:ascii="Verdana" w:hAnsi="Verdana"/>
          <w:sz w:val="20"/>
          <w:szCs w:val="20"/>
          <w:lang w:val="pl-PL"/>
        </w:rPr>
        <w:t>y</w:t>
      </w:r>
      <w:r w:rsidR="00BC701E" w:rsidRPr="00C47077">
        <w:rPr>
          <w:rFonts w:ascii="Verdana" w:hAnsi="Verdana"/>
          <w:sz w:val="20"/>
          <w:szCs w:val="20"/>
          <w:lang w:val="pl-PL"/>
        </w:rPr>
        <w:t xml:space="preserve"> za </w:t>
      </w:r>
      <w:r w:rsidR="000368FD" w:rsidRPr="00C47077">
        <w:rPr>
          <w:rFonts w:ascii="Verdana" w:hAnsi="Verdana"/>
          <w:sz w:val="20"/>
          <w:szCs w:val="20"/>
          <w:lang w:val="pl-PL"/>
        </w:rPr>
        <w:t>SWKJ/SZJ</w:t>
      </w:r>
      <w:r w:rsidR="00BC701E" w:rsidRPr="00C47077">
        <w:rPr>
          <w:rFonts w:ascii="Verdana" w:hAnsi="Verdana"/>
          <w:sz w:val="20"/>
          <w:szCs w:val="20"/>
          <w:lang w:val="pl-PL"/>
        </w:rPr>
        <w:t xml:space="preserve"> zagwarantuje zastosowanie właściwych procedur, gdy istniejący lub potencjalny konflikt interesów został zidentyfikowany. </w:t>
      </w:r>
      <w:r w:rsidR="00031004" w:rsidRPr="00366D82">
        <w:rPr>
          <w:rFonts w:ascii="Verdana" w:hAnsi="Verdana"/>
          <w:i/>
          <w:iCs/>
          <w:color w:val="FF0000"/>
          <w:sz w:val="20"/>
          <w:szCs w:val="20"/>
          <w:lang w:val="pl-PL"/>
        </w:rPr>
        <w:t>(Wstawić w zależności od okoliczności FA</w:t>
      </w:r>
      <w:r w:rsidR="00031004" w:rsidRPr="00366D82">
        <w:rPr>
          <w:rFonts w:ascii="Verdana" w:hAnsi="Verdana"/>
          <w:color w:val="FF0000"/>
          <w:sz w:val="20"/>
          <w:szCs w:val="20"/>
          <w:lang w:val="pl-PL"/>
        </w:rPr>
        <w:t xml:space="preserve"> </w:t>
      </w:r>
      <w:r w:rsidR="00031004" w:rsidRPr="00366D82">
        <w:rPr>
          <w:rFonts w:ascii="Verdana" w:hAnsi="Verdana"/>
          <w:i/>
          <w:iCs/>
          <w:color w:val="FF0000"/>
          <w:sz w:val="20"/>
          <w:szCs w:val="20"/>
          <w:lang w:val="pl-PL"/>
        </w:rPr>
        <w:t>„</w:t>
      </w:r>
      <w:r w:rsidR="00BC701E" w:rsidRPr="00366D82">
        <w:rPr>
          <w:rFonts w:ascii="Verdana" w:hAnsi="Verdana"/>
          <w:i/>
          <w:iCs/>
          <w:color w:val="FF0000"/>
          <w:sz w:val="20"/>
          <w:szCs w:val="20"/>
          <w:lang w:val="pl-PL"/>
        </w:rPr>
        <w:t>Ilekroć zidentyfikowano istniejący lub potencjalny konflikt pracownic</w:t>
      </w:r>
      <w:r w:rsidR="00116164" w:rsidRPr="00366D82">
        <w:rPr>
          <w:rFonts w:ascii="Verdana" w:hAnsi="Verdana"/>
          <w:i/>
          <w:iCs/>
          <w:color w:val="FF0000"/>
          <w:sz w:val="20"/>
          <w:szCs w:val="20"/>
          <w:lang w:val="pl-PL"/>
        </w:rPr>
        <w:t>z</w:t>
      </w:r>
      <w:r w:rsidR="00BC701E" w:rsidRPr="00366D82">
        <w:rPr>
          <w:rFonts w:ascii="Verdana" w:hAnsi="Verdana"/>
          <w:i/>
          <w:iCs/>
          <w:color w:val="FF0000"/>
          <w:sz w:val="20"/>
          <w:szCs w:val="20"/>
          <w:lang w:val="pl-PL"/>
        </w:rPr>
        <w:t>y</w:t>
      </w:r>
      <w:r w:rsidRPr="00366D82">
        <w:rPr>
          <w:rFonts w:ascii="Verdana" w:hAnsi="Verdana"/>
          <w:i/>
          <w:iCs/>
          <w:color w:val="FF0000"/>
          <w:sz w:val="20"/>
          <w:szCs w:val="20"/>
          <w:lang w:val="pl-PL"/>
        </w:rPr>
        <w:t>,</w:t>
      </w:r>
      <w:r w:rsidR="00BC701E" w:rsidRPr="00366D82">
        <w:rPr>
          <w:rFonts w:ascii="Verdana" w:hAnsi="Verdana"/>
          <w:i/>
          <w:iCs/>
          <w:color w:val="FF0000"/>
          <w:sz w:val="20"/>
          <w:szCs w:val="20"/>
          <w:lang w:val="pl-PL"/>
        </w:rPr>
        <w:t xml:space="preserve"> </w:t>
      </w:r>
      <w:r w:rsidRPr="00366D82">
        <w:rPr>
          <w:rFonts w:ascii="Verdana" w:hAnsi="Verdana"/>
          <w:i/>
          <w:iCs/>
          <w:color w:val="FF0000"/>
          <w:sz w:val="20"/>
          <w:szCs w:val="20"/>
          <w:lang w:val="pl-PL"/>
        </w:rPr>
        <w:t xml:space="preserve">personel i członkowie zespołu realizującego zlecenie </w:t>
      </w:r>
      <w:r w:rsidR="00BC701E" w:rsidRPr="00366D82">
        <w:rPr>
          <w:rFonts w:ascii="Verdana" w:hAnsi="Verdana"/>
          <w:i/>
          <w:iCs/>
          <w:color w:val="FF0000"/>
          <w:sz w:val="20"/>
          <w:szCs w:val="20"/>
          <w:lang w:val="pl-PL"/>
        </w:rPr>
        <w:t>nie działają, nie doradzają ani nie wypowiadają się, aż do momentu, gdy dokładnie zweryfikują fakty i</w:t>
      </w:r>
      <w:r w:rsidR="008654F4">
        <w:rPr>
          <w:rFonts w:ascii="Verdana" w:hAnsi="Verdana"/>
          <w:i/>
          <w:iCs/>
          <w:color w:val="FF0000"/>
          <w:sz w:val="20"/>
          <w:szCs w:val="20"/>
          <w:lang w:val="pl-PL"/>
        </w:rPr>
        <w:t> </w:t>
      </w:r>
      <w:r w:rsidR="00BC701E" w:rsidRPr="00366D82">
        <w:rPr>
          <w:rFonts w:ascii="Verdana" w:hAnsi="Verdana"/>
          <w:i/>
          <w:iCs/>
          <w:color w:val="FF0000"/>
          <w:sz w:val="20"/>
          <w:szCs w:val="20"/>
          <w:lang w:val="pl-PL"/>
        </w:rPr>
        <w:t>okoliczności</w:t>
      </w:r>
      <w:r w:rsidR="00116164" w:rsidRPr="00366D82">
        <w:rPr>
          <w:rFonts w:ascii="Verdana" w:hAnsi="Verdana"/>
          <w:i/>
          <w:iCs/>
          <w:color w:val="FF0000"/>
          <w:sz w:val="20"/>
          <w:szCs w:val="20"/>
          <w:lang w:val="pl-PL"/>
        </w:rPr>
        <w:t xml:space="preserve"> zaistniałe w danej sytuacji, a </w:t>
      </w:r>
      <w:r w:rsidR="000368FD" w:rsidRPr="00366D82">
        <w:rPr>
          <w:rFonts w:ascii="Verdana" w:hAnsi="Verdana"/>
          <w:i/>
          <w:iCs/>
          <w:color w:val="FF0000"/>
          <w:sz w:val="20"/>
          <w:szCs w:val="20"/>
          <w:lang w:val="pl-PL"/>
        </w:rPr>
        <w:t xml:space="preserve">właściciel </w:t>
      </w:r>
      <w:r w:rsidRPr="00366D82">
        <w:rPr>
          <w:rFonts w:ascii="Verdana" w:hAnsi="Verdana"/>
          <w:i/>
          <w:iCs/>
          <w:color w:val="FF0000"/>
          <w:sz w:val="20"/>
          <w:szCs w:val="20"/>
          <w:lang w:val="pl-PL"/>
        </w:rPr>
        <w:t>FA</w:t>
      </w:r>
      <w:r w:rsidR="000368FD" w:rsidRPr="00366D82">
        <w:rPr>
          <w:rFonts w:ascii="Verdana" w:hAnsi="Verdana"/>
          <w:i/>
          <w:iCs/>
          <w:color w:val="FF0000"/>
          <w:sz w:val="20"/>
          <w:szCs w:val="20"/>
          <w:lang w:val="pl-PL"/>
        </w:rPr>
        <w:t xml:space="preserve"> – biegły rewident</w:t>
      </w:r>
      <w:r w:rsidR="00BC701E" w:rsidRPr="00366D82">
        <w:rPr>
          <w:rFonts w:ascii="Verdana" w:hAnsi="Verdana"/>
          <w:i/>
          <w:iCs/>
          <w:color w:val="FF0000"/>
          <w:sz w:val="20"/>
          <w:szCs w:val="20"/>
          <w:lang w:val="pl-PL"/>
        </w:rPr>
        <w:t xml:space="preserve"> uzna, iż wymagane zabezpieczenia oraz komunikacja są właściwe i w związku z tym można rozpoczynać pracę.</w:t>
      </w:r>
      <w:r w:rsidR="00031004" w:rsidRPr="00366D82">
        <w:rPr>
          <w:rFonts w:ascii="Verdana" w:hAnsi="Verdana"/>
          <w:i/>
          <w:iCs/>
          <w:color w:val="FF0000"/>
          <w:sz w:val="20"/>
          <w:szCs w:val="20"/>
          <w:lang w:val="pl-PL"/>
        </w:rPr>
        <w:t>”)</w:t>
      </w:r>
      <w:r w:rsidR="00BC701E" w:rsidRPr="00C47077">
        <w:rPr>
          <w:rFonts w:ascii="Verdana" w:hAnsi="Verdana"/>
          <w:sz w:val="20"/>
          <w:szCs w:val="20"/>
          <w:lang w:val="pl-PL"/>
        </w:rPr>
        <w:t xml:space="preserve"> </w:t>
      </w:r>
      <w:bookmarkStart w:id="55" w:name="_Hlk153980437"/>
      <w:r w:rsidR="00620273" w:rsidRPr="00C47077">
        <w:rPr>
          <w:rFonts w:ascii="Verdana" w:hAnsi="Verdana"/>
          <w:color w:val="0070C0"/>
          <w:sz w:val="20"/>
          <w:szCs w:val="20"/>
          <w:lang w:val="pl-PL"/>
        </w:rPr>
        <w:t>(Prz</w:t>
      </w:r>
      <w:r w:rsidR="00E27A32" w:rsidRPr="00C47077">
        <w:rPr>
          <w:rFonts w:ascii="Verdana" w:hAnsi="Verdana"/>
          <w:color w:val="0070C0"/>
          <w:sz w:val="20"/>
          <w:szCs w:val="20"/>
          <w:lang w:val="pl-PL"/>
        </w:rPr>
        <w:t>ykładowa</w:t>
      </w:r>
      <w:r w:rsidR="00620273" w:rsidRPr="00C47077">
        <w:rPr>
          <w:rFonts w:ascii="Verdana" w:hAnsi="Verdana"/>
          <w:color w:val="0070C0"/>
          <w:sz w:val="20"/>
          <w:szCs w:val="20"/>
          <w:lang w:val="pl-PL"/>
        </w:rPr>
        <w:t xml:space="preserve"> procedura </w:t>
      </w:r>
      <w:r w:rsidR="00E27A32" w:rsidRPr="00C47077">
        <w:rPr>
          <w:rFonts w:ascii="Verdana" w:hAnsi="Verdana"/>
          <w:color w:val="0070C0"/>
          <w:sz w:val="20"/>
          <w:szCs w:val="20"/>
          <w:lang w:val="pl-PL"/>
        </w:rPr>
        <w:t xml:space="preserve">nr </w:t>
      </w:r>
      <w:r w:rsidR="00286889">
        <w:rPr>
          <w:rFonts w:ascii="Verdana" w:hAnsi="Verdana"/>
          <w:color w:val="0070C0"/>
          <w:sz w:val="20"/>
          <w:szCs w:val="20"/>
          <w:lang w:val="pl-PL"/>
        </w:rPr>
        <w:t>6</w:t>
      </w:r>
      <w:r w:rsidR="00031004" w:rsidRPr="00C47077">
        <w:rPr>
          <w:rFonts w:ascii="Verdana" w:hAnsi="Verdana"/>
          <w:color w:val="0070C0"/>
          <w:sz w:val="20"/>
          <w:szCs w:val="20"/>
          <w:lang w:val="pl-PL"/>
        </w:rPr>
        <w:t xml:space="preserve"> </w:t>
      </w:r>
      <w:r w:rsidR="0026324B" w:rsidRPr="00C47077">
        <w:rPr>
          <w:rFonts w:ascii="Verdana" w:hAnsi="Verdana"/>
          <w:color w:val="0070C0"/>
          <w:sz w:val="20"/>
          <w:szCs w:val="20"/>
          <w:lang w:val="pl-PL"/>
        </w:rPr>
        <w:t>-</w:t>
      </w:r>
      <w:r w:rsidR="00E27A32" w:rsidRPr="00C47077">
        <w:rPr>
          <w:rFonts w:ascii="Verdana" w:hAnsi="Verdana"/>
          <w:color w:val="0070C0"/>
          <w:sz w:val="20"/>
          <w:szCs w:val="20"/>
          <w:lang w:val="pl-PL"/>
        </w:rPr>
        <w:t xml:space="preserve"> </w:t>
      </w:r>
      <w:r w:rsidR="00E27A32" w:rsidRPr="00C47077">
        <w:rPr>
          <w:rFonts w:ascii="Verdana" w:hAnsi="Verdana"/>
          <w:i/>
          <w:iCs/>
          <w:color w:val="0070C0"/>
          <w:sz w:val="20"/>
          <w:szCs w:val="20"/>
          <w:lang w:val="pl-PL"/>
        </w:rPr>
        <w:t>Konflikt interesów w FA</w:t>
      </w:r>
      <w:r w:rsidR="00620273" w:rsidRPr="00C47077">
        <w:rPr>
          <w:rFonts w:ascii="Verdana" w:hAnsi="Verdana"/>
          <w:color w:val="0070C0"/>
          <w:sz w:val="20"/>
          <w:szCs w:val="20"/>
          <w:lang w:val="pl-PL"/>
        </w:rPr>
        <w:t>)</w:t>
      </w:r>
    </w:p>
    <w:bookmarkEnd w:id="55"/>
    <w:p w14:paraId="4F011CEF" w14:textId="5DAF9979" w:rsidR="00BC701E" w:rsidRPr="00C47077" w:rsidRDefault="000368FD"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 przypadku konfliktu interesów dotyczących właściciela FA – biegłego rewidenta niezbędna będzie porada i rozstrzygnięcie konfliktu przez biegłego rewidenta z zewnątrz </w:t>
      </w:r>
      <w:proofErr w:type="gramStart"/>
      <w:r w:rsidRPr="00C47077">
        <w:rPr>
          <w:rFonts w:ascii="Verdana" w:hAnsi="Verdana"/>
          <w:sz w:val="20"/>
          <w:szCs w:val="20"/>
          <w:lang w:val="pl-PL"/>
        </w:rPr>
        <w:t>lub</w:t>
      </w:r>
      <w:r w:rsidR="00BB08BE">
        <w:rPr>
          <w:rFonts w:ascii="Verdana" w:hAnsi="Verdana"/>
          <w:sz w:val="20"/>
          <w:szCs w:val="20"/>
          <w:lang w:val="pl-PL"/>
        </w:rPr>
        <w:t>,</w:t>
      </w:r>
      <w:proofErr w:type="gramEnd"/>
      <w:r w:rsidR="00BB08BE">
        <w:rPr>
          <w:rFonts w:ascii="Verdana" w:hAnsi="Verdana"/>
          <w:sz w:val="20"/>
          <w:szCs w:val="20"/>
          <w:lang w:val="pl-PL"/>
        </w:rPr>
        <w:t xml:space="preserve"> jeżeli to możliwe, </w:t>
      </w:r>
      <w:r w:rsidR="00286889">
        <w:rPr>
          <w:rFonts w:ascii="Verdana" w:hAnsi="Verdana"/>
          <w:sz w:val="20"/>
          <w:szCs w:val="20"/>
          <w:lang w:val="pl-PL"/>
        </w:rPr>
        <w:t>K</w:t>
      </w:r>
      <w:r w:rsidR="00571C3C" w:rsidRPr="00C47077">
        <w:rPr>
          <w:rFonts w:ascii="Verdana" w:hAnsi="Verdana"/>
          <w:sz w:val="20"/>
          <w:szCs w:val="20"/>
          <w:lang w:val="pl-PL"/>
        </w:rPr>
        <w:t>omisj</w:t>
      </w:r>
      <w:r w:rsidR="00286889">
        <w:rPr>
          <w:rFonts w:ascii="Verdana" w:hAnsi="Verdana"/>
          <w:sz w:val="20"/>
          <w:szCs w:val="20"/>
          <w:lang w:val="pl-PL"/>
        </w:rPr>
        <w:t>ę</w:t>
      </w:r>
      <w:r w:rsidR="00571C3C" w:rsidRPr="00C47077">
        <w:rPr>
          <w:rFonts w:ascii="Verdana" w:hAnsi="Verdana"/>
          <w:sz w:val="20"/>
          <w:szCs w:val="20"/>
          <w:lang w:val="pl-PL"/>
        </w:rPr>
        <w:t xml:space="preserve"> </w:t>
      </w:r>
      <w:r w:rsidR="00286889">
        <w:rPr>
          <w:rFonts w:ascii="Verdana" w:hAnsi="Verdana"/>
          <w:sz w:val="20"/>
          <w:szCs w:val="20"/>
          <w:lang w:val="pl-PL"/>
        </w:rPr>
        <w:t xml:space="preserve">ds. </w:t>
      </w:r>
      <w:r w:rsidR="00571C3C" w:rsidRPr="00C47077">
        <w:rPr>
          <w:rFonts w:ascii="Verdana" w:hAnsi="Verdana"/>
          <w:sz w:val="20"/>
          <w:szCs w:val="20"/>
          <w:lang w:val="pl-PL"/>
        </w:rPr>
        <w:t>etyki PIBR.</w:t>
      </w:r>
    </w:p>
    <w:p w14:paraId="73031031" w14:textId="05FCAE5F" w:rsidR="00BC701E" w:rsidRPr="00366D82" w:rsidRDefault="003320E7" w:rsidP="00C84F7F">
      <w:pPr>
        <w:pStyle w:val="Nagwek3"/>
        <w:ind w:left="708"/>
        <w:rPr>
          <w:rFonts w:ascii="Verdana" w:hAnsi="Verdana"/>
          <w:b w:val="0"/>
          <w:bCs w:val="0"/>
          <w:i/>
          <w:iCs/>
          <w:color w:val="FF0000"/>
          <w:sz w:val="20"/>
          <w:szCs w:val="20"/>
          <w:highlight w:val="lightGray"/>
        </w:rPr>
      </w:pPr>
      <w:bookmarkStart w:id="56" w:name="_Toc154151403"/>
      <w:r w:rsidRPr="00C47077">
        <w:rPr>
          <w:rFonts w:ascii="Verdana" w:hAnsi="Verdana"/>
          <w:sz w:val="20"/>
          <w:szCs w:val="20"/>
          <w:highlight w:val="lightGray"/>
        </w:rPr>
        <w:t xml:space="preserve">4.2.2 </w:t>
      </w:r>
      <w:r w:rsidR="00BC701E" w:rsidRPr="00C47077">
        <w:rPr>
          <w:rFonts w:ascii="Verdana" w:hAnsi="Verdana"/>
          <w:sz w:val="20"/>
          <w:szCs w:val="20"/>
          <w:highlight w:val="lightGray"/>
        </w:rPr>
        <w:t>Konflikt interesów na poziomie biegłych rewidentów</w:t>
      </w:r>
      <w:r w:rsidR="00663E2B" w:rsidRPr="00C47077">
        <w:rPr>
          <w:rFonts w:ascii="Verdana" w:hAnsi="Verdana"/>
          <w:sz w:val="20"/>
          <w:szCs w:val="20"/>
          <w:highlight w:val="lightGray"/>
        </w:rPr>
        <w:t>,</w:t>
      </w:r>
      <w:r w:rsidR="00BC701E" w:rsidRPr="00C47077">
        <w:rPr>
          <w:rFonts w:ascii="Verdana" w:hAnsi="Verdana"/>
          <w:sz w:val="20"/>
          <w:szCs w:val="20"/>
          <w:highlight w:val="lightGray"/>
        </w:rPr>
        <w:t xml:space="preserve"> pracowników</w:t>
      </w:r>
      <w:r w:rsidR="00663E2B" w:rsidRPr="00C47077">
        <w:rPr>
          <w:rFonts w:ascii="Verdana" w:hAnsi="Verdana"/>
          <w:sz w:val="20"/>
          <w:szCs w:val="20"/>
          <w:highlight w:val="lightGray"/>
        </w:rPr>
        <w:t>, personelu i członków zespołu wykonującego zlecenia</w:t>
      </w:r>
      <w:r w:rsidR="00031004" w:rsidRPr="00C47077">
        <w:rPr>
          <w:rFonts w:ascii="Verdana" w:hAnsi="Verdana"/>
          <w:sz w:val="20"/>
          <w:szCs w:val="20"/>
          <w:highlight w:val="lightGray"/>
        </w:rPr>
        <w:t xml:space="preserve"> </w:t>
      </w:r>
      <w:r w:rsidR="00031004" w:rsidRPr="00366D82">
        <w:rPr>
          <w:rFonts w:ascii="Verdana" w:hAnsi="Verdana"/>
          <w:b w:val="0"/>
          <w:bCs w:val="0"/>
          <w:i/>
          <w:iCs/>
          <w:color w:val="FF0000"/>
          <w:sz w:val="20"/>
          <w:szCs w:val="20"/>
          <w:highlight w:val="lightGray"/>
        </w:rPr>
        <w:t>(wstawić podpunkt, jeżeli dotyczy FA)</w:t>
      </w:r>
      <w:bookmarkEnd w:id="56"/>
    </w:p>
    <w:p w14:paraId="579113C5" w14:textId="6B2ADA0E" w:rsidR="00BC701E" w:rsidRPr="00C47077" w:rsidRDefault="000368FD" w:rsidP="005F6BE4">
      <w:pPr>
        <w:pStyle w:val="IFAC-Body"/>
        <w:spacing w:before="240" w:after="240" w:line="276" w:lineRule="auto"/>
        <w:rPr>
          <w:rFonts w:ascii="Verdana" w:hAnsi="Verdana"/>
          <w:sz w:val="20"/>
          <w:szCs w:val="20"/>
          <w:highlight w:val="lightGray"/>
          <w:lang w:val="pl-PL"/>
        </w:rPr>
      </w:pPr>
      <w:r w:rsidRPr="00C47077">
        <w:rPr>
          <w:rFonts w:ascii="Verdana" w:hAnsi="Verdana"/>
          <w:sz w:val="20"/>
          <w:szCs w:val="20"/>
          <w:highlight w:val="lightGray"/>
          <w:lang w:val="pl-PL"/>
        </w:rPr>
        <w:t>Właściciel FA – biegły rewident</w:t>
      </w:r>
      <w:r w:rsidR="00663E2B" w:rsidRPr="00C47077">
        <w:rPr>
          <w:rFonts w:ascii="Verdana" w:hAnsi="Verdana"/>
          <w:sz w:val="20"/>
          <w:szCs w:val="20"/>
          <w:highlight w:val="lightGray"/>
          <w:lang w:val="pl-PL"/>
        </w:rPr>
        <w:t xml:space="preserve">, </w:t>
      </w:r>
      <w:r w:rsidRPr="00C47077">
        <w:rPr>
          <w:rFonts w:ascii="Verdana" w:hAnsi="Verdana"/>
          <w:sz w:val="20"/>
          <w:szCs w:val="20"/>
          <w:highlight w:val="lightGray"/>
          <w:lang w:val="pl-PL"/>
        </w:rPr>
        <w:t xml:space="preserve">personel, </w:t>
      </w:r>
      <w:r w:rsidR="00BC701E" w:rsidRPr="00C47077">
        <w:rPr>
          <w:rFonts w:ascii="Verdana" w:hAnsi="Verdana"/>
          <w:sz w:val="20"/>
          <w:szCs w:val="20"/>
          <w:highlight w:val="lightGray"/>
          <w:lang w:val="pl-PL"/>
        </w:rPr>
        <w:t>pracownicy</w:t>
      </w:r>
      <w:r w:rsidR="00663E2B" w:rsidRPr="00C47077">
        <w:rPr>
          <w:rFonts w:ascii="Verdana" w:hAnsi="Verdana"/>
          <w:sz w:val="20"/>
          <w:szCs w:val="20"/>
          <w:highlight w:val="lightGray"/>
          <w:lang w:val="pl-PL"/>
        </w:rPr>
        <w:t>, członkowie zespołu realizującego zlecenie</w:t>
      </w:r>
      <w:r w:rsidR="00BC701E" w:rsidRPr="00C47077">
        <w:rPr>
          <w:rFonts w:ascii="Verdana" w:hAnsi="Verdana"/>
          <w:sz w:val="20"/>
          <w:szCs w:val="20"/>
          <w:highlight w:val="lightGray"/>
          <w:lang w:val="pl-PL"/>
        </w:rPr>
        <w:t xml:space="preserve"> powinni dokonać przeglądu ich konkretnej sytuacji i powiadomić </w:t>
      </w:r>
      <w:r w:rsidR="00663E2B" w:rsidRPr="00C47077">
        <w:rPr>
          <w:rFonts w:ascii="Verdana" w:hAnsi="Verdana"/>
          <w:sz w:val="20"/>
          <w:szCs w:val="20"/>
          <w:highlight w:val="lightGray"/>
          <w:lang w:val="pl-PL"/>
        </w:rPr>
        <w:t>FA</w:t>
      </w:r>
      <w:r w:rsidR="00BC701E" w:rsidRPr="00C47077">
        <w:rPr>
          <w:rFonts w:ascii="Verdana" w:hAnsi="Verdana"/>
          <w:sz w:val="20"/>
          <w:szCs w:val="20"/>
          <w:highlight w:val="lightGray"/>
          <w:lang w:val="pl-PL"/>
        </w:rPr>
        <w:t xml:space="preserve"> o wszelkich istniejących lub potencjalnych </w:t>
      </w:r>
      <w:r w:rsidR="00BC701E" w:rsidRPr="00C47077">
        <w:rPr>
          <w:rFonts w:ascii="Verdana" w:hAnsi="Verdana"/>
          <w:spacing w:val="-1"/>
          <w:sz w:val="20"/>
          <w:szCs w:val="20"/>
          <w:highlight w:val="lightGray"/>
          <w:lang w:val="pl-PL"/>
        </w:rPr>
        <w:t xml:space="preserve">konfliktach interesów wiążących się z nimi lub najbliższymi członkami ich rodzin. </w:t>
      </w:r>
      <w:r w:rsidR="00663E2B" w:rsidRPr="00C47077">
        <w:rPr>
          <w:rFonts w:ascii="Verdana" w:hAnsi="Verdana"/>
          <w:spacing w:val="-1"/>
          <w:sz w:val="20"/>
          <w:szCs w:val="20"/>
          <w:highlight w:val="lightGray"/>
          <w:lang w:val="pl-PL"/>
        </w:rPr>
        <w:t>P</w:t>
      </w:r>
      <w:r w:rsidR="00BC701E" w:rsidRPr="00C47077">
        <w:rPr>
          <w:rFonts w:ascii="Verdana" w:hAnsi="Verdana"/>
          <w:spacing w:val="-1"/>
          <w:sz w:val="20"/>
          <w:szCs w:val="20"/>
          <w:highlight w:val="lightGray"/>
          <w:lang w:val="pl-PL"/>
        </w:rPr>
        <w:t>owinni także ustalić i ujawnić wszelkie konflikty interesów pomiędzy nimi </w:t>
      </w:r>
      <w:r w:rsidR="00BC701E" w:rsidRPr="00C47077">
        <w:rPr>
          <w:rFonts w:ascii="Verdana" w:hAnsi="Verdana"/>
          <w:sz w:val="20"/>
          <w:szCs w:val="20"/>
          <w:highlight w:val="lightGray"/>
          <w:lang w:val="pl-PL"/>
        </w:rPr>
        <w:t xml:space="preserve">i klientami </w:t>
      </w:r>
      <w:r w:rsidR="00663E2B" w:rsidRPr="00C47077">
        <w:rPr>
          <w:rFonts w:ascii="Verdana" w:hAnsi="Verdana"/>
          <w:sz w:val="20"/>
          <w:szCs w:val="20"/>
          <w:highlight w:val="lightGray"/>
          <w:lang w:val="pl-PL"/>
        </w:rPr>
        <w:t>FA</w:t>
      </w:r>
      <w:r w:rsidR="00BC701E" w:rsidRPr="00C47077">
        <w:rPr>
          <w:rFonts w:ascii="Verdana" w:hAnsi="Verdana"/>
          <w:sz w:val="20"/>
          <w:szCs w:val="20"/>
          <w:highlight w:val="lightGray"/>
          <w:lang w:val="pl-PL"/>
        </w:rPr>
        <w:t xml:space="preserve">, w </w:t>
      </w:r>
      <w:proofErr w:type="gramStart"/>
      <w:r w:rsidR="00BC701E" w:rsidRPr="00C47077">
        <w:rPr>
          <w:rFonts w:ascii="Verdana" w:hAnsi="Verdana"/>
          <w:sz w:val="20"/>
          <w:szCs w:val="20"/>
          <w:highlight w:val="lightGray"/>
          <w:lang w:val="pl-PL"/>
        </w:rPr>
        <w:t>szczególności</w:t>
      </w:r>
      <w:proofErr w:type="gramEnd"/>
      <w:r w:rsidR="00BC701E" w:rsidRPr="00C47077">
        <w:rPr>
          <w:rFonts w:ascii="Verdana" w:hAnsi="Verdana"/>
          <w:sz w:val="20"/>
          <w:szCs w:val="20"/>
          <w:highlight w:val="lightGray"/>
          <w:lang w:val="pl-PL"/>
        </w:rPr>
        <w:t xml:space="preserve"> jeśli świadczą oni usługi bezpośrednio tym klientom. Powinni oni wykazywać należytą staranność, postępować zgodnie z polityką </w:t>
      </w:r>
      <w:r w:rsidR="00663E2B" w:rsidRPr="00C47077">
        <w:rPr>
          <w:rFonts w:ascii="Verdana" w:hAnsi="Verdana"/>
          <w:sz w:val="20"/>
          <w:szCs w:val="20"/>
          <w:highlight w:val="lightGray"/>
          <w:lang w:val="pl-PL"/>
        </w:rPr>
        <w:t>FA</w:t>
      </w:r>
      <w:r w:rsidR="00BC701E" w:rsidRPr="00C47077">
        <w:rPr>
          <w:rFonts w:ascii="Verdana" w:hAnsi="Verdana"/>
          <w:sz w:val="20"/>
          <w:szCs w:val="20"/>
          <w:highlight w:val="lightGray"/>
          <w:lang w:val="pl-PL"/>
        </w:rPr>
        <w:t xml:space="preserve"> i omawiać szczególne przypadki z </w:t>
      </w:r>
      <w:r w:rsidRPr="00C47077">
        <w:rPr>
          <w:rFonts w:ascii="Verdana" w:hAnsi="Verdana"/>
          <w:sz w:val="20"/>
          <w:szCs w:val="20"/>
          <w:highlight w:val="lightGray"/>
          <w:lang w:val="pl-PL"/>
        </w:rPr>
        <w:t>właś</w:t>
      </w:r>
      <w:r w:rsidR="006E3F71" w:rsidRPr="00C47077">
        <w:rPr>
          <w:rFonts w:ascii="Verdana" w:hAnsi="Verdana"/>
          <w:sz w:val="20"/>
          <w:szCs w:val="20"/>
          <w:highlight w:val="lightGray"/>
          <w:lang w:val="pl-PL"/>
        </w:rPr>
        <w:t>cicielem FA – biegłym rewidentem</w:t>
      </w:r>
      <w:r w:rsidR="00BC701E" w:rsidRPr="00C47077">
        <w:rPr>
          <w:rFonts w:ascii="Verdana" w:hAnsi="Verdana"/>
          <w:sz w:val="20"/>
          <w:szCs w:val="20"/>
          <w:highlight w:val="lightGray"/>
          <w:lang w:val="pl-PL"/>
        </w:rPr>
        <w:t>, aby ustalić w jaki sposób zareagować w konkretnej sytuacji i czy nie należy odmówić wykonania konkretnej usługi.</w:t>
      </w:r>
    </w:p>
    <w:p w14:paraId="73B06306" w14:textId="65FC2A9E" w:rsidR="00BC701E" w:rsidRPr="00C47077" w:rsidRDefault="00BC701E" w:rsidP="005F6BE4">
      <w:pPr>
        <w:pStyle w:val="IFAC-Body"/>
        <w:spacing w:before="240" w:after="240" w:line="276" w:lineRule="auto"/>
        <w:rPr>
          <w:rFonts w:ascii="Verdana" w:hAnsi="Verdana"/>
          <w:sz w:val="20"/>
          <w:szCs w:val="20"/>
          <w:highlight w:val="lightGray"/>
          <w:lang w:val="pl-PL"/>
        </w:rPr>
      </w:pPr>
      <w:r w:rsidRPr="00C47077">
        <w:rPr>
          <w:rFonts w:ascii="Verdana" w:hAnsi="Verdana"/>
          <w:sz w:val="20"/>
          <w:szCs w:val="20"/>
          <w:highlight w:val="lightGray"/>
          <w:lang w:val="pl-PL"/>
        </w:rPr>
        <w:t xml:space="preserve">Zazwyczaj, klient będzie powiadomiony o interesach handlowych i działaniach </w:t>
      </w:r>
      <w:r w:rsidR="00663E2B" w:rsidRPr="00C47077">
        <w:rPr>
          <w:rFonts w:ascii="Verdana" w:hAnsi="Verdana"/>
          <w:sz w:val="20"/>
          <w:szCs w:val="20"/>
          <w:highlight w:val="lightGray"/>
          <w:lang w:val="pl-PL"/>
        </w:rPr>
        <w:t>osób</w:t>
      </w:r>
      <w:r w:rsidRPr="00C47077">
        <w:rPr>
          <w:rFonts w:ascii="Verdana" w:hAnsi="Verdana"/>
          <w:sz w:val="20"/>
          <w:szCs w:val="20"/>
          <w:highlight w:val="lightGray"/>
          <w:lang w:val="pl-PL"/>
        </w:rPr>
        <w:t xml:space="preserve"> mogących powodować konflikt interesów oraz o wszystkich znanych stronach, w </w:t>
      </w:r>
      <w:proofErr w:type="gramStart"/>
      <w:r w:rsidRPr="00C47077">
        <w:rPr>
          <w:rFonts w:ascii="Verdana" w:hAnsi="Verdana"/>
          <w:sz w:val="20"/>
          <w:szCs w:val="20"/>
          <w:highlight w:val="lightGray"/>
          <w:lang w:val="pl-PL"/>
        </w:rPr>
        <w:t>sytuacji</w:t>
      </w:r>
      <w:proofErr w:type="gramEnd"/>
      <w:r w:rsidRPr="00C47077">
        <w:rPr>
          <w:rFonts w:ascii="Verdana" w:hAnsi="Verdana"/>
          <w:sz w:val="20"/>
          <w:szCs w:val="20"/>
          <w:highlight w:val="lightGray"/>
          <w:lang w:val="pl-PL"/>
        </w:rPr>
        <w:t xml:space="preserve"> gdy </w:t>
      </w:r>
      <w:r w:rsidR="00663E2B" w:rsidRPr="00C47077">
        <w:rPr>
          <w:rFonts w:ascii="Verdana" w:hAnsi="Verdana"/>
          <w:sz w:val="20"/>
          <w:szCs w:val="20"/>
          <w:highlight w:val="lightGray"/>
          <w:lang w:val="pl-PL"/>
        </w:rPr>
        <w:t>FA</w:t>
      </w:r>
      <w:r w:rsidRPr="00C47077">
        <w:rPr>
          <w:rFonts w:ascii="Verdana" w:hAnsi="Verdana"/>
          <w:sz w:val="20"/>
          <w:szCs w:val="20"/>
          <w:highlight w:val="lightGray"/>
          <w:lang w:val="pl-PL"/>
        </w:rPr>
        <w:t xml:space="preserve"> działa na rzecz dwóch lub więcej stron o sprzecznych interesach. Wtedy biegli rewidenci</w:t>
      </w:r>
      <w:r w:rsidR="00663E2B" w:rsidRPr="00C47077">
        <w:rPr>
          <w:rFonts w:ascii="Verdana" w:hAnsi="Verdana"/>
          <w:sz w:val="20"/>
          <w:szCs w:val="20"/>
          <w:highlight w:val="lightGray"/>
          <w:lang w:val="pl-PL"/>
        </w:rPr>
        <w:t>, członkowie zespołu realizującego zlecenie</w:t>
      </w:r>
      <w:r w:rsidRPr="00C47077">
        <w:rPr>
          <w:rFonts w:ascii="Verdana" w:hAnsi="Verdana"/>
          <w:sz w:val="20"/>
          <w:szCs w:val="20"/>
          <w:highlight w:val="lightGray"/>
          <w:lang w:val="pl-PL"/>
        </w:rPr>
        <w:t xml:space="preserve"> nie działają wyłącznie dla jednego klienta wykonując proponowane usługi. We wszystkich przypadkach, powinna być uzyskana zgoda klienta na rozpoczęcie prac.</w:t>
      </w:r>
    </w:p>
    <w:p w14:paraId="50D3E40D" w14:textId="03C541AC" w:rsidR="00BC701E" w:rsidRPr="00C47077" w:rsidRDefault="00BC701E" w:rsidP="005F6BE4">
      <w:pPr>
        <w:pStyle w:val="IFAC-Optional"/>
        <w:spacing w:before="240" w:after="240" w:line="276" w:lineRule="auto"/>
        <w:rPr>
          <w:rFonts w:ascii="Verdana" w:hAnsi="Verdana"/>
          <w:i w:val="0"/>
          <w:iCs w:val="0"/>
          <w:sz w:val="20"/>
          <w:szCs w:val="20"/>
          <w:highlight w:val="lightGray"/>
          <w:lang w:val="pl-PL"/>
        </w:rPr>
      </w:pPr>
      <w:r w:rsidRPr="00C47077">
        <w:rPr>
          <w:rFonts w:ascii="Verdana" w:hAnsi="Verdana"/>
          <w:i w:val="0"/>
          <w:iCs w:val="0"/>
          <w:sz w:val="20"/>
          <w:szCs w:val="20"/>
          <w:highlight w:val="lightGray"/>
          <w:lang w:val="pl-PL"/>
        </w:rPr>
        <w:t xml:space="preserve">Kiedy </w:t>
      </w:r>
      <w:r w:rsidR="00663E2B" w:rsidRPr="00C47077">
        <w:rPr>
          <w:rFonts w:ascii="Verdana" w:hAnsi="Verdana"/>
          <w:i w:val="0"/>
          <w:iCs w:val="0"/>
          <w:sz w:val="20"/>
          <w:szCs w:val="20"/>
          <w:highlight w:val="lightGray"/>
          <w:lang w:val="pl-PL"/>
        </w:rPr>
        <w:t>FA</w:t>
      </w:r>
      <w:r w:rsidRPr="00C47077">
        <w:rPr>
          <w:rFonts w:ascii="Verdana" w:hAnsi="Verdana"/>
          <w:i w:val="0"/>
          <w:iCs w:val="0"/>
          <w:sz w:val="20"/>
          <w:szCs w:val="20"/>
          <w:highlight w:val="lightGray"/>
          <w:lang w:val="pl-PL"/>
        </w:rPr>
        <w:t xml:space="preserve"> decyduje się na przyjęcie lub kontynuację zlecenia, </w:t>
      </w:r>
      <w:r w:rsidR="000368FD" w:rsidRPr="00C47077">
        <w:rPr>
          <w:rFonts w:ascii="Verdana" w:hAnsi="Verdana"/>
          <w:i w:val="0"/>
          <w:iCs w:val="0"/>
          <w:sz w:val="20"/>
          <w:szCs w:val="20"/>
          <w:highlight w:val="lightGray"/>
          <w:lang w:val="pl-PL"/>
        </w:rPr>
        <w:t>właściciel F</w:t>
      </w:r>
      <w:r w:rsidR="000335B8" w:rsidRPr="00C47077">
        <w:rPr>
          <w:rFonts w:ascii="Verdana" w:hAnsi="Verdana"/>
          <w:i w:val="0"/>
          <w:iCs w:val="0"/>
          <w:sz w:val="20"/>
          <w:szCs w:val="20"/>
          <w:highlight w:val="lightGray"/>
          <w:lang w:val="pl-PL"/>
        </w:rPr>
        <w:t>A</w:t>
      </w:r>
      <w:r w:rsidR="000368FD" w:rsidRPr="00C47077">
        <w:rPr>
          <w:rFonts w:ascii="Verdana" w:hAnsi="Verdana"/>
          <w:i w:val="0"/>
          <w:iCs w:val="0"/>
          <w:sz w:val="20"/>
          <w:szCs w:val="20"/>
          <w:highlight w:val="lightGray"/>
          <w:lang w:val="pl-PL"/>
        </w:rPr>
        <w:t xml:space="preserve"> – biegły rewident</w:t>
      </w:r>
      <w:r w:rsidR="00663E2B" w:rsidRPr="00C47077">
        <w:rPr>
          <w:rFonts w:ascii="Verdana" w:hAnsi="Verdana"/>
          <w:i w:val="0"/>
          <w:iCs w:val="0"/>
          <w:sz w:val="20"/>
          <w:szCs w:val="20"/>
          <w:highlight w:val="lightGray"/>
          <w:lang w:val="pl-PL"/>
        </w:rPr>
        <w:t>,</w:t>
      </w:r>
      <w:r w:rsidRPr="00C47077">
        <w:rPr>
          <w:rFonts w:ascii="Verdana" w:hAnsi="Verdana"/>
          <w:i w:val="0"/>
          <w:iCs w:val="0"/>
          <w:sz w:val="20"/>
          <w:szCs w:val="20"/>
          <w:highlight w:val="lightGray"/>
          <w:lang w:val="pl-PL"/>
        </w:rPr>
        <w:t xml:space="preserve"> </w:t>
      </w:r>
      <w:bookmarkStart w:id="57" w:name="_Hlk119184750"/>
      <w:r w:rsidR="000368FD" w:rsidRPr="00C47077">
        <w:rPr>
          <w:rFonts w:ascii="Verdana" w:hAnsi="Verdana"/>
          <w:i w:val="0"/>
          <w:iCs w:val="0"/>
          <w:sz w:val="20"/>
          <w:szCs w:val="20"/>
          <w:highlight w:val="lightGray"/>
          <w:lang w:val="pl-PL"/>
        </w:rPr>
        <w:t xml:space="preserve">personel, </w:t>
      </w:r>
      <w:r w:rsidRPr="00C47077">
        <w:rPr>
          <w:rFonts w:ascii="Verdana" w:hAnsi="Verdana"/>
          <w:i w:val="0"/>
          <w:iCs w:val="0"/>
          <w:sz w:val="20"/>
          <w:szCs w:val="20"/>
          <w:highlight w:val="lightGray"/>
          <w:lang w:val="pl-PL"/>
        </w:rPr>
        <w:t>pracownicy</w:t>
      </w:r>
      <w:r w:rsidR="00663E2B" w:rsidRPr="00C47077">
        <w:rPr>
          <w:rFonts w:ascii="Verdana" w:hAnsi="Verdana"/>
          <w:i w:val="0"/>
          <w:iCs w:val="0"/>
          <w:sz w:val="20"/>
          <w:szCs w:val="20"/>
          <w:highlight w:val="lightGray"/>
          <w:lang w:val="pl-PL"/>
        </w:rPr>
        <w:t xml:space="preserve"> i</w:t>
      </w:r>
      <w:r w:rsidRPr="00C47077">
        <w:rPr>
          <w:rFonts w:ascii="Verdana" w:hAnsi="Verdana"/>
          <w:i w:val="0"/>
          <w:iCs w:val="0"/>
          <w:sz w:val="20"/>
          <w:szCs w:val="20"/>
          <w:highlight w:val="lightGray"/>
          <w:lang w:val="pl-PL"/>
        </w:rPr>
        <w:t xml:space="preserve"> </w:t>
      </w:r>
      <w:r w:rsidR="00663E2B" w:rsidRPr="00C47077">
        <w:rPr>
          <w:rFonts w:ascii="Verdana" w:hAnsi="Verdana"/>
          <w:i w:val="0"/>
          <w:iCs w:val="0"/>
          <w:sz w:val="20"/>
          <w:szCs w:val="20"/>
          <w:highlight w:val="lightGray"/>
          <w:lang w:val="pl-PL"/>
        </w:rPr>
        <w:t>członkowie zespołu realizującego zlecenie</w:t>
      </w:r>
      <w:r w:rsidR="00663E2B" w:rsidRPr="00C47077">
        <w:rPr>
          <w:rFonts w:ascii="Verdana" w:hAnsi="Verdana"/>
          <w:sz w:val="20"/>
          <w:szCs w:val="20"/>
          <w:highlight w:val="lightGray"/>
          <w:lang w:val="pl-PL"/>
        </w:rPr>
        <w:t xml:space="preserve"> </w:t>
      </w:r>
      <w:bookmarkEnd w:id="57"/>
      <w:r w:rsidRPr="00C47077">
        <w:rPr>
          <w:rFonts w:ascii="Verdana" w:hAnsi="Verdana"/>
          <w:i w:val="0"/>
          <w:iCs w:val="0"/>
          <w:sz w:val="20"/>
          <w:szCs w:val="20"/>
          <w:highlight w:val="lightGray"/>
          <w:lang w:val="pl-PL"/>
        </w:rPr>
        <w:t xml:space="preserve">dokumentują w aktach zlecenia zidentyfikowane konflikty, zwykle w sekcjach podejmowania i kontynuacji współpracy lub planowania. Będzie ona zawierać wszelką korespondencję lub dyskusje dotyczące charakteru konfliktu, jak również wszystkie konsultacje z innymi, wyciągnięte wnioski, zastosowane zabezpieczenia i wykonane procedury zarządzania sytuacjami konfliktowymi. </w:t>
      </w:r>
    </w:p>
    <w:p w14:paraId="6BE09EC3" w14:textId="3ABF535F" w:rsidR="00BC701E" w:rsidRPr="00C47077" w:rsidRDefault="00BC701E" w:rsidP="005F6BE4">
      <w:pPr>
        <w:pStyle w:val="IFAC-Optional"/>
        <w:spacing w:before="240" w:after="240" w:line="276" w:lineRule="auto"/>
        <w:rPr>
          <w:rFonts w:ascii="Verdana" w:hAnsi="Verdana"/>
          <w:i w:val="0"/>
          <w:iCs w:val="0"/>
          <w:sz w:val="20"/>
          <w:szCs w:val="20"/>
          <w:highlight w:val="lightGray"/>
          <w:lang w:val="pl-PL"/>
        </w:rPr>
      </w:pPr>
      <w:r w:rsidRPr="00C47077">
        <w:rPr>
          <w:rFonts w:ascii="Verdana" w:hAnsi="Verdana"/>
          <w:i w:val="0"/>
          <w:iCs w:val="0"/>
          <w:sz w:val="20"/>
          <w:szCs w:val="20"/>
          <w:highlight w:val="lightGray"/>
          <w:lang w:val="pl-PL"/>
        </w:rPr>
        <w:t xml:space="preserve">Kiedy wymagane jest zachowanie poufności w </w:t>
      </w:r>
      <w:r w:rsidR="00663E2B" w:rsidRPr="00C47077">
        <w:rPr>
          <w:rFonts w:ascii="Verdana" w:hAnsi="Verdana"/>
          <w:i w:val="0"/>
          <w:iCs w:val="0"/>
          <w:sz w:val="20"/>
          <w:szCs w:val="20"/>
          <w:highlight w:val="lightGray"/>
          <w:lang w:val="pl-PL"/>
        </w:rPr>
        <w:t>FA</w:t>
      </w:r>
      <w:r w:rsidRPr="00C47077">
        <w:rPr>
          <w:rFonts w:ascii="Verdana" w:hAnsi="Verdana"/>
          <w:i w:val="0"/>
          <w:iCs w:val="0"/>
          <w:sz w:val="20"/>
          <w:szCs w:val="20"/>
          <w:highlight w:val="lightGray"/>
          <w:lang w:val="pl-PL"/>
        </w:rPr>
        <w:t xml:space="preserve">, może być konieczne: uniemożliwienie dostępu do informacji innym </w:t>
      </w:r>
      <w:r w:rsidR="00663E2B" w:rsidRPr="00C47077">
        <w:rPr>
          <w:rFonts w:ascii="Verdana" w:hAnsi="Verdana"/>
          <w:i w:val="0"/>
          <w:iCs w:val="0"/>
          <w:sz w:val="20"/>
          <w:szCs w:val="20"/>
          <w:highlight w:val="lightGray"/>
          <w:lang w:val="pl-PL"/>
        </w:rPr>
        <w:t>osobom</w:t>
      </w:r>
      <w:r w:rsidRPr="00C47077">
        <w:rPr>
          <w:rFonts w:ascii="Verdana" w:hAnsi="Verdana"/>
          <w:i w:val="0"/>
          <w:iCs w:val="0"/>
          <w:sz w:val="20"/>
          <w:szCs w:val="20"/>
          <w:highlight w:val="lightGray"/>
          <w:lang w:val="pl-PL"/>
        </w:rPr>
        <w:t xml:space="preserve"> przy użyciu zapór sieciowych, zapewnienie bezpieczeństwa fizycznego, osobowego, akt i informac</w:t>
      </w:r>
      <w:r w:rsidR="006E3F71" w:rsidRPr="00C47077">
        <w:rPr>
          <w:rFonts w:ascii="Verdana" w:hAnsi="Verdana"/>
          <w:i w:val="0"/>
          <w:iCs w:val="0"/>
          <w:sz w:val="20"/>
          <w:szCs w:val="20"/>
          <w:highlight w:val="lightGray"/>
          <w:lang w:val="pl-PL"/>
        </w:rPr>
        <w:t xml:space="preserve">ji, zawarcie konkretnych umów </w:t>
      </w:r>
      <w:r w:rsidR="006E3F71" w:rsidRPr="00C47077">
        <w:rPr>
          <w:rFonts w:ascii="Verdana" w:hAnsi="Verdana"/>
          <w:i w:val="0"/>
          <w:iCs w:val="0"/>
          <w:sz w:val="20"/>
          <w:szCs w:val="20"/>
          <w:highlight w:val="lightGray"/>
          <w:lang w:val="pl-PL"/>
        </w:rPr>
        <w:lastRenderedPageBreak/>
        <w:t>o </w:t>
      </w:r>
      <w:r w:rsidRPr="00C47077">
        <w:rPr>
          <w:rFonts w:ascii="Verdana" w:hAnsi="Verdana"/>
          <w:i w:val="0"/>
          <w:iCs w:val="0"/>
          <w:sz w:val="20"/>
          <w:szCs w:val="20"/>
          <w:highlight w:val="lightGray"/>
          <w:lang w:val="pl-PL"/>
        </w:rPr>
        <w:t>zachowaniu tajemnicy lub podział i zamknięcie dokumentacji albo dostępu do danych. Kiedy podejmowane są takie środki, wszys</w:t>
      </w:r>
      <w:r w:rsidR="0087311F" w:rsidRPr="00C47077">
        <w:rPr>
          <w:rFonts w:ascii="Verdana" w:hAnsi="Verdana"/>
          <w:i w:val="0"/>
          <w:iCs w:val="0"/>
          <w:sz w:val="20"/>
          <w:szCs w:val="20"/>
          <w:highlight w:val="lightGray"/>
          <w:lang w:val="pl-PL"/>
        </w:rPr>
        <w:t>tkie</w:t>
      </w:r>
      <w:r w:rsidRPr="00C47077">
        <w:rPr>
          <w:rFonts w:ascii="Verdana" w:hAnsi="Verdana"/>
          <w:i w:val="0"/>
          <w:iCs w:val="0"/>
          <w:sz w:val="20"/>
          <w:szCs w:val="20"/>
          <w:highlight w:val="lightGray"/>
          <w:lang w:val="pl-PL"/>
        </w:rPr>
        <w:t xml:space="preserve"> bez wyjątku zaangażowan</w:t>
      </w:r>
      <w:r w:rsidR="0087311F" w:rsidRPr="00C47077">
        <w:rPr>
          <w:rFonts w:ascii="Verdana" w:hAnsi="Verdana"/>
          <w:i w:val="0"/>
          <w:iCs w:val="0"/>
          <w:sz w:val="20"/>
          <w:szCs w:val="20"/>
          <w:highlight w:val="lightGray"/>
          <w:lang w:val="pl-PL"/>
        </w:rPr>
        <w:t>e osoby</w:t>
      </w:r>
      <w:r w:rsidRPr="00C47077">
        <w:rPr>
          <w:rFonts w:ascii="Verdana" w:hAnsi="Verdana"/>
          <w:i w:val="0"/>
          <w:iCs w:val="0"/>
          <w:sz w:val="20"/>
          <w:szCs w:val="20"/>
          <w:highlight w:val="lightGray"/>
          <w:lang w:val="pl-PL"/>
        </w:rPr>
        <w:t xml:space="preserve"> przestrzegają i</w:t>
      </w:r>
      <w:r w:rsidR="006E3F71" w:rsidRPr="00C47077">
        <w:rPr>
          <w:rFonts w:ascii="Verdana" w:hAnsi="Verdana"/>
          <w:i w:val="0"/>
          <w:iCs w:val="0"/>
          <w:sz w:val="20"/>
          <w:szCs w:val="20"/>
          <w:highlight w:val="lightGray"/>
          <w:lang w:val="pl-PL"/>
        </w:rPr>
        <w:t> </w:t>
      </w:r>
      <w:r w:rsidRPr="00C47077">
        <w:rPr>
          <w:rFonts w:ascii="Verdana" w:hAnsi="Verdana"/>
          <w:i w:val="0"/>
          <w:iCs w:val="0"/>
          <w:sz w:val="20"/>
          <w:szCs w:val="20"/>
          <w:highlight w:val="lightGray"/>
          <w:lang w:val="pl-PL"/>
        </w:rPr>
        <w:t>stosują się do nich. Powinno się jednak unikać sytuacji wymagających stosowania takich środków.</w:t>
      </w:r>
    </w:p>
    <w:p w14:paraId="23378917" w14:textId="6AC41BF8" w:rsidR="00BC701E" w:rsidRPr="00C47077" w:rsidRDefault="00BC701E" w:rsidP="005F6BE4">
      <w:pPr>
        <w:pStyle w:val="IFAC-Optional"/>
        <w:spacing w:before="240" w:after="240" w:line="276" w:lineRule="auto"/>
        <w:rPr>
          <w:rFonts w:ascii="Verdana" w:hAnsi="Verdana"/>
          <w:i w:val="0"/>
          <w:iCs w:val="0"/>
          <w:sz w:val="20"/>
          <w:szCs w:val="20"/>
          <w:highlight w:val="lightGray"/>
          <w:lang w:val="pl-PL"/>
        </w:rPr>
      </w:pPr>
      <w:r w:rsidRPr="00C47077">
        <w:rPr>
          <w:rFonts w:ascii="Verdana" w:hAnsi="Verdana"/>
          <w:i w:val="0"/>
          <w:iCs w:val="0"/>
          <w:sz w:val="20"/>
          <w:szCs w:val="20"/>
          <w:highlight w:val="lightGray"/>
          <w:lang w:val="pl-PL"/>
        </w:rPr>
        <w:t xml:space="preserve">Jeśli </w:t>
      </w:r>
      <w:r w:rsidR="000368FD" w:rsidRPr="00C47077">
        <w:rPr>
          <w:rFonts w:ascii="Verdana" w:hAnsi="Verdana"/>
          <w:i w:val="0"/>
          <w:iCs w:val="0"/>
          <w:sz w:val="20"/>
          <w:szCs w:val="20"/>
          <w:highlight w:val="lightGray"/>
          <w:lang w:val="pl-PL"/>
        </w:rPr>
        <w:t>właściciel FA – biegły rewident</w:t>
      </w:r>
      <w:r w:rsidR="0087311F" w:rsidRPr="00C47077">
        <w:rPr>
          <w:rFonts w:ascii="Verdana" w:hAnsi="Verdana"/>
          <w:i w:val="0"/>
          <w:iCs w:val="0"/>
          <w:sz w:val="20"/>
          <w:szCs w:val="20"/>
          <w:highlight w:val="lightGray"/>
          <w:lang w:val="pl-PL"/>
        </w:rPr>
        <w:t>,</w:t>
      </w:r>
      <w:r w:rsidR="000368FD" w:rsidRPr="00C47077">
        <w:rPr>
          <w:rFonts w:ascii="Verdana" w:hAnsi="Verdana"/>
          <w:i w:val="0"/>
          <w:iCs w:val="0"/>
          <w:sz w:val="20"/>
          <w:szCs w:val="20"/>
          <w:highlight w:val="lightGray"/>
          <w:lang w:val="pl-PL"/>
        </w:rPr>
        <w:t xml:space="preserve"> personel,</w:t>
      </w:r>
      <w:r w:rsidRPr="00C47077">
        <w:rPr>
          <w:rFonts w:ascii="Verdana" w:hAnsi="Verdana"/>
          <w:i w:val="0"/>
          <w:iCs w:val="0"/>
          <w:sz w:val="20"/>
          <w:szCs w:val="20"/>
          <w:highlight w:val="lightGray"/>
          <w:lang w:val="pl-PL"/>
        </w:rPr>
        <w:t xml:space="preserve"> </w:t>
      </w:r>
      <w:r w:rsidR="0087311F" w:rsidRPr="00C47077">
        <w:rPr>
          <w:rFonts w:ascii="Verdana" w:hAnsi="Verdana"/>
          <w:i w:val="0"/>
          <w:iCs w:val="0"/>
          <w:sz w:val="20"/>
          <w:szCs w:val="20"/>
          <w:highlight w:val="lightGray"/>
          <w:lang w:val="pl-PL"/>
        </w:rPr>
        <w:t>pracownicy oraz członkowie zespołu realizującego zlecenie</w:t>
      </w:r>
      <w:r w:rsidR="0087311F" w:rsidRPr="00C47077">
        <w:rPr>
          <w:rFonts w:ascii="Verdana" w:hAnsi="Verdana"/>
          <w:sz w:val="20"/>
          <w:szCs w:val="20"/>
          <w:highlight w:val="lightGray"/>
          <w:lang w:val="pl-PL"/>
        </w:rPr>
        <w:t xml:space="preserve"> </w:t>
      </w:r>
      <w:r w:rsidRPr="00C47077">
        <w:rPr>
          <w:rFonts w:ascii="Verdana" w:hAnsi="Verdana"/>
          <w:i w:val="0"/>
          <w:iCs w:val="0"/>
          <w:sz w:val="20"/>
          <w:szCs w:val="20"/>
          <w:highlight w:val="lightGray"/>
          <w:lang w:val="pl-PL"/>
        </w:rPr>
        <w:t>nie mają pewności co do swojej odpowiedzialności dotyczącej oceny istniejącego lub potencjalnego konfliktu, zaleca się, przeprowadzenie dyskusji z udziałem niezaangażowanych w sprawę członków zespołu, których należy poprosić o pomoc w ocenie</w:t>
      </w:r>
      <w:r w:rsidR="000368FD" w:rsidRPr="00C47077">
        <w:rPr>
          <w:rFonts w:ascii="Verdana" w:hAnsi="Verdana"/>
          <w:i w:val="0"/>
          <w:iCs w:val="0"/>
          <w:sz w:val="20"/>
          <w:szCs w:val="20"/>
          <w:highlight w:val="lightGray"/>
          <w:lang w:val="pl-PL"/>
        </w:rPr>
        <w:t xml:space="preserve"> lub zewnętrznego biegłego rewidenta lub organizację zawodową.</w:t>
      </w:r>
      <w:r w:rsidRPr="00C47077">
        <w:rPr>
          <w:rFonts w:ascii="Verdana" w:hAnsi="Verdana"/>
          <w:i w:val="0"/>
          <w:iCs w:val="0"/>
          <w:sz w:val="20"/>
          <w:szCs w:val="20"/>
          <w:highlight w:val="lightGray"/>
          <w:lang w:val="pl-PL"/>
        </w:rPr>
        <w:t xml:space="preserve"> </w:t>
      </w:r>
    </w:p>
    <w:bookmarkEnd w:id="34"/>
    <w:p w14:paraId="249300B6" w14:textId="0EDDB890"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highlight w:val="lightGray"/>
          <w:lang w:val="pl-PL"/>
        </w:rPr>
        <w:t>Kiedy biegli rewidenci</w:t>
      </w:r>
      <w:r w:rsidR="0087311F" w:rsidRPr="00C47077">
        <w:rPr>
          <w:rFonts w:ascii="Verdana" w:hAnsi="Verdana"/>
          <w:i w:val="0"/>
          <w:iCs w:val="0"/>
          <w:sz w:val="20"/>
          <w:szCs w:val="20"/>
          <w:highlight w:val="lightGray"/>
          <w:lang w:val="pl-PL"/>
        </w:rPr>
        <w:t>,</w:t>
      </w:r>
      <w:r w:rsidRPr="00C47077">
        <w:rPr>
          <w:rFonts w:ascii="Verdana" w:hAnsi="Verdana"/>
          <w:i w:val="0"/>
          <w:iCs w:val="0"/>
          <w:sz w:val="20"/>
          <w:szCs w:val="20"/>
          <w:highlight w:val="lightGray"/>
          <w:lang w:val="pl-PL"/>
        </w:rPr>
        <w:t xml:space="preserve"> </w:t>
      </w:r>
      <w:r w:rsidR="0087311F" w:rsidRPr="00C47077">
        <w:rPr>
          <w:rFonts w:ascii="Verdana" w:hAnsi="Verdana"/>
          <w:i w:val="0"/>
          <w:iCs w:val="0"/>
          <w:sz w:val="20"/>
          <w:szCs w:val="20"/>
          <w:highlight w:val="lightGray"/>
          <w:lang w:val="pl-PL"/>
        </w:rPr>
        <w:t>pracownicy, personel lub członkowie zespołu realizującego zlecenie</w:t>
      </w:r>
      <w:r w:rsidRPr="00C47077">
        <w:rPr>
          <w:rFonts w:ascii="Verdana" w:hAnsi="Verdana"/>
          <w:i w:val="0"/>
          <w:iCs w:val="0"/>
          <w:sz w:val="20"/>
          <w:szCs w:val="20"/>
          <w:highlight w:val="lightGray"/>
          <w:lang w:val="pl-PL"/>
        </w:rPr>
        <w:t xml:space="preserve"> dowiadują się o działaniach (świadomych lub przypadko</w:t>
      </w:r>
      <w:r w:rsidR="006E3F71" w:rsidRPr="00C47077">
        <w:rPr>
          <w:rFonts w:ascii="Verdana" w:hAnsi="Verdana"/>
          <w:i w:val="0"/>
          <w:iCs w:val="0"/>
          <w:sz w:val="20"/>
          <w:szCs w:val="20"/>
          <w:highlight w:val="lightGray"/>
          <w:lang w:val="pl-PL"/>
        </w:rPr>
        <w:t>wych) innych osób sprzecznych z </w:t>
      </w:r>
      <w:r w:rsidRPr="00C47077">
        <w:rPr>
          <w:rFonts w:ascii="Verdana" w:hAnsi="Verdana"/>
          <w:i w:val="0"/>
          <w:iCs w:val="0"/>
          <w:sz w:val="20"/>
          <w:szCs w:val="20"/>
          <w:highlight w:val="lightGray"/>
          <w:lang w:val="pl-PL"/>
        </w:rPr>
        <w:t xml:space="preserve">zasadami </w:t>
      </w:r>
      <w:r w:rsidR="0087311F" w:rsidRPr="00C47077">
        <w:rPr>
          <w:rFonts w:ascii="Verdana" w:hAnsi="Verdana"/>
          <w:i w:val="0"/>
          <w:iCs w:val="0"/>
          <w:sz w:val="20"/>
          <w:szCs w:val="20"/>
          <w:highlight w:val="lightGray"/>
          <w:lang w:val="pl-PL"/>
        </w:rPr>
        <w:t>FA</w:t>
      </w:r>
      <w:r w:rsidRPr="00C47077">
        <w:rPr>
          <w:rFonts w:ascii="Verdana" w:hAnsi="Verdana"/>
          <w:i w:val="0"/>
          <w:iCs w:val="0"/>
          <w:sz w:val="20"/>
          <w:szCs w:val="20"/>
          <w:highlight w:val="lightGray"/>
          <w:lang w:val="pl-PL"/>
        </w:rPr>
        <w:t xml:space="preserve"> lub konkretnymi ustaleniami dotyczącymi zleceń (innymi niż błahe lub nieistotne przypadki), natychmiast powinni oni zwrócić się do </w:t>
      </w:r>
      <w:r w:rsidR="00CA4392" w:rsidRPr="00C47077">
        <w:rPr>
          <w:rFonts w:ascii="Verdana" w:hAnsi="Verdana"/>
          <w:i w:val="0"/>
          <w:iCs w:val="0"/>
          <w:sz w:val="20"/>
          <w:szCs w:val="20"/>
          <w:highlight w:val="lightGray"/>
          <w:lang w:val="pl-PL"/>
        </w:rPr>
        <w:t>właściciela FA – biegłego rewidenta</w:t>
      </w:r>
      <w:r w:rsidRPr="00C47077">
        <w:rPr>
          <w:rFonts w:ascii="Verdana" w:hAnsi="Verdana"/>
          <w:i w:val="0"/>
          <w:iCs w:val="0"/>
          <w:sz w:val="20"/>
          <w:szCs w:val="20"/>
          <w:highlight w:val="lightGray"/>
          <w:lang w:val="pl-PL"/>
        </w:rPr>
        <w:t>.</w:t>
      </w:r>
      <w:r w:rsidRPr="00C47077">
        <w:rPr>
          <w:rFonts w:ascii="Verdana" w:hAnsi="Verdana"/>
          <w:i w:val="0"/>
          <w:iCs w:val="0"/>
          <w:sz w:val="20"/>
          <w:szCs w:val="20"/>
          <w:lang w:val="pl-PL"/>
        </w:rPr>
        <w:t xml:space="preserve"> </w:t>
      </w:r>
    </w:p>
    <w:p w14:paraId="368F194A" w14:textId="4E5045F3" w:rsidR="00BC701E" w:rsidRPr="00C47077" w:rsidRDefault="006E3F71" w:rsidP="006E3F71">
      <w:pPr>
        <w:pStyle w:val="Nagwek2"/>
        <w:spacing w:after="240" w:line="276" w:lineRule="auto"/>
        <w:ind w:firstLine="576"/>
        <w:jc w:val="both"/>
        <w:rPr>
          <w:rFonts w:ascii="Verdana" w:hAnsi="Verdana"/>
          <w:i w:val="0"/>
          <w:sz w:val="20"/>
          <w:szCs w:val="20"/>
        </w:rPr>
      </w:pPr>
      <w:bookmarkStart w:id="58" w:name="_Toc154151404"/>
      <w:bookmarkStart w:id="59" w:name="_Hlk121347413"/>
      <w:r w:rsidRPr="00C47077">
        <w:rPr>
          <w:rFonts w:ascii="Verdana" w:hAnsi="Verdana"/>
          <w:i w:val="0"/>
          <w:sz w:val="20"/>
          <w:szCs w:val="20"/>
        </w:rPr>
        <w:t xml:space="preserve">4.3. </w:t>
      </w:r>
      <w:r w:rsidR="00BC701E" w:rsidRPr="00C47077">
        <w:rPr>
          <w:rFonts w:ascii="Verdana" w:hAnsi="Verdana"/>
          <w:i w:val="0"/>
          <w:sz w:val="20"/>
          <w:szCs w:val="20"/>
        </w:rPr>
        <w:t>Zachowanie tajemnicy</w:t>
      </w:r>
      <w:bookmarkEnd w:id="58"/>
    </w:p>
    <w:p w14:paraId="2AC9F730" w14:textId="0245E9C2" w:rsidR="00BC701E" w:rsidRPr="00C47077" w:rsidRDefault="00031004"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FA – biegły rewident </w:t>
      </w:r>
      <w:r w:rsidRPr="00366D82">
        <w:rPr>
          <w:rFonts w:ascii="Verdana" w:hAnsi="Verdana"/>
          <w:i/>
          <w:iCs/>
          <w:color w:val="FF0000"/>
          <w:sz w:val="20"/>
          <w:szCs w:val="20"/>
          <w:lang w:val="pl-PL"/>
        </w:rPr>
        <w:t>(wstawić, jeżeli dotyczy FA „oraz w</w:t>
      </w:r>
      <w:r w:rsidR="00BC701E" w:rsidRPr="00366D82">
        <w:rPr>
          <w:rFonts w:ascii="Verdana" w:hAnsi="Verdana"/>
          <w:i/>
          <w:iCs/>
          <w:color w:val="FF0000"/>
          <w:sz w:val="20"/>
          <w:szCs w:val="20"/>
          <w:lang w:val="pl-PL"/>
        </w:rPr>
        <w:t>szyscy biegli rewidenci</w:t>
      </w:r>
      <w:r w:rsidR="006E3F71" w:rsidRPr="00366D82">
        <w:rPr>
          <w:rFonts w:ascii="Verdana" w:hAnsi="Verdana"/>
          <w:i/>
          <w:iCs/>
          <w:color w:val="FF0000"/>
          <w:sz w:val="20"/>
          <w:szCs w:val="20"/>
          <w:lang w:val="pl-PL"/>
        </w:rPr>
        <w:t>,</w:t>
      </w:r>
      <w:r w:rsidR="00BC701E" w:rsidRPr="00366D82">
        <w:rPr>
          <w:rFonts w:ascii="Verdana" w:hAnsi="Verdana"/>
          <w:i/>
          <w:iCs/>
          <w:color w:val="FF0000"/>
          <w:sz w:val="20"/>
          <w:szCs w:val="20"/>
          <w:lang w:val="pl-PL"/>
        </w:rPr>
        <w:t xml:space="preserve"> </w:t>
      </w:r>
      <w:r w:rsidR="002A208D" w:rsidRPr="00366D82">
        <w:rPr>
          <w:rFonts w:ascii="Verdana" w:hAnsi="Verdana"/>
          <w:i/>
          <w:iCs/>
          <w:color w:val="FF0000"/>
          <w:sz w:val="20"/>
          <w:szCs w:val="20"/>
          <w:lang w:val="pl-PL"/>
        </w:rPr>
        <w:t>pracownicy, personel i członkowie zespołu realizującego zlecenie</w:t>
      </w:r>
      <w:r w:rsidR="00583F93" w:rsidRPr="00366D82">
        <w:rPr>
          <w:rFonts w:ascii="Verdana" w:hAnsi="Verdana"/>
          <w:i/>
          <w:iCs/>
          <w:color w:val="FF0000"/>
          <w:sz w:val="20"/>
          <w:szCs w:val="20"/>
          <w:lang w:val="pl-PL"/>
        </w:rPr>
        <w:t>”)</w:t>
      </w:r>
      <w:r w:rsidR="002A208D" w:rsidRPr="00366D82">
        <w:rPr>
          <w:rFonts w:ascii="Verdana" w:hAnsi="Verdana"/>
          <w:color w:val="FF0000"/>
          <w:sz w:val="20"/>
          <w:szCs w:val="20"/>
          <w:lang w:val="pl-PL"/>
        </w:rPr>
        <w:t xml:space="preserve"> </w:t>
      </w:r>
      <w:r w:rsidR="00BC701E" w:rsidRPr="00C47077">
        <w:rPr>
          <w:rFonts w:ascii="Verdana" w:hAnsi="Verdana"/>
          <w:sz w:val="20"/>
          <w:szCs w:val="20"/>
          <w:lang w:val="pl-PL"/>
        </w:rPr>
        <w:t>chroni i zachowuj</w:t>
      </w:r>
      <w:r w:rsidR="00583F93" w:rsidRPr="00C47077">
        <w:rPr>
          <w:rFonts w:ascii="Verdana" w:hAnsi="Verdana"/>
          <w:sz w:val="20"/>
          <w:szCs w:val="20"/>
          <w:lang w:val="pl-PL"/>
        </w:rPr>
        <w:t>e</w:t>
      </w:r>
      <w:r w:rsidR="00BC701E" w:rsidRPr="00C47077">
        <w:rPr>
          <w:rFonts w:ascii="Verdana" w:hAnsi="Verdana"/>
          <w:sz w:val="20"/>
          <w:szCs w:val="20"/>
          <w:lang w:val="pl-PL"/>
        </w:rPr>
        <w:t xml:space="preserve"> poufność wszystkich informacji uzyskanych od klienta, które wymagają jej zachowania i</w:t>
      </w:r>
      <w:r w:rsidR="008654F4">
        <w:rPr>
          <w:rFonts w:ascii="Verdana" w:hAnsi="Verdana"/>
          <w:sz w:val="20"/>
          <w:szCs w:val="20"/>
          <w:lang w:val="pl-PL"/>
        </w:rPr>
        <w:t> </w:t>
      </w:r>
      <w:r w:rsidR="00BC701E" w:rsidRPr="00C47077">
        <w:rPr>
          <w:rFonts w:ascii="Verdana" w:hAnsi="Verdana"/>
          <w:sz w:val="20"/>
          <w:szCs w:val="20"/>
          <w:lang w:val="pl-PL"/>
        </w:rPr>
        <w:t>ochrony zgodnie z przepisami</w:t>
      </w:r>
      <w:r w:rsidR="002A208D" w:rsidRPr="00C47077">
        <w:rPr>
          <w:rFonts w:ascii="Verdana" w:hAnsi="Verdana"/>
          <w:sz w:val="20"/>
          <w:szCs w:val="20"/>
          <w:lang w:val="pl-PL"/>
        </w:rPr>
        <w:t xml:space="preserve"> i </w:t>
      </w:r>
      <w:r w:rsidR="00BC701E" w:rsidRPr="00C47077">
        <w:rPr>
          <w:rFonts w:ascii="Verdana" w:hAnsi="Verdana"/>
          <w:sz w:val="20"/>
          <w:szCs w:val="20"/>
          <w:lang w:val="pl-PL"/>
        </w:rPr>
        <w:t>regul</w:t>
      </w:r>
      <w:r w:rsidR="002A208D" w:rsidRPr="00C47077">
        <w:rPr>
          <w:rFonts w:ascii="Verdana" w:hAnsi="Verdana"/>
          <w:sz w:val="20"/>
          <w:szCs w:val="20"/>
          <w:lang w:val="pl-PL"/>
        </w:rPr>
        <w:t>acjami prawnymi</w:t>
      </w:r>
      <w:r w:rsidR="00BC701E" w:rsidRPr="00C47077">
        <w:rPr>
          <w:rFonts w:ascii="Verdana" w:hAnsi="Verdana"/>
          <w:sz w:val="20"/>
          <w:szCs w:val="20"/>
          <w:lang w:val="pl-PL"/>
        </w:rPr>
        <w:t xml:space="preserve">, </w:t>
      </w:r>
      <w:r w:rsidR="002A208D" w:rsidRPr="00C47077">
        <w:rPr>
          <w:rFonts w:ascii="Verdana" w:hAnsi="Verdana"/>
          <w:sz w:val="20"/>
          <w:szCs w:val="20"/>
          <w:lang w:val="pl-PL"/>
        </w:rPr>
        <w:t>częścią 4A i 4B</w:t>
      </w:r>
      <w:r w:rsidR="00BC701E" w:rsidRPr="00C47077">
        <w:rPr>
          <w:rFonts w:ascii="Verdana" w:hAnsi="Verdana"/>
          <w:sz w:val="20"/>
          <w:szCs w:val="20"/>
          <w:lang w:val="pl-PL"/>
        </w:rPr>
        <w:t xml:space="preserve"> Kodeksu </w:t>
      </w:r>
      <w:r w:rsidR="00481A38" w:rsidRPr="00C47077">
        <w:rPr>
          <w:rFonts w:ascii="Verdana" w:hAnsi="Verdana"/>
          <w:sz w:val="20"/>
          <w:szCs w:val="20"/>
          <w:lang w:val="pl-PL"/>
        </w:rPr>
        <w:t>I</w:t>
      </w:r>
      <w:r w:rsidR="00432285" w:rsidRPr="00C47077">
        <w:rPr>
          <w:rFonts w:ascii="Verdana" w:hAnsi="Verdana"/>
          <w:sz w:val="20"/>
          <w:szCs w:val="20"/>
          <w:lang w:val="pl-PL"/>
        </w:rPr>
        <w:t>E</w:t>
      </w:r>
      <w:r w:rsidR="00481A38" w:rsidRPr="00C47077">
        <w:rPr>
          <w:rFonts w:ascii="Verdana" w:hAnsi="Verdana"/>
          <w:sz w:val="20"/>
          <w:szCs w:val="20"/>
          <w:lang w:val="pl-PL"/>
        </w:rPr>
        <w:t>SB</w:t>
      </w:r>
      <w:r w:rsidR="00432285" w:rsidRPr="00C47077">
        <w:rPr>
          <w:rFonts w:ascii="Verdana" w:hAnsi="Verdana"/>
          <w:sz w:val="20"/>
          <w:szCs w:val="20"/>
          <w:lang w:val="pl-PL"/>
        </w:rPr>
        <w:t>A</w:t>
      </w:r>
      <w:r w:rsidR="002A208D" w:rsidRPr="00C47077">
        <w:rPr>
          <w:rFonts w:ascii="Verdana" w:hAnsi="Verdana"/>
          <w:sz w:val="20"/>
          <w:szCs w:val="20"/>
          <w:lang w:val="pl-PL"/>
        </w:rPr>
        <w:t>,</w:t>
      </w:r>
      <w:r w:rsidR="00BC701E" w:rsidRPr="00C47077">
        <w:rPr>
          <w:rFonts w:ascii="Verdana" w:hAnsi="Verdana"/>
          <w:sz w:val="20"/>
          <w:szCs w:val="20"/>
          <w:lang w:val="pl-PL"/>
        </w:rPr>
        <w:t xml:space="preserve"> polityką </w:t>
      </w:r>
      <w:r w:rsidR="002A208D" w:rsidRPr="00C47077">
        <w:rPr>
          <w:rFonts w:ascii="Verdana" w:hAnsi="Verdana"/>
          <w:sz w:val="20"/>
          <w:szCs w:val="20"/>
          <w:lang w:val="pl-PL"/>
        </w:rPr>
        <w:t>FA,</w:t>
      </w:r>
      <w:r w:rsidR="00BC701E" w:rsidRPr="00C47077">
        <w:rPr>
          <w:rFonts w:ascii="Verdana" w:hAnsi="Verdana"/>
          <w:sz w:val="20"/>
          <w:szCs w:val="20"/>
          <w:lang w:val="pl-PL"/>
        </w:rPr>
        <w:t xml:space="preserve"> specyficznymi instrukcjami lub umowami klienta.</w:t>
      </w:r>
    </w:p>
    <w:p w14:paraId="211CB4F8" w14:textId="77777777" w:rsidR="00BC701E" w:rsidRPr="00C47077" w:rsidRDefault="00BC701E" w:rsidP="005F6BE4">
      <w:pPr>
        <w:pStyle w:val="IFAC-Body"/>
        <w:spacing w:before="240" w:after="240" w:line="276" w:lineRule="auto"/>
        <w:rPr>
          <w:rFonts w:ascii="Verdana" w:hAnsi="Verdana"/>
          <w:sz w:val="20"/>
          <w:szCs w:val="20"/>
          <w:lang w:val="pl-PL"/>
        </w:rPr>
      </w:pPr>
      <w:bookmarkStart w:id="60" w:name="_Hlk121163835"/>
      <w:r w:rsidRPr="00C47077">
        <w:rPr>
          <w:rFonts w:ascii="Verdana" w:hAnsi="Verdana"/>
          <w:sz w:val="20"/>
          <w:szCs w:val="20"/>
          <w:lang w:val="pl-PL"/>
        </w:rPr>
        <w:t xml:space="preserve">Informacje klienta i wszystkie dane osobowe uzyskane w trakcie wykonywania zlecenia są używane lub ujawniane tylko dla celów, dla których zostały one zgromadzone. </w:t>
      </w:r>
    </w:p>
    <w:p w14:paraId="65576156" w14:textId="77777777"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Dane osobowe i informacje klienta będą zachowane tylko tak jak to określono w polityce dostępu i archiwizacji danych. Dokumenty będą przechowywane w aktach tak długo jak to jest konieczne, aby spełnić wymogi zawodowe, regulacyjne i prawne.</w:t>
      </w:r>
    </w:p>
    <w:p w14:paraId="643E18E0" w14:textId="1159BA3C"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Wymaga się, aby w polityce </w:t>
      </w:r>
      <w:r w:rsidR="002A208D" w:rsidRPr="00C47077">
        <w:rPr>
          <w:rFonts w:ascii="Verdana" w:hAnsi="Verdana"/>
          <w:i w:val="0"/>
          <w:iCs w:val="0"/>
          <w:sz w:val="20"/>
          <w:szCs w:val="20"/>
          <w:lang w:val="pl-PL"/>
        </w:rPr>
        <w:t>FA</w:t>
      </w:r>
      <w:r w:rsidRPr="00C47077">
        <w:rPr>
          <w:rFonts w:ascii="Verdana" w:hAnsi="Verdana"/>
          <w:i w:val="0"/>
          <w:iCs w:val="0"/>
          <w:sz w:val="20"/>
          <w:szCs w:val="20"/>
          <w:lang w:val="pl-PL"/>
        </w:rPr>
        <w:t xml:space="preserve"> dane osobowe i informacje klienta były dokładne, kompletne i możliwie najbardziej aktualne. </w:t>
      </w:r>
    </w:p>
    <w:bookmarkEnd w:id="60"/>
    <w:p w14:paraId="3D4D3426" w14:textId="73227F15"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Klient może mieć dostęp, na swoje życzenie, tylko do tych informacji na swój temat, które zostaną mu udostępnione przez </w:t>
      </w:r>
      <w:r w:rsidR="00CB3DE7" w:rsidRPr="00C47077">
        <w:rPr>
          <w:rFonts w:ascii="Verdana" w:hAnsi="Verdana"/>
          <w:i w:val="0"/>
          <w:iCs w:val="0"/>
          <w:sz w:val="20"/>
          <w:szCs w:val="20"/>
          <w:lang w:val="pl-PL"/>
        </w:rPr>
        <w:t>właściciela</w:t>
      </w:r>
      <w:r w:rsidRPr="00C47077">
        <w:rPr>
          <w:rFonts w:ascii="Verdana" w:hAnsi="Verdana"/>
          <w:i w:val="0"/>
          <w:iCs w:val="0"/>
          <w:sz w:val="20"/>
          <w:szCs w:val="20"/>
          <w:lang w:val="pl-PL"/>
        </w:rPr>
        <w:t xml:space="preserve"> </w:t>
      </w:r>
      <w:r w:rsidR="002A208D" w:rsidRPr="00C47077">
        <w:rPr>
          <w:rFonts w:ascii="Verdana" w:hAnsi="Verdana"/>
          <w:i w:val="0"/>
          <w:iCs w:val="0"/>
          <w:sz w:val="20"/>
          <w:szCs w:val="20"/>
          <w:lang w:val="pl-PL"/>
        </w:rPr>
        <w:t>FA -</w:t>
      </w:r>
      <w:r w:rsidR="00F949B5" w:rsidRPr="00C47077">
        <w:rPr>
          <w:rFonts w:ascii="Verdana" w:hAnsi="Verdana"/>
          <w:i w:val="0"/>
          <w:iCs w:val="0"/>
          <w:sz w:val="20"/>
          <w:szCs w:val="20"/>
          <w:lang w:val="pl-PL"/>
        </w:rPr>
        <w:t xml:space="preserve"> </w:t>
      </w:r>
      <w:r w:rsidR="002A208D" w:rsidRPr="00C47077">
        <w:rPr>
          <w:rFonts w:ascii="Verdana" w:hAnsi="Verdana"/>
          <w:i w:val="0"/>
          <w:iCs w:val="0"/>
          <w:sz w:val="20"/>
          <w:szCs w:val="20"/>
          <w:lang w:val="pl-PL"/>
        </w:rPr>
        <w:t xml:space="preserve">biegłego rewidenta </w:t>
      </w:r>
      <w:r w:rsidR="00F949B5" w:rsidRPr="00C47077">
        <w:rPr>
          <w:rFonts w:ascii="Verdana" w:hAnsi="Verdana"/>
          <w:i w:val="0"/>
          <w:iCs w:val="0"/>
          <w:sz w:val="20"/>
          <w:szCs w:val="20"/>
          <w:lang w:val="pl-PL"/>
        </w:rPr>
        <w:t>do badania</w:t>
      </w:r>
      <w:r w:rsidRPr="00C47077">
        <w:rPr>
          <w:rFonts w:ascii="Verdana" w:hAnsi="Verdana"/>
          <w:i w:val="0"/>
          <w:iCs w:val="0"/>
          <w:sz w:val="20"/>
          <w:szCs w:val="20"/>
          <w:lang w:val="pl-PL"/>
        </w:rPr>
        <w:t xml:space="preserve"> klienta lub inną osobę (posiadającą odpowiednie uprawnienia)</w:t>
      </w:r>
      <w:r w:rsidR="002A208D" w:rsidRPr="00C47077">
        <w:rPr>
          <w:rFonts w:ascii="Verdana" w:hAnsi="Verdana"/>
          <w:i w:val="0"/>
          <w:iCs w:val="0"/>
          <w:sz w:val="20"/>
          <w:szCs w:val="20"/>
          <w:lang w:val="pl-PL"/>
        </w:rPr>
        <w:t>.</w:t>
      </w:r>
      <w:r w:rsidRPr="00C47077">
        <w:rPr>
          <w:rFonts w:ascii="Verdana" w:hAnsi="Verdana"/>
          <w:i w:val="0"/>
          <w:iCs w:val="0"/>
          <w:sz w:val="20"/>
          <w:szCs w:val="20"/>
          <w:lang w:val="pl-PL"/>
        </w:rPr>
        <w:t xml:space="preserve"> </w:t>
      </w:r>
      <w:r w:rsidR="002A208D" w:rsidRPr="00C47077">
        <w:rPr>
          <w:rFonts w:ascii="Verdana" w:hAnsi="Verdana"/>
          <w:i w:val="0"/>
          <w:iCs w:val="0"/>
          <w:sz w:val="20"/>
          <w:szCs w:val="20"/>
          <w:lang w:val="pl-PL"/>
        </w:rPr>
        <w:t xml:space="preserve">Właściciel FA - </w:t>
      </w:r>
      <w:r w:rsidRPr="00C47077">
        <w:rPr>
          <w:rFonts w:ascii="Verdana" w:hAnsi="Verdana"/>
          <w:i w:val="0"/>
          <w:iCs w:val="0"/>
          <w:sz w:val="20"/>
          <w:szCs w:val="20"/>
          <w:lang w:val="pl-PL"/>
        </w:rPr>
        <w:t xml:space="preserve">biegły rewident </w:t>
      </w:r>
      <w:r w:rsidR="002A208D" w:rsidRPr="00C47077">
        <w:rPr>
          <w:rFonts w:ascii="Verdana" w:hAnsi="Verdana"/>
          <w:i w:val="0"/>
          <w:iCs w:val="0"/>
          <w:sz w:val="20"/>
          <w:szCs w:val="20"/>
          <w:lang w:val="pl-PL"/>
        </w:rPr>
        <w:t>o</w:t>
      </w:r>
      <w:r w:rsidRPr="00C47077">
        <w:rPr>
          <w:rFonts w:ascii="Verdana" w:hAnsi="Verdana"/>
          <w:i w:val="0"/>
          <w:iCs w:val="0"/>
          <w:sz w:val="20"/>
          <w:szCs w:val="20"/>
          <w:lang w:val="pl-PL"/>
        </w:rPr>
        <w:t xml:space="preserve">kreśla zasady dostępu do informacji, łącznie z powiadamianiem o istnieniu, użyciu i ujawnieniu danych osobowych lub konkretnych równorzędnych informacji gospodarczych i </w:t>
      </w:r>
      <w:proofErr w:type="gramStart"/>
      <w:r w:rsidRPr="00C47077">
        <w:rPr>
          <w:rFonts w:ascii="Verdana" w:hAnsi="Verdana"/>
          <w:i w:val="0"/>
          <w:iCs w:val="0"/>
          <w:sz w:val="20"/>
          <w:szCs w:val="20"/>
          <w:lang w:val="pl-PL"/>
        </w:rPr>
        <w:t>tam</w:t>
      </w:r>
      <w:proofErr w:type="gramEnd"/>
      <w:r w:rsidRPr="00C47077">
        <w:rPr>
          <w:rFonts w:ascii="Verdana" w:hAnsi="Verdana"/>
          <w:i w:val="0"/>
          <w:iCs w:val="0"/>
          <w:sz w:val="20"/>
          <w:szCs w:val="20"/>
          <w:lang w:val="pl-PL"/>
        </w:rPr>
        <w:t xml:space="preserve"> gdzie ma to zastosowanie udzielenie do nich dostępu. Informacje te niekoniecznie zawierają dokumenty robocze, które są własnością </w:t>
      </w:r>
      <w:r w:rsidR="002A208D" w:rsidRPr="00C47077">
        <w:rPr>
          <w:rFonts w:ascii="Verdana" w:hAnsi="Verdana"/>
          <w:i w:val="0"/>
          <w:iCs w:val="0"/>
          <w:sz w:val="20"/>
          <w:szCs w:val="20"/>
          <w:lang w:val="pl-PL"/>
        </w:rPr>
        <w:t>FA</w:t>
      </w:r>
      <w:r w:rsidRPr="00C47077">
        <w:rPr>
          <w:rFonts w:ascii="Verdana" w:hAnsi="Verdana"/>
          <w:i w:val="0"/>
          <w:iCs w:val="0"/>
          <w:sz w:val="20"/>
          <w:szCs w:val="20"/>
          <w:lang w:val="pl-PL"/>
        </w:rPr>
        <w:t xml:space="preserve">. </w:t>
      </w:r>
    </w:p>
    <w:p w14:paraId="55D6696C" w14:textId="310404DE" w:rsidR="00BC701E" w:rsidRPr="00C47077" w:rsidRDefault="002A208D" w:rsidP="00C84F7F">
      <w:pPr>
        <w:pStyle w:val="Nagwek3"/>
        <w:ind w:firstLine="708"/>
        <w:rPr>
          <w:rFonts w:ascii="Verdana" w:hAnsi="Verdana"/>
          <w:sz w:val="20"/>
          <w:szCs w:val="20"/>
        </w:rPr>
      </w:pPr>
      <w:bookmarkStart w:id="61" w:name="_Toc154151405"/>
      <w:r w:rsidRPr="00C47077">
        <w:rPr>
          <w:rFonts w:ascii="Verdana" w:hAnsi="Verdana"/>
          <w:sz w:val="20"/>
          <w:szCs w:val="20"/>
        </w:rPr>
        <w:lastRenderedPageBreak/>
        <w:t xml:space="preserve">4.3.1 </w:t>
      </w:r>
      <w:r w:rsidR="00BC701E" w:rsidRPr="00C47077">
        <w:rPr>
          <w:rFonts w:ascii="Verdana" w:hAnsi="Verdana"/>
          <w:sz w:val="20"/>
          <w:szCs w:val="20"/>
        </w:rPr>
        <w:t xml:space="preserve">Zachowanie tajemnicy na poziomie </w:t>
      </w:r>
      <w:r w:rsidR="00F949B5" w:rsidRPr="00C47077">
        <w:rPr>
          <w:rFonts w:ascii="Verdana" w:hAnsi="Verdana"/>
          <w:sz w:val="20"/>
          <w:szCs w:val="20"/>
        </w:rPr>
        <w:t>firmy audytorskiej</w:t>
      </w:r>
      <w:bookmarkEnd w:id="61"/>
    </w:p>
    <w:p w14:paraId="1D97495A" w14:textId="77F5078F" w:rsidR="00BC701E" w:rsidRPr="00C47077" w:rsidRDefault="00CA4392"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 w</w:t>
      </w:r>
      <w:r w:rsidR="00BC701E" w:rsidRPr="00C47077">
        <w:rPr>
          <w:rFonts w:ascii="Verdana" w:hAnsi="Verdana"/>
          <w:sz w:val="20"/>
          <w:szCs w:val="20"/>
          <w:lang w:val="pl-PL"/>
        </w:rPr>
        <w:t xml:space="preserve">ymaga, aby </w:t>
      </w:r>
      <w:r w:rsidR="002A208D" w:rsidRPr="00C47077">
        <w:rPr>
          <w:rFonts w:ascii="Verdana" w:hAnsi="Verdana"/>
          <w:sz w:val="20"/>
          <w:szCs w:val="20"/>
          <w:lang w:val="pl-PL"/>
        </w:rPr>
        <w:t>FA</w:t>
      </w:r>
      <w:r w:rsidR="00BC701E" w:rsidRPr="00C47077">
        <w:rPr>
          <w:rFonts w:ascii="Verdana" w:hAnsi="Verdana"/>
          <w:sz w:val="20"/>
          <w:szCs w:val="20"/>
          <w:lang w:val="pl-PL"/>
        </w:rPr>
        <w:t xml:space="preserve"> wypełniał</w:t>
      </w:r>
      <w:r w:rsidR="00F949B5" w:rsidRPr="00C47077">
        <w:rPr>
          <w:rFonts w:ascii="Verdana" w:hAnsi="Verdana"/>
          <w:sz w:val="20"/>
          <w:szCs w:val="20"/>
          <w:lang w:val="pl-PL"/>
        </w:rPr>
        <w:t>a</w:t>
      </w:r>
      <w:r w:rsidR="00BC701E" w:rsidRPr="00C47077">
        <w:rPr>
          <w:rFonts w:ascii="Verdana" w:hAnsi="Verdana"/>
          <w:sz w:val="20"/>
          <w:szCs w:val="20"/>
          <w:lang w:val="pl-PL"/>
        </w:rPr>
        <w:t xml:space="preserve"> swoje obowiązki prawne, zawodowe i powiernicze dotyczące ochrony prywatności (o ile występują) </w:t>
      </w:r>
      <w:r w:rsidR="002A208D" w:rsidRPr="00C47077">
        <w:rPr>
          <w:rFonts w:ascii="Verdana" w:hAnsi="Verdana"/>
          <w:sz w:val="20"/>
          <w:szCs w:val="20"/>
          <w:lang w:val="pl-PL"/>
        </w:rPr>
        <w:t>zgodnie z</w:t>
      </w:r>
      <w:r w:rsidR="00BC701E" w:rsidRPr="00C47077">
        <w:rPr>
          <w:rFonts w:ascii="Verdana" w:hAnsi="Verdana"/>
          <w:sz w:val="20"/>
          <w:szCs w:val="20"/>
          <w:lang w:val="pl-PL"/>
        </w:rPr>
        <w:t xml:space="preserve"> </w:t>
      </w:r>
      <w:r w:rsidR="002A208D" w:rsidRPr="00C47077">
        <w:rPr>
          <w:rFonts w:ascii="Verdana" w:hAnsi="Verdana"/>
          <w:sz w:val="20"/>
          <w:szCs w:val="20"/>
          <w:lang w:val="pl-PL"/>
        </w:rPr>
        <w:t>części</w:t>
      </w:r>
      <w:r w:rsidR="00DC6098" w:rsidRPr="00C47077">
        <w:rPr>
          <w:rFonts w:ascii="Verdana" w:hAnsi="Verdana"/>
          <w:sz w:val="20"/>
          <w:szCs w:val="20"/>
          <w:lang w:val="pl-PL"/>
        </w:rPr>
        <w:t xml:space="preserve">ą 4A i 4B </w:t>
      </w:r>
      <w:r w:rsidR="00BC701E" w:rsidRPr="00C47077">
        <w:rPr>
          <w:rFonts w:ascii="Verdana" w:hAnsi="Verdana"/>
          <w:sz w:val="20"/>
          <w:szCs w:val="20"/>
          <w:lang w:val="pl-PL"/>
        </w:rPr>
        <w:t xml:space="preserve">Kodeksu </w:t>
      </w:r>
      <w:r w:rsidR="00481A38" w:rsidRPr="00C47077">
        <w:rPr>
          <w:rFonts w:ascii="Verdana" w:hAnsi="Verdana"/>
          <w:sz w:val="20"/>
          <w:szCs w:val="20"/>
          <w:lang w:val="pl-PL"/>
        </w:rPr>
        <w:t>I</w:t>
      </w:r>
      <w:r w:rsidR="00432285" w:rsidRPr="00C47077">
        <w:rPr>
          <w:rFonts w:ascii="Verdana" w:hAnsi="Verdana"/>
          <w:sz w:val="20"/>
          <w:szCs w:val="20"/>
          <w:lang w:val="pl-PL"/>
        </w:rPr>
        <w:t>E</w:t>
      </w:r>
      <w:r w:rsidR="00481A38" w:rsidRPr="00C47077">
        <w:rPr>
          <w:rFonts w:ascii="Verdana" w:hAnsi="Verdana"/>
          <w:sz w:val="20"/>
          <w:szCs w:val="20"/>
          <w:lang w:val="pl-PL"/>
        </w:rPr>
        <w:t>SB</w:t>
      </w:r>
      <w:r w:rsidR="00432285" w:rsidRPr="00C47077">
        <w:rPr>
          <w:rFonts w:ascii="Verdana" w:hAnsi="Verdana"/>
          <w:sz w:val="20"/>
          <w:szCs w:val="20"/>
          <w:lang w:val="pl-PL"/>
        </w:rPr>
        <w:t>A</w:t>
      </w:r>
      <w:r w:rsidR="002A208D" w:rsidRPr="00C47077">
        <w:rPr>
          <w:rFonts w:ascii="Verdana" w:hAnsi="Verdana"/>
          <w:sz w:val="20"/>
          <w:szCs w:val="20"/>
          <w:lang w:val="pl-PL"/>
        </w:rPr>
        <w:t>, przepisami i regulacjami prawnymi</w:t>
      </w:r>
      <w:r w:rsidR="00BC701E" w:rsidRPr="00C47077">
        <w:rPr>
          <w:rFonts w:ascii="Verdana" w:hAnsi="Verdana"/>
          <w:sz w:val="20"/>
          <w:szCs w:val="20"/>
          <w:lang w:val="pl-PL"/>
        </w:rPr>
        <w:t xml:space="preserve">. </w:t>
      </w:r>
    </w:p>
    <w:p w14:paraId="39D750FE" w14:textId="4C5C3111" w:rsidR="00BC701E" w:rsidRPr="00C47077" w:rsidRDefault="002A208D"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FA</w:t>
      </w:r>
      <w:r w:rsidR="00BC701E" w:rsidRPr="00C47077">
        <w:rPr>
          <w:rFonts w:ascii="Verdana" w:hAnsi="Verdana"/>
          <w:sz w:val="20"/>
          <w:szCs w:val="20"/>
          <w:lang w:val="pl-PL"/>
        </w:rPr>
        <w:t xml:space="preserve"> spełnia te obowiązki </w:t>
      </w:r>
      <w:r w:rsidR="00DF2D9C" w:rsidRPr="00C47077">
        <w:rPr>
          <w:rFonts w:ascii="Verdana" w:hAnsi="Verdana"/>
          <w:sz w:val="20"/>
          <w:szCs w:val="20"/>
          <w:lang w:val="pl-PL"/>
        </w:rPr>
        <w:t>w następujący sposób:</w:t>
      </w:r>
    </w:p>
    <w:p w14:paraId="6CA221EA" w14:textId="22A962EB" w:rsidR="00DC6098" w:rsidRPr="00C47077" w:rsidRDefault="002A208D" w:rsidP="00DC6098">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 FA</w:t>
      </w:r>
      <w:r w:rsidR="00BC701E" w:rsidRPr="00C47077">
        <w:rPr>
          <w:rFonts w:ascii="Verdana" w:hAnsi="Verdana"/>
          <w:i w:val="0"/>
          <w:iCs w:val="0"/>
          <w:sz w:val="20"/>
          <w:szCs w:val="20"/>
          <w:lang w:val="pl-PL"/>
        </w:rPr>
        <w:t xml:space="preserve"> </w:t>
      </w:r>
      <w:r w:rsidRPr="00C47077">
        <w:rPr>
          <w:rFonts w:ascii="Verdana" w:hAnsi="Verdana"/>
          <w:i w:val="0"/>
          <w:iCs w:val="0"/>
          <w:sz w:val="20"/>
          <w:szCs w:val="20"/>
          <w:lang w:val="pl-PL"/>
        </w:rPr>
        <w:t xml:space="preserve">– biegły rewident jest </w:t>
      </w:r>
      <w:r w:rsidR="00BC701E" w:rsidRPr="00C47077">
        <w:rPr>
          <w:rFonts w:ascii="Verdana" w:hAnsi="Verdana"/>
          <w:i w:val="0"/>
          <w:iCs w:val="0"/>
          <w:sz w:val="20"/>
          <w:szCs w:val="20"/>
          <w:lang w:val="pl-PL"/>
        </w:rPr>
        <w:t>odpowiedzialn</w:t>
      </w:r>
      <w:r w:rsidRPr="00C47077">
        <w:rPr>
          <w:rFonts w:ascii="Verdana" w:hAnsi="Verdana"/>
          <w:i w:val="0"/>
          <w:iCs w:val="0"/>
          <w:sz w:val="20"/>
          <w:szCs w:val="20"/>
          <w:lang w:val="pl-PL"/>
        </w:rPr>
        <w:t>y</w:t>
      </w:r>
      <w:r w:rsidR="00BC701E" w:rsidRPr="00C47077">
        <w:rPr>
          <w:rFonts w:ascii="Verdana" w:hAnsi="Verdana"/>
          <w:i w:val="0"/>
          <w:iCs w:val="0"/>
          <w:sz w:val="20"/>
          <w:szCs w:val="20"/>
          <w:lang w:val="pl-PL"/>
        </w:rPr>
        <w:t xml:space="preserve"> za etykę, której ostatecznym obowiązkiem jest wdrożenie, przestrzeganie i egzekwowanie ochrony danych osobowych będących pod kontrolą </w:t>
      </w:r>
      <w:r w:rsidRPr="00C47077">
        <w:rPr>
          <w:rFonts w:ascii="Verdana" w:hAnsi="Verdana"/>
          <w:i w:val="0"/>
          <w:iCs w:val="0"/>
          <w:sz w:val="20"/>
          <w:szCs w:val="20"/>
          <w:lang w:val="pl-PL"/>
        </w:rPr>
        <w:t>FA</w:t>
      </w:r>
      <w:r w:rsidR="00BC701E" w:rsidRPr="00C47077">
        <w:rPr>
          <w:rFonts w:ascii="Verdana" w:hAnsi="Verdana"/>
          <w:i w:val="0"/>
          <w:iCs w:val="0"/>
          <w:sz w:val="20"/>
          <w:szCs w:val="20"/>
          <w:lang w:val="pl-PL"/>
        </w:rPr>
        <w:t xml:space="preserve"> i za zachowanie</w:t>
      </w:r>
      <w:r w:rsidR="00DC6098" w:rsidRPr="00C47077">
        <w:rPr>
          <w:rFonts w:ascii="Verdana" w:hAnsi="Verdana"/>
          <w:i w:val="0"/>
          <w:iCs w:val="0"/>
          <w:sz w:val="20"/>
          <w:szCs w:val="20"/>
          <w:lang w:val="pl-PL"/>
        </w:rPr>
        <w:t>m</w:t>
      </w:r>
      <w:r w:rsidR="00BC701E" w:rsidRPr="00C47077">
        <w:rPr>
          <w:rFonts w:ascii="Verdana" w:hAnsi="Verdana"/>
          <w:i w:val="0"/>
          <w:iCs w:val="0"/>
          <w:sz w:val="20"/>
          <w:szCs w:val="20"/>
          <w:lang w:val="pl-PL"/>
        </w:rPr>
        <w:t xml:space="preserve"> poufności danych klienta. </w:t>
      </w:r>
      <w:r w:rsidRPr="00C47077">
        <w:rPr>
          <w:rFonts w:ascii="Verdana" w:hAnsi="Verdana"/>
          <w:i w:val="0"/>
          <w:iCs w:val="0"/>
          <w:sz w:val="20"/>
          <w:szCs w:val="20"/>
          <w:lang w:val="pl-PL"/>
        </w:rPr>
        <w:t>B</w:t>
      </w:r>
      <w:r w:rsidR="00BC701E" w:rsidRPr="00C47077">
        <w:rPr>
          <w:rFonts w:ascii="Verdana" w:hAnsi="Verdana"/>
          <w:i w:val="0"/>
          <w:iCs w:val="0"/>
          <w:sz w:val="20"/>
          <w:szCs w:val="20"/>
          <w:lang w:val="pl-PL"/>
        </w:rPr>
        <w:t xml:space="preserve">ędzie </w:t>
      </w:r>
      <w:r w:rsidRPr="00C47077">
        <w:rPr>
          <w:rFonts w:ascii="Verdana" w:hAnsi="Verdana"/>
          <w:i w:val="0"/>
          <w:iCs w:val="0"/>
          <w:sz w:val="20"/>
          <w:szCs w:val="20"/>
          <w:lang w:val="pl-PL"/>
        </w:rPr>
        <w:t xml:space="preserve">on </w:t>
      </w:r>
      <w:r w:rsidR="00BC701E" w:rsidRPr="00C47077">
        <w:rPr>
          <w:rFonts w:ascii="Verdana" w:hAnsi="Verdana"/>
          <w:i w:val="0"/>
          <w:iCs w:val="0"/>
          <w:sz w:val="20"/>
          <w:szCs w:val="20"/>
          <w:lang w:val="pl-PL"/>
        </w:rPr>
        <w:t>podejmowa</w:t>
      </w:r>
      <w:r w:rsidRPr="00C47077">
        <w:rPr>
          <w:rFonts w:ascii="Verdana" w:hAnsi="Verdana"/>
          <w:i w:val="0"/>
          <w:iCs w:val="0"/>
          <w:sz w:val="20"/>
          <w:szCs w:val="20"/>
          <w:lang w:val="pl-PL"/>
        </w:rPr>
        <w:t>ł</w:t>
      </w:r>
      <w:r w:rsidR="00BC701E" w:rsidRPr="00C47077">
        <w:rPr>
          <w:rFonts w:ascii="Verdana" w:hAnsi="Verdana"/>
          <w:i w:val="0"/>
          <w:iCs w:val="0"/>
          <w:sz w:val="20"/>
          <w:szCs w:val="20"/>
          <w:lang w:val="pl-PL"/>
        </w:rPr>
        <w:t xml:space="preserve"> ostateczne decyzje rozstrzygające sytuacje odnośnie prywatności i poufności klienta. </w:t>
      </w:r>
    </w:p>
    <w:p w14:paraId="1CDCCB87" w14:textId="03B3C4FA" w:rsidR="00BC701E" w:rsidRPr="00C47077" w:rsidRDefault="00583F93" w:rsidP="00366D82">
      <w:pPr>
        <w:pStyle w:val="IFAC-Optional"/>
        <w:shd w:val="clear" w:color="auto" w:fill="D0CECE" w:themeFill="background2" w:themeFillShade="E6"/>
        <w:spacing w:before="240" w:after="240" w:line="276" w:lineRule="auto"/>
        <w:rPr>
          <w:rFonts w:ascii="Verdana" w:hAnsi="Verdana"/>
          <w:i w:val="0"/>
          <w:sz w:val="20"/>
          <w:szCs w:val="20"/>
          <w:lang w:val="pl-PL"/>
        </w:rPr>
      </w:pPr>
      <w:r w:rsidRPr="00366D82">
        <w:rPr>
          <w:rFonts w:ascii="Verdana" w:hAnsi="Verdana"/>
          <w:iCs w:val="0"/>
          <w:color w:val="FF0000"/>
          <w:sz w:val="20"/>
          <w:szCs w:val="20"/>
          <w:lang w:val="pl-PL"/>
        </w:rPr>
        <w:t xml:space="preserve">(Wstawić, jeżeli dotyczy FA </w:t>
      </w:r>
      <w:r w:rsidRPr="00366D82">
        <w:rPr>
          <w:rFonts w:ascii="Verdana" w:hAnsi="Verdana"/>
          <w:i w:val="0"/>
          <w:color w:val="FF0000"/>
          <w:sz w:val="20"/>
          <w:szCs w:val="20"/>
          <w:lang w:val="pl-PL"/>
        </w:rPr>
        <w:t>–</w:t>
      </w:r>
      <w:r w:rsidRPr="00C47077">
        <w:rPr>
          <w:rFonts w:ascii="Verdana" w:hAnsi="Verdana"/>
          <w:i w:val="0"/>
          <w:sz w:val="20"/>
          <w:szCs w:val="20"/>
          <w:lang w:val="pl-PL"/>
        </w:rPr>
        <w:t xml:space="preserve"> </w:t>
      </w:r>
      <w:r w:rsidRPr="00366D82">
        <w:rPr>
          <w:rFonts w:ascii="Verdana" w:hAnsi="Verdana"/>
          <w:i w:val="0"/>
          <w:sz w:val="20"/>
          <w:szCs w:val="20"/>
          <w:shd w:val="clear" w:color="auto" w:fill="D5DCE4" w:themeFill="text2" w:themeFillTint="33"/>
          <w:lang w:val="pl-PL"/>
        </w:rPr>
        <w:t>„</w:t>
      </w:r>
      <w:r w:rsidR="00CA4392" w:rsidRPr="00366D82">
        <w:rPr>
          <w:rFonts w:ascii="Verdana" w:hAnsi="Verdana"/>
          <w:i w:val="0"/>
          <w:sz w:val="20"/>
          <w:szCs w:val="20"/>
          <w:shd w:val="clear" w:color="auto" w:fill="D5DCE4" w:themeFill="text2" w:themeFillTint="33"/>
          <w:lang w:val="pl-PL"/>
        </w:rPr>
        <w:t xml:space="preserve">Właściciel </w:t>
      </w:r>
      <w:r w:rsidR="002A208D" w:rsidRPr="00366D82">
        <w:rPr>
          <w:rFonts w:ascii="Verdana" w:hAnsi="Verdana"/>
          <w:i w:val="0"/>
          <w:sz w:val="20"/>
          <w:szCs w:val="20"/>
          <w:shd w:val="clear" w:color="auto" w:fill="D5DCE4" w:themeFill="text2" w:themeFillTint="33"/>
          <w:lang w:val="pl-PL"/>
        </w:rPr>
        <w:t>FA</w:t>
      </w:r>
      <w:r w:rsidR="00CA4392" w:rsidRPr="00366D82">
        <w:rPr>
          <w:rFonts w:ascii="Verdana" w:hAnsi="Verdana"/>
          <w:i w:val="0"/>
          <w:sz w:val="20"/>
          <w:szCs w:val="20"/>
          <w:shd w:val="clear" w:color="auto" w:fill="D5DCE4" w:themeFill="text2" w:themeFillTint="33"/>
          <w:lang w:val="pl-PL"/>
        </w:rPr>
        <w:t xml:space="preserve"> – biegły rewident</w:t>
      </w:r>
      <w:r w:rsidR="00BC701E" w:rsidRPr="00366D82">
        <w:rPr>
          <w:rFonts w:ascii="Verdana" w:hAnsi="Verdana"/>
          <w:i w:val="0"/>
          <w:sz w:val="20"/>
          <w:szCs w:val="20"/>
          <w:shd w:val="clear" w:color="auto" w:fill="D5DCE4" w:themeFill="text2" w:themeFillTint="33"/>
          <w:lang w:val="pl-PL"/>
        </w:rPr>
        <w:t xml:space="preserve"> powiadamia o swoich zasadach i udostępnia wskazówki, reguły i interpretacje w formie</w:t>
      </w:r>
      <w:r w:rsidR="008E23F6" w:rsidRPr="00366D82">
        <w:rPr>
          <w:rFonts w:ascii="Verdana" w:hAnsi="Verdana"/>
          <w:i w:val="0"/>
          <w:sz w:val="20"/>
          <w:szCs w:val="20"/>
          <w:shd w:val="clear" w:color="auto" w:fill="D5DCE4" w:themeFill="text2" w:themeFillTint="33"/>
          <w:lang w:val="pl-PL"/>
        </w:rPr>
        <w:t xml:space="preserve"> procedur</w:t>
      </w:r>
      <w:r w:rsidR="00BC701E" w:rsidRPr="00366D82">
        <w:rPr>
          <w:rFonts w:ascii="Verdana" w:hAnsi="Verdana"/>
          <w:i w:val="0"/>
          <w:sz w:val="20"/>
          <w:szCs w:val="20"/>
          <w:shd w:val="clear" w:color="auto" w:fill="D5DCE4" w:themeFill="text2" w:themeFillTint="33"/>
          <w:lang w:val="pl-PL"/>
        </w:rPr>
        <w:t xml:space="preserve"> jakości, innej dokumentacji (np. materiałów szkoleniowych) oraz w formie elektronicznej, w celu przeszkolenia wszystkich biegłych rewidentów</w:t>
      </w:r>
      <w:r w:rsidR="008E23F6" w:rsidRPr="00366D82">
        <w:rPr>
          <w:rFonts w:ascii="Verdana" w:hAnsi="Verdana"/>
          <w:i w:val="0"/>
          <w:sz w:val="20"/>
          <w:szCs w:val="20"/>
          <w:shd w:val="clear" w:color="auto" w:fill="D5DCE4" w:themeFill="text2" w:themeFillTint="33"/>
          <w:lang w:val="pl-PL"/>
        </w:rPr>
        <w:t xml:space="preserve">, </w:t>
      </w:r>
      <w:r w:rsidR="00BC701E" w:rsidRPr="00366D82">
        <w:rPr>
          <w:rFonts w:ascii="Verdana" w:hAnsi="Verdana"/>
          <w:i w:val="0"/>
          <w:sz w:val="20"/>
          <w:szCs w:val="20"/>
          <w:shd w:val="clear" w:color="auto" w:fill="D5DCE4" w:themeFill="text2" w:themeFillTint="33"/>
          <w:lang w:val="pl-PL"/>
        </w:rPr>
        <w:t>pracowników</w:t>
      </w:r>
      <w:r w:rsidR="008E23F6" w:rsidRPr="00366D82">
        <w:rPr>
          <w:rFonts w:ascii="Verdana" w:hAnsi="Verdana"/>
          <w:i w:val="0"/>
          <w:sz w:val="20"/>
          <w:szCs w:val="20"/>
          <w:shd w:val="clear" w:color="auto" w:fill="D5DCE4" w:themeFill="text2" w:themeFillTint="33"/>
          <w:lang w:val="pl-PL"/>
        </w:rPr>
        <w:t>, personel</w:t>
      </w:r>
      <w:r w:rsidR="00D04B00">
        <w:rPr>
          <w:rFonts w:ascii="Verdana" w:hAnsi="Verdana"/>
          <w:i w:val="0"/>
          <w:sz w:val="20"/>
          <w:szCs w:val="20"/>
          <w:shd w:val="clear" w:color="auto" w:fill="D5DCE4" w:themeFill="text2" w:themeFillTint="33"/>
          <w:lang w:val="pl-PL"/>
        </w:rPr>
        <w:t>u</w:t>
      </w:r>
      <w:r w:rsidR="008E23F6" w:rsidRPr="00366D82">
        <w:rPr>
          <w:rFonts w:ascii="Verdana" w:hAnsi="Verdana"/>
          <w:i w:val="0"/>
          <w:sz w:val="20"/>
          <w:szCs w:val="20"/>
          <w:shd w:val="clear" w:color="auto" w:fill="D5DCE4" w:themeFill="text2" w:themeFillTint="33"/>
          <w:lang w:val="pl-PL"/>
        </w:rPr>
        <w:t xml:space="preserve"> i członków zespołu wykonującego zlecenie</w:t>
      </w:r>
      <w:r w:rsidR="00BC701E" w:rsidRPr="00366D82">
        <w:rPr>
          <w:rFonts w:ascii="Verdana" w:hAnsi="Verdana"/>
          <w:i w:val="0"/>
          <w:sz w:val="20"/>
          <w:szCs w:val="20"/>
          <w:shd w:val="clear" w:color="auto" w:fill="D5DCE4" w:themeFill="text2" w:themeFillTint="33"/>
          <w:lang w:val="pl-PL"/>
        </w:rPr>
        <w:t xml:space="preserve"> odnośnie wymogów związanych z prywatnością i poufnością klienta</w:t>
      </w:r>
      <w:r w:rsidRPr="00366D82">
        <w:rPr>
          <w:rFonts w:ascii="Verdana" w:hAnsi="Verdana"/>
          <w:i w:val="0"/>
          <w:sz w:val="20"/>
          <w:szCs w:val="20"/>
          <w:shd w:val="clear" w:color="auto" w:fill="D5DCE4" w:themeFill="text2" w:themeFillTint="33"/>
          <w:lang w:val="pl-PL"/>
        </w:rPr>
        <w:t>”)</w:t>
      </w:r>
      <w:r w:rsidR="00BC701E" w:rsidRPr="00366D82">
        <w:rPr>
          <w:rFonts w:ascii="Verdana" w:hAnsi="Verdana"/>
          <w:i w:val="0"/>
          <w:sz w:val="20"/>
          <w:szCs w:val="20"/>
          <w:shd w:val="clear" w:color="auto" w:fill="D5DCE4" w:themeFill="text2" w:themeFillTint="33"/>
          <w:lang w:val="pl-PL"/>
        </w:rPr>
        <w:t>.</w:t>
      </w:r>
    </w:p>
    <w:p w14:paraId="5D78B28A" w14:textId="38AF6F5D"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Polityka </w:t>
      </w:r>
      <w:r w:rsidR="008E23F6" w:rsidRPr="00C47077">
        <w:rPr>
          <w:rFonts w:ascii="Verdana" w:hAnsi="Verdana"/>
          <w:i w:val="0"/>
          <w:iCs w:val="0"/>
          <w:sz w:val="20"/>
          <w:szCs w:val="20"/>
          <w:lang w:val="pl-PL"/>
        </w:rPr>
        <w:t>FA</w:t>
      </w:r>
      <w:r w:rsidRPr="00C47077">
        <w:rPr>
          <w:rFonts w:ascii="Verdana" w:hAnsi="Verdana"/>
          <w:i w:val="0"/>
          <w:iCs w:val="0"/>
          <w:sz w:val="20"/>
          <w:szCs w:val="20"/>
          <w:lang w:val="pl-PL"/>
        </w:rPr>
        <w:t xml:space="preserve"> wymaga utrzymania środków technicznych, łącznie z zaporami sieciowymi, sprzętem komputerowym i oprogramowaniem, jak również</w:t>
      </w:r>
      <w:r w:rsidR="00DC6098" w:rsidRPr="00C47077">
        <w:rPr>
          <w:rFonts w:ascii="Verdana" w:hAnsi="Verdana"/>
          <w:i w:val="0"/>
          <w:iCs w:val="0"/>
          <w:sz w:val="20"/>
          <w:szCs w:val="20"/>
          <w:lang w:val="pl-PL"/>
        </w:rPr>
        <w:t xml:space="preserve"> systemami przesyłania danych i </w:t>
      </w:r>
      <w:r w:rsidRPr="00C47077">
        <w:rPr>
          <w:rFonts w:ascii="Verdana" w:hAnsi="Verdana"/>
          <w:i w:val="0"/>
          <w:iCs w:val="0"/>
          <w:sz w:val="20"/>
          <w:szCs w:val="20"/>
          <w:lang w:val="pl-PL"/>
        </w:rPr>
        <w:t>procedurami przechowywania zaprojektowanymi w ce</w:t>
      </w:r>
      <w:r w:rsidR="00DC6098" w:rsidRPr="00C47077">
        <w:rPr>
          <w:rFonts w:ascii="Verdana" w:hAnsi="Verdana"/>
          <w:i w:val="0"/>
          <w:iCs w:val="0"/>
          <w:sz w:val="20"/>
          <w:szCs w:val="20"/>
          <w:lang w:val="pl-PL"/>
        </w:rPr>
        <w:t>lu zachowania, skatalogowania i </w:t>
      </w:r>
      <w:r w:rsidRPr="00C47077">
        <w:rPr>
          <w:rFonts w:ascii="Verdana" w:hAnsi="Verdana"/>
          <w:i w:val="0"/>
          <w:iCs w:val="0"/>
          <w:sz w:val="20"/>
          <w:szCs w:val="20"/>
          <w:lang w:val="pl-PL"/>
        </w:rPr>
        <w:t xml:space="preserve">odzyskiwania elektronicznych informacji oraz ochrony tych informacji przed nieautoryzowanym dostępem lub niewłaściwym użyciem (zarówno wewnątrz </w:t>
      </w:r>
      <w:r w:rsidR="008E23F6" w:rsidRPr="00C47077">
        <w:rPr>
          <w:rFonts w:ascii="Verdana" w:hAnsi="Verdana"/>
          <w:i w:val="0"/>
          <w:iCs w:val="0"/>
          <w:sz w:val="20"/>
          <w:szCs w:val="20"/>
          <w:lang w:val="pl-PL"/>
        </w:rPr>
        <w:t>FA</w:t>
      </w:r>
      <w:r w:rsidR="00F949B5" w:rsidRPr="00C47077">
        <w:rPr>
          <w:rFonts w:ascii="Verdana" w:hAnsi="Verdana"/>
          <w:i w:val="0"/>
          <w:iCs w:val="0"/>
          <w:sz w:val="20"/>
          <w:szCs w:val="20"/>
          <w:lang w:val="pl-PL"/>
        </w:rPr>
        <w:t xml:space="preserve"> i na zewnątrz, </w:t>
      </w:r>
      <w:r w:rsidR="00DC6098" w:rsidRPr="00C47077">
        <w:rPr>
          <w:rFonts w:ascii="Verdana" w:hAnsi="Verdana"/>
          <w:i w:val="0"/>
          <w:iCs w:val="0"/>
          <w:sz w:val="20"/>
          <w:szCs w:val="20"/>
          <w:lang w:val="pl-PL"/>
        </w:rPr>
        <w:t>o ile występują).</w:t>
      </w:r>
    </w:p>
    <w:p w14:paraId="7A663052" w14:textId="39ECBBD1"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Polityka </w:t>
      </w:r>
      <w:r w:rsidR="008E23F6" w:rsidRPr="00C47077">
        <w:rPr>
          <w:rFonts w:ascii="Verdana" w:hAnsi="Verdana"/>
          <w:i w:val="0"/>
          <w:iCs w:val="0"/>
          <w:sz w:val="20"/>
          <w:szCs w:val="20"/>
          <w:lang w:val="pl-PL"/>
        </w:rPr>
        <w:t>FA</w:t>
      </w:r>
      <w:r w:rsidRPr="00C47077">
        <w:rPr>
          <w:rFonts w:ascii="Verdana" w:hAnsi="Verdana"/>
          <w:i w:val="0"/>
          <w:iCs w:val="0"/>
          <w:sz w:val="20"/>
          <w:szCs w:val="20"/>
          <w:lang w:val="pl-PL"/>
        </w:rPr>
        <w:t xml:space="preserve"> wymaga utrzymania procedur dotyczących obróbki i przechowywania w </w:t>
      </w:r>
      <w:r w:rsidR="008E23F6" w:rsidRPr="00C47077">
        <w:rPr>
          <w:rFonts w:ascii="Verdana" w:hAnsi="Verdana"/>
          <w:i w:val="0"/>
          <w:iCs w:val="0"/>
          <w:sz w:val="20"/>
          <w:szCs w:val="20"/>
          <w:lang w:val="pl-PL"/>
        </w:rPr>
        <w:t>FA</w:t>
      </w:r>
      <w:r w:rsidR="00DC6098" w:rsidRPr="00C47077">
        <w:rPr>
          <w:rFonts w:ascii="Verdana" w:hAnsi="Verdana"/>
          <w:i w:val="0"/>
          <w:iCs w:val="0"/>
          <w:sz w:val="20"/>
          <w:szCs w:val="20"/>
          <w:lang w:val="pl-PL"/>
        </w:rPr>
        <w:t>, jak i </w:t>
      </w:r>
      <w:r w:rsidRPr="00C47077">
        <w:rPr>
          <w:rFonts w:ascii="Verdana" w:hAnsi="Verdana"/>
          <w:i w:val="0"/>
          <w:iCs w:val="0"/>
          <w:sz w:val="20"/>
          <w:szCs w:val="20"/>
          <w:lang w:val="pl-PL"/>
        </w:rPr>
        <w:t>poza nią akt w formie wydruku, jak też</w:t>
      </w:r>
      <w:r w:rsidR="00DC6098" w:rsidRPr="00C47077">
        <w:rPr>
          <w:rFonts w:ascii="Verdana" w:hAnsi="Verdana"/>
          <w:i w:val="0"/>
          <w:iCs w:val="0"/>
          <w:sz w:val="20"/>
          <w:szCs w:val="20"/>
          <w:lang w:val="pl-PL"/>
        </w:rPr>
        <w:t> infrastruktury służącej ochron</w:t>
      </w:r>
      <w:r w:rsidRPr="00C47077">
        <w:rPr>
          <w:rFonts w:ascii="Verdana" w:hAnsi="Verdana"/>
          <w:i w:val="0"/>
          <w:iCs w:val="0"/>
          <w:sz w:val="20"/>
          <w:szCs w:val="20"/>
          <w:lang w:val="pl-PL"/>
        </w:rPr>
        <w:t xml:space="preserve">ie, zachowaniu, katalogowaniu i odzyskiwaniu informacji z akt oraz ich ochrony przed nieautoryzowanym dostępem lub niewłaściwym użyciem (zarówno wewnątrz </w:t>
      </w:r>
      <w:r w:rsidR="008E23F6" w:rsidRPr="00C47077">
        <w:rPr>
          <w:rFonts w:ascii="Verdana" w:hAnsi="Verdana"/>
          <w:i w:val="0"/>
          <w:iCs w:val="0"/>
          <w:sz w:val="20"/>
          <w:szCs w:val="20"/>
          <w:lang w:val="pl-PL"/>
        </w:rPr>
        <w:t>FA</w:t>
      </w:r>
      <w:r w:rsidRPr="00C47077">
        <w:rPr>
          <w:rFonts w:ascii="Verdana" w:hAnsi="Verdana"/>
          <w:i w:val="0"/>
          <w:iCs w:val="0"/>
          <w:sz w:val="20"/>
          <w:szCs w:val="20"/>
          <w:lang w:val="pl-PL"/>
        </w:rPr>
        <w:t xml:space="preserve"> jak i poza nią).</w:t>
      </w:r>
    </w:p>
    <w:p w14:paraId="1690F278" w14:textId="6E9884E3" w:rsidR="008420C0" w:rsidRPr="00C47077" w:rsidRDefault="00583F93" w:rsidP="005F6BE4">
      <w:pPr>
        <w:pStyle w:val="IFAC-Optional"/>
        <w:spacing w:before="240" w:after="240" w:line="276" w:lineRule="auto"/>
        <w:rPr>
          <w:rFonts w:ascii="Verdana" w:hAnsi="Verdana"/>
          <w:i w:val="0"/>
          <w:iCs w:val="0"/>
          <w:sz w:val="20"/>
          <w:szCs w:val="20"/>
          <w:lang w:val="pl-PL"/>
        </w:rPr>
      </w:pPr>
      <w:r w:rsidRPr="00A43C46">
        <w:rPr>
          <w:rFonts w:ascii="Verdana" w:hAnsi="Verdana"/>
          <w:color w:val="FF0000"/>
          <w:sz w:val="20"/>
          <w:szCs w:val="20"/>
          <w:lang w:val="pl-PL"/>
        </w:rPr>
        <w:t>(Ten akapit należy wstawić, jeżeli dotyczy okoliczności FA)</w:t>
      </w:r>
      <w:r w:rsidRPr="00C47077">
        <w:rPr>
          <w:rFonts w:ascii="Verdana" w:hAnsi="Verdana"/>
          <w:i w:val="0"/>
          <w:iCs w:val="0"/>
          <w:sz w:val="20"/>
          <w:szCs w:val="20"/>
          <w:lang w:val="pl-PL"/>
        </w:rPr>
        <w:t xml:space="preserve"> </w:t>
      </w:r>
      <w:r w:rsidR="00CA4392" w:rsidRPr="00A43C46">
        <w:rPr>
          <w:rFonts w:ascii="Verdana" w:hAnsi="Verdana"/>
          <w:i w:val="0"/>
          <w:iCs w:val="0"/>
          <w:sz w:val="20"/>
          <w:szCs w:val="20"/>
          <w:shd w:val="clear" w:color="auto" w:fill="D0CECE" w:themeFill="background2" w:themeFillShade="E6"/>
          <w:lang w:val="pl-PL"/>
        </w:rPr>
        <w:t>FA</w:t>
      </w:r>
      <w:r w:rsidR="00BC701E" w:rsidRPr="00A43C46">
        <w:rPr>
          <w:rFonts w:ascii="Verdana" w:hAnsi="Verdana"/>
          <w:i w:val="0"/>
          <w:iCs w:val="0"/>
          <w:sz w:val="20"/>
          <w:szCs w:val="20"/>
          <w:shd w:val="clear" w:color="auto" w:fill="D0CECE" w:themeFill="background2" w:themeFillShade="E6"/>
          <w:lang w:val="pl-PL"/>
        </w:rPr>
        <w:t xml:space="preserve"> także wymaga, aby wszyscy </w:t>
      </w:r>
      <w:r w:rsidR="00732FEA" w:rsidRPr="00A43C46">
        <w:rPr>
          <w:rFonts w:ascii="Verdana" w:hAnsi="Verdana"/>
          <w:i w:val="0"/>
          <w:iCs w:val="0"/>
          <w:sz w:val="20"/>
          <w:szCs w:val="20"/>
          <w:shd w:val="clear" w:color="auto" w:fill="D0CECE" w:themeFill="background2" w:themeFillShade="E6"/>
          <w:lang w:val="pl-PL"/>
        </w:rPr>
        <w:t>biegli rewidenci,</w:t>
      </w:r>
      <w:r w:rsidR="008E23F6" w:rsidRPr="00A43C46">
        <w:rPr>
          <w:rFonts w:ascii="Verdana" w:hAnsi="Verdana"/>
          <w:i w:val="0"/>
          <w:iCs w:val="0"/>
          <w:sz w:val="20"/>
          <w:szCs w:val="20"/>
          <w:shd w:val="clear" w:color="auto" w:fill="D0CECE" w:themeFill="background2" w:themeFillShade="E6"/>
          <w:lang w:val="pl-PL"/>
        </w:rPr>
        <w:t xml:space="preserve"> pracownicy, personel i członkowie zespołu wykonującego zlecenie</w:t>
      </w:r>
      <w:r w:rsidR="008E23F6" w:rsidRPr="00A43C46">
        <w:rPr>
          <w:rFonts w:ascii="Verdana" w:hAnsi="Verdana"/>
          <w:sz w:val="20"/>
          <w:szCs w:val="20"/>
          <w:shd w:val="clear" w:color="auto" w:fill="D0CECE" w:themeFill="background2" w:themeFillShade="E6"/>
          <w:lang w:val="pl-PL"/>
        </w:rPr>
        <w:t xml:space="preserve"> </w:t>
      </w:r>
      <w:r w:rsidR="00BC701E" w:rsidRPr="00A43C46">
        <w:rPr>
          <w:rFonts w:ascii="Verdana" w:hAnsi="Verdana"/>
          <w:i w:val="0"/>
          <w:iCs w:val="0"/>
          <w:sz w:val="20"/>
          <w:szCs w:val="20"/>
          <w:shd w:val="clear" w:color="auto" w:fill="D0CECE" w:themeFill="background2" w:themeFillShade="E6"/>
          <w:lang w:val="pl-PL"/>
        </w:rPr>
        <w:t xml:space="preserve">w momencie zatrudnienia podpisali oświadczenie o zachowaniu poufności, a następnie ponawiali je co roku, a dokumentacja była przechowywana w aktach. Oczekuje się, że </w:t>
      </w:r>
      <w:r w:rsidR="008E23F6" w:rsidRPr="00A43C46">
        <w:rPr>
          <w:rFonts w:ascii="Verdana" w:hAnsi="Verdana"/>
          <w:i w:val="0"/>
          <w:iCs w:val="0"/>
          <w:sz w:val="20"/>
          <w:szCs w:val="20"/>
          <w:shd w:val="clear" w:color="auto" w:fill="D0CECE" w:themeFill="background2" w:themeFillShade="E6"/>
          <w:lang w:val="pl-PL"/>
        </w:rPr>
        <w:t xml:space="preserve">osoby te </w:t>
      </w:r>
      <w:r w:rsidR="00BC701E" w:rsidRPr="00A43C46">
        <w:rPr>
          <w:rFonts w:ascii="Verdana" w:hAnsi="Verdana"/>
          <w:i w:val="0"/>
          <w:iCs w:val="0"/>
          <w:sz w:val="20"/>
          <w:szCs w:val="20"/>
          <w:shd w:val="clear" w:color="auto" w:fill="D0CECE" w:themeFill="background2" w:themeFillShade="E6"/>
          <w:lang w:val="pl-PL"/>
        </w:rPr>
        <w:t>dokładnie będ</w:t>
      </w:r>
      <w:r w:rsidR="008E23F6" w:rsidRPr="00A43C46">
        <w:rPr>
          <w:rFonts w:ascii="Verdana" w:hAnsi="Verdana"/>
          <w:i w:val="0"/>
          <w:iCs w:val="0"/>
          <w:sz w:val="20"/>
          <w:szCs w:val="20"/>
          <w:shd w:val="clear" w:color="auto" w:fill="D0CECE" w:themeFill="background2" w:themeFillShade="E6"/>
          <w:lang w:val="pl-PL"/>
        </w:rPr>
        <w:t>ą</w:t>
      </w:r>
      <w:r w:rsidR="00BC701E" w:rsidRPr="00A43C46">
        <w:rPr>
          <w:rFonts w:ascii="Verdana" w:hAnsi="Verdana"/>
          <w:i w:val="0"/>
          <w:iCs w:val="0"/>
          <w:sz w:val="20"/>
          <w:szCs w:val="20"/>
          <w:shd w:val="clear" w:color="auto" w:fill="D0CECE" w:themeFill="background2" w:themeFillShade="E6"/>
          <w:lang w:val="pl-PL"/>
        </w:rPr>
        <w:t xml:space="preserve"> zna</w:t>
      </w:r>
      <w:r w:rsidR="008E23F6" w:rsidRPr="00A43C46">
        <w:rPr>
          <w:rFonts w:ascii="Verdana" w:hAnsi="Verdana"/>
          <w:i w:val="0"/>
          <w:iCs w:val="0"/>
          <w:sz w:val="20"/>
          <w:szCs w:val="20"/>
          <w:shd w:val="clear" w:color="auto" w:fill="D0CECE" w:themeFill="background2" w:themeFillShade="E6"/>
          <w:lang w:val="pl-PL"/>
        </w:rPr>
        <w:t>ły</w:t>
      </w:r>
      <w:r w:rsidR="00BC701E" w:rsidRPr="00A43C46">
        <w:rPr>
          <w:rFonts w:ascii="Verdana" w:hAnsi="Verdana"/>
          <w:i w:val="0"/>
          <w:iCs w:val="0"/>
          <w:sz w:val="20"/>
          <w:szCs w:val="20"/>
          <w:shd w:val="clear" w:color="auto" w:fill="D0CECE" w:themeFill="background2" w:themeFillShade="E6"/>
          <w:lang w:val="pl-PL"/>
        </w:rPr>
        <w:t xml:space="preserve"> deklarację polityki </w:t>
      </w:r>
      <w:r w:rsidR="008E23F6" w:rsidRPr="00A43C46">
        <w:rPr>
          <w:rFonts w:ascii="Verdana" w:hAnsi="Verdana"/>
          <w:i w:val="0"/>
          <w:iCs w:val="0"/>
          <w:sz w:val="20"/>
          <w:szCs w:val="20"/>
          <w:shd w:val="clear" w:color="auto" w:fill="D0CECE" w:themeFill="background2" w:themeFillShade="E6"/>
          <w:lang w:val="pl-PL"/>
        </w:rPr>
        <w:t>FA</w:t>
      </w:r>
      <w:r w:rsidR="00BC701E" w:rsidRPr="00A43C46">
        <w:rPr>
          <w:rFonts w:ascii="Verdana" w:hAnsi="Verdana"/>
          <w:i w:val="0"/>
          <w:iCs w:val="0"/>
          <w:sz w:val="20"/>
          <w:szCs w:val="20"/>
          <w:shd w:val="clear" w:color="auto" w:fill="D0CECE" w:themeFill="background2" w:themeFillShade="E6"/>
          <w:lang w:val="pl-PL"/>
        </w:rPr>
        <w:t xml:space="preserve"> dotyczącą zachowania tajemnicy i będ</w:t>
      </w:r>
      <w:r w:rsidR="008E23F6" w:rsidRPr="00A43C46">
        <w:rPr>
          <w:rFonts w:ascii="Verdana" w:hAnsi="Verdana"/>
          <w:i w:val="0"/>
          <w:iCs w:val="0"/>
          <w:sz w:val="20"/>
          <w:szCs w:val="20"/>
          <w:shd w:val="clear" w:color="auto" w:fill="D0CECE" w:themeFill="background2" w:themeFillShade="E6"/>
          <w:lang w:val="pl-PL"/>
        </w:rPr>
        <w:t>ą</w:t>
      </w:r>
      <w:r w:rsidR="00BC701E" w:rsidRPr="00A43C46">
        <w:rPr>
          <w:rFonts w:ascii="Verdana" w:hAnsi="Verdana"/>
          <w:i w:val="0"/>
          <w:iCs w:val="0"/>
          <w:sz w:val="20"/>
          <w:szCs w:val="20"/>
          <w:shd w:val="clear" w:color="auto" w:fill="D0CECE" w:themeFill="background2" w:themeFillShade="E6"/>
          <w:lang w:val="pl-PL"/>
        </w:rPr>
        <w:t xml:space="preserve"> jej przestrzegać. Oświadczenie o zrozumieniu będzie potwierdzone w drodze podpisu na oświadczeniu o zachowaniu poufności odnośnie spraw klientów </w:t>
      </w:r>
      <w:r w:rsidR="008E4898" w:rsidRPr="00A43C46">
        <w:rPr>
          <w:rFonts w:ascii="Verdana" w:hAnsi="Verdana"/>
          <w:i w:val="0"/>
          <w:iCs w:val="0"/>
          <w:sz w:val="20"/>
          <w:szCs w:val="20"/>
          <w:shd w:val="clear" w:color="auto" w:fill="D0CECE" w:themeFill="background2" w:themeFillShade="E6"/>
          <w:lang w:val="pl-PL"/>
        </w:rPr>
        <w:t>FA</w:t>
      </w:r>
      <w:r w:rsidR="00BC701E" w:rsidRPr="00A43C46">
        <w:rPr>
          <w:rFonts w:ascii="Verdana" w:hAnsi="Verdana"/>
          <w:i w:val="0"/>
          <w:iCs w:val="0"/>
          <w:sz w:val="20"/>
          <w:szCs w:val="20"/>
          <w:shd w:val="clear" w:color="auto" w:fill="D0CECE" w:themeFill="background2" w:themeFillShade="E6"/>
          <w:lang w:val="pl-PL"/>
        </w:rPr>
        <w:t>.</w:t>
      </w:r>
      <w:r w:rsidR="001C4DFE" w:rsidRPr="00C47077">
        <w:rPr>
          <w:rFonts w:ascii="Verdana" w:hAnsi="Verdana"/>
          <w:i w:val="0"/>
          <w:iCs w:val="0"/>
          <w:sz w:val="20"/>
          <w:szCs w:val="20"/>
          <w:lang w:val="pl-PL"/>
        </w:rPr>
        <w:t xml:space="preserve"> </w:t>
      </w:r>
      <w:bookmarkStart w:id="62" w:name="_Hlk153980573"/>
      <w:r w:rsidR="001C4DFE" w:rsidRPr="00C47077">
        <w:rPr>
          <w:rFonts w:ascii="Verdana" w:hAnsi="Verdana"/>
          <w:i w:val="0"/>
          <w:iCs w:val="0"/>
          <w:color w:val="0070C0"/>
          <w:sz w:val="20"/>
          <w:szCs w:val="20"/>
          <w:lang w:val="pl-PL"/>
        </w:rPr>
        <w:t>(</w:t>
      </w:r>
      <w:r w:rsidR="00E27A32" w:rsidRPr="00C47077">
        <w:rPr>
          <w:rFonts w:ascii="Verdana" w:hAnsi="Verdana"/>
          <w:i w:val="0"/>
          <w:iCs w:val="0"/>
          <w:color w:val="0070C0"/>
          <w:sz w:val="20"/>
          <w:szCs w:val="20"/>
          <w:lang w:val="pl-PL"/>
        </w:rPr>
        <w:t>Przykładowa p</w:t>
      </w:r>
      <w:r w:rsidR="001C4DFE" w:rsidRPr="00C47077">
        <w:rPr>
          <w:rFonts w:ascii="Verdana" w:hAnsi="Verdana"/>
          <w:i w:val="0"/>
          <w:iCs w:val="0"/>
          <w:color w:val="0070C0"/>
          <w:sz w:val="20"/>
          <w:szCs w:val="20"/>
          <w:lang w:val="pl-PL"/>
        </w:rPr>
        <w:t>rocedura</w:t>
      </w:r>
      <w:r w:rsidR="00E27A32" w:rsidRPr="00C47077">
        <w:rPr>
          <w:rFonts w:ascii="Verdana" w:hAnsi="Verdana"/>
          <w:i w:val="0"/>
          <w:iCs w:val="0"/>
          <w:color w:val="0070C0"/>
          <w:sz w:val="20"/>
          <w:szCs w:val="20"/>
          <w:lang w:val="pl-PL"/>
        </w:rPr>
        <w:t xml:space="preserve"> nr </w:t>
      </w:r>
      <w:r w:rsidR="00D04B00">
        <w:rPr>
          <w:rFonts w:ascii="Verdana" w:hAnsi="Verdana"/>
          <w:i w:val="0"/>
          <w:iCs w:val="0"/>
          <w:color w:val="0070C0"/>
          <w:sz w:val="20"/>
          <w:szCs w:val="20"/>
          <w:lang w:val="pl-PL"/>
        </w:rPr>
        <w:t>7</w:t>
      </w:r>
      <w:r w:rsidR="001C4DFE" w:rsidRPr="00C47077">
        <w:rPr>
          <w:rFonts w:ascii="Verdana" w:hAnsi="Verdana"/>
          <w:i w:val="0"/>
          <w:iCs w:val="0"/>
          <w:color w:val="0070C0"/>
          <w:sz w:val="20"/>
          <w:szCs w:val="20"/>
          <w:lang w:val="pl-PL"/>
        </w:rPr>
        <w:t xml:space="preserve"> </w:t>
      </w:r>
      <w:r w:rsidR="000F7FA3" w:rsidRPr="00C47077">
        <w:rPr>
          <w:rFonts w:ascii="Verdana" w:hAnsi="Verdana"/>
          <w:i w:val="0"/>
          <w:iCs w:val="0"/>
          <w:color w:val="0070C0"/>
          <w:sz w:val="20"/>
          <w:szCs w:val="20"/>
          <w:lang w:val="pl-PL"/>
        </w:rPr>
        <w:t>–</w:t>
      </w:r>
      <w:r w:rsidR="001C4DFE" w:rsidRPr="00C47077">
        <w:rPr>
          <w:rFonts w:ascii="Verdana" w:hAnsi="Verdana"/>
          <w:i w:val="0"/>
          <w:iCs w:val="0"/>
          <w:color w:val="0070C0"/>
          <w:sz w:val="20"/>
          <w:szCs w:val="20"/>
          <w:lang w:val="pl-PL"/>
        </w:rPr>
        <w:t xml:space="preserve"> </w:t>
      </w:r>
      <w:r w:rsidR="00E27A32" w:rsidRPr="00C47077">
        <w:rPr>
          <w:rFonts w:ascii="Verdana" w:hAnsi="Verdana"/>
          <w:color w:val="0070C0"/>
          <w:sz w:val="20"/>
          <w:szCs w:val="20"/>
          <w:lang w:val="pl-PL"/>
        </w:rPr>
        <w:t>P</w:t>
      </w:r>
      <w:r w:rsidR="001C4DFE" w:rsidRPr="00C47077">
        <w:rPr>
          <w:rFonts w:ascii="Verdana" w:hAnsi="Verdana"/>
          <w:color w:val="0070C0"/>
          <w:sz w:val="20"/>
          <w:szCs w:val="20"/>
          <w:lang w:val="pl-PL"/>
        </w:rPr>
        <w:t>oufnoś</w:t>
      </w:r>
      <w:r w:rsidR="00E27A32" w:rsidRPr="00C47077">
        <w:rPr>
          <w:rFonts w:ascii="Verdana" w:hAnsi="Verdana"/>
          <w:color w:val="0070C0"/>
          <w:sz w:val="20"/>
          <w:szCs w:val="20"/>
          <w:lang w:val="pl-PL"/>
        </w:rPr>
        <w:t>ć</w:t>
      </w:r>
      <w:r w:rsidR="000F7FA3" w:rsidRPr="00C47077">
        <w:rPr>
          <w:rFonts w:ascii="Verdana" w:hAnsi="Verdana"/>
          <w:i w:val="0"/>
          <w:iCs w:val="0"/>
          <w:color w:val="0070C0"/>
          <w:sz w:val="20"/>
          <w:szCs w:val="20"/>
          <w:lang w:val="pl-PL"/>
        </w:rPr>
        <w:t xml:space="preserve"> </w:t>
      </w:r>
      <w:bookmarkEnd w:id="62"/>
      <w:r w:rsidR="000F7FA3" w:rsidRPr="00C47077">
        <w:rPr>
          <w:rFonts w:ascii="Verdana" w:hAnsi="Verdana"/>
          <w:i w:val="0"/>
          <w:iCs w:val="0"/>
          <w:color w:val="0070C0"/>
          <w:sz w:val="20"/>
          <w:szCs w:val="20"/>
          <w:lang w:val="pl-PL"/>
        </w:rPr>
        <w:t xml:space="preserve">i </w:t>
      </w:r>
      <w:bookmarkStart w:id="63" w:name="_Hlk153980593"/>
      <w:r w:rsidR="00A43C46">
        <w:rPr>
          <w:rFonts w:ascii="Verdana" w:hAnsi="Verdana"/>
          <w:i w:val="0"/>
          <w:iCs w:val="0"/>
          <w:color w:val="0070C0"/>
          <w:sz w:val="20"/>
          <w:szCs w:val="20"/>
          <w:lang w:val="pl-PL"/>
        </w:rPr>
        <w:t>P</w:t>
      </w:r>
      <w:r w:rsidR="00E27A32" w:rsidRPr="00C47077">
        <w:rPr>
          <w:rFonts w:ascii="Verdana" w:hAnsi="Verdana"/>
          <w:i w:val="0"/>
          <w:iCs w:val="0"/>
          <w:color w:val="0070C0"/>
          <w:sz w:val="20"/>
          <w:szCs w:val="20"/>
          <w:lang w:val="pl-PL"/>
        </w:rPr>
        <w:t xml:space="preserve">rzykładowy formularz nr </w:t>
      </w:r>
      <w:r w:rsidR="00D04B00">
        <w:rPr>
          <w:rFonts w:ascii="Verdana" w:hAnsi="Verdana"/>
          <w:i w:val="0"/>
          <w:iCs w:val="0"/>
          <w:color w:val="0070C0"/>
          <w:sz w:val="20"/>
          <w:szCs w:val="20"/>
          <w:lang w:val="pl-PL"/>
        </w:rPr>
        <w:t>2</w:t>
      </w:r>
      <w:r w:rsidR="00E27A32" w:rsidRPr="00C47077">
        <w:rPr>
          <w:rFonts w:ascii="Verdana" w:hAnsi="Verdana"/>
          <w:i w:val="0"/>
          <w:iCs w:val="0"/>
          <w:color w:val="0070C0"/>
          <w:sz w:val="20"/>
          <w:szCs w:val="20"/>
          <w:lang w:val="pl-PL"/>
        </w:rPr>
        <w:t xml:space="preserve"> </w:t>
      </w:r>
      <w:r w:rsidR="0026324B" w:rsidRPr="00C47077">
        <w:rPr>
          <w:rFonts w:ascii="Verdana" w:hAnsi="Verdana"/>
          <w:i w:val="0"/>
          <w:iCs w:val="0"/>
          <w:color w:val="0070C0"/>
          <w:sz w:val="20"/>
          <w:szCs w:val="20"/>
          <w:lang w:val="pl-PL"/>
        </w:rPr>
        <w:t>– Oświadczenie o z</w:t>
      </w:r>
      <w:r w:rsidR="0026324B" w:rsidRPr="00C47077">
        <w:rPr>
          <w:rFonts w:ascii="Verdana" w:hAnsi="Verdana"/>
          <w:color w:val="0070C0"/>
          <w:sz w:val="20"/>
          <w:szCs w:val="20"/>
          <w:lang w:val="pl-PL"/>
        </w:rPr>
        <w:t>achowaniu</w:t>
      </w:r>
      <w:r w:rsidR="00E27A32" w:rsidRPr="00C47077">
        <w:rPr>
          <w:rFonts w:ascii="Verdana" w:hAnsi="Verdana"/>
          <w:color w:val="0070C0"/>
          <w:sz w:val="20"/>
          <w:szCs w:val="20"/>
          <w:lang w:val="pl-PL"/>
        </w:rPr>
        <w:t xml:space="preserve"> poufności</w:t>
      </w:r>
      <w:r w:rsidR="001C4DFE" w:rsidRPr="00C47077">
        <w:rPr>
          <w:rFonts w:ascii="Verdana" w:hAnsi="Verdana"/>
          <w:i w:val="0"/>
          <w:iCs w:val="0"/>
          <w:color w:val="0070C0"/>
          <w:sz w:val="20"/>
          <w:szCs w:val="20"/>
          <w:lang w:val="pl-PL"/>
        </w:rPr>
        <w:t>)</w:t>
      </w:r>
    </w:p>
    <w:p w14:paraId="0EB084C9" w14:textId="7B7D04F6" w:rsidR="00BC701E" w:rsidRPr="00C47077" w:rsidRDefault="00BC0506" w:rsidP="00672074">
      <w:pPr>
        <w:pStyle w:val="Nagwek1"/>
        <w:keepLines w:val="0"/>
        <w:numPr>
          <w:ilvl w:val="0"/>
          <w:numId w:val="37"/>
        </w:numPr>
        <w:spacing w:before="240" w:after="240" w:line="276" w:lineRule="auto"/>
        <w:jc w:val="both"/>
        <w:rPr>
          <w:rFonts w:ascii="Verdana" w:hAnsi="Verdana"/>
          <w:color w:val="2E74B5" w:themeColor="accent5" w:themeShade="BF"/>
          <w:sz w:val="20"/>
          <w:szCs w:val="20"/>
        </w:rPr>
      </w:pPr>
      <w:bookmarkStart w:id="64" w:name="_Toc154151406"/>
      <w:bookmarkStart w:id="65" w:name="_Hlk121423306"/>
      <w:bookmarkEnd w:id="59"/>
      <w:bookmarkEnd w:id="63"/>
      <w:r w:rsidRPr="00C47077">
        <w:rPr>
          <w:rFonts w:ascii="Verdana" w:hAnsi="Verdana"/>
          <w:caps w:val="0"/>
          <w:color w:val="2E74B5" w:themeColor="accent5" w:themeShade="BF"/>
          <w:sz w:val="20"/>
          <w:szCs w:val="20"/>
        </w:rPr>
        <w:lastRenderedPageBreak/>
        <w:t>AKCEPTACJA I KONTYNUACJA RELACJI Z KLIENTEM ORAZ KONKRETNYCH ZLECEŃ</w:t>
      </w:r>
      <w:bookmarkEnd w:id="64"/>
    </w:p>
    <w:p w14:paraId="24E2D901" w14:textId="50655DF9" w:rsidR="00BC701E" w:rsidRPr="00C47077" w:rsidRDefault="00732FEA" w:rsidP="00732FEA">
      <w:pPr>
        <w:pStyle w:val="Nagwek2"/>
        <w:spacing w:after="240" w:line="276" w:lineRule="auto"/>
        <w:ind w:firstLine="576"/>
        <w:jc w:val="both"/>
        <w:rPr>
          <w:rFonts w:ascii="Verdana" w:hAnsi="Verdana"/>
          <w:i w:val="0"/>
          <w:sz w:val="20"/>
          <w:szCs w:val="20"/>
        </w:rPr>
      </w:pPr>
      <w:bookmarkStart w:id="66" w:name="_Toc154151407"/>
      <w:r w:rsidRPr="00C47077">
        <w:rPr>
          <w:rFonts w:ascii="Verdana" w:hAnsi="Verdana"/>
          <w:i w:val="0"/>
          <w:sz w:val="20"/>
          <w:szCs w:val="20"/>
        </w:rPr>
        <w:t xml:space="preserve">5.1. </w:t>
      </w:r>
      <w:r w:rsidR="00566202" w:rsidRPr="00C47077">
        <w:rPr>
          <w:rFonts w:ascii="Verdana" w:hAnsi="Verdana"/>
          <w:i w:val="0"/>
          <w:sz w:val="20"/>
          <w:szCs w:val="20"/>
        </w:rPr>
        <w:t>Akceptacja</w:t>
      </w:r>
      <w:r w:rsidR="00BC701E" w:rsidRPr="00C47077">
        <w:rPr>
          <w:rFonts w:ascii="Verdana" w:hAnsi="Verdana"/>
          <w:i w:val="0"/>
          <w:sz w:val="20"/>
          <w:szCs w:val="20"/>
        </w:rPr>
        <w:t xml:space="preserve"> i kontynuacja </w:t>
      </w:r>
      <w:r w:rsidR="00566202" w:rsidRPr="00C47077">
        <w:rPr>
          <w:rFonts w:ascii="Verdana" w:hAnsi="Verdana"/>
          <w:i w:val="0"/>
          <w:sz w:val="20"/>
          <w:szCs w:val="20"/>
        </w:rPr>
        <w:t>relacji</w:t>
      </w:r>
      <w:r w:rsidR="007B68A5" w:rsidRPr="00C47077">
        <w:rPr>
          <w:rFonts w:ascii="Verdana" w:hAnsi="Verdana"/>
          <w:i w:val="0"/>
          <w:sz w:val="20"/>
          <w:szCs w:val="20"/>
        </w:rPr>
        <w:t xml:space="preserve"> z klientem</w:t>
      </w:r>
      <w:bookmarkEnd w:id="66"/>
    </w:p>
    <w:p w14:paraId="3134FEF4" w14:textId="49983C14" w:rsidR="00034864" w:rsidRPr="00C47077" w:rsidRDefault="00C353DB"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FA - </w:t>
      </w:r>
      <w:r w:rsidR="00BC701E" w:rsidRPr="00C47077">
        <w:rPr>
          <w:rFonts w:ascii="Verdana" w:hAnsi="Verdana"/>
          <w:sz w:val="20"/>
          <w:szCs w:val="20"/>
          <w:lang w:val="pl-PL"/>
        </w:rPr>
        <w:t>bieg</w:t>
      </w:r>
      <w:r w:rsidRPr="00C47077">
        <w:rPr>
          <w:rFonts w:ascii="Verdana" w:hAnsi="Verdana"/>
          <w:sz w:val="20"/>
          <w:szCs w:val="20"/>
          <w:lang w:val="pl-PL"/>
        </w:rPr>
        <w:t>ły</w:t>
      </w:r>
      <w:r w:rsidR="00BC701E" w:rsidRPr="00C47077">
        <w:rPr>
          <w:rFonts w:ascii="Verdana" w:hAnsi="Verdana"/>
          <w:sz w:val="20"/>
          <w:szCs w:val="20"/>
          <w:lang w:val="pl-PL"/>
        </w:rPr>
        <w:t xml:space="preserve"> rewiden</w:t>
      </w:r>
      <w:r w:rsidRPr="00C47077">
        <w:rPr>
          <w:rFonts w:ascii="Verdana" w:hAnsi="Verdana"/>
          <w:sz w:val="20"/>
          <w:szCs w:val="20"/>
          <w:lang w:val="pl-PL"/>
        </w:rPr>
        <w:t>t,</w:t>
      </w:r>
      <w:r w:rsidR="00BC701E" w:rsidRPr="00C47077">
        <w:rPr>
          <w:rFonts w:ascii="Verdana" w:hAnsi="Verdana"/>
          <w:sz w:val="20"/>
          <w:szCs w:val="20"/>
          <w:lang w:val="pl-PL"/>
        </w:rPr>
        <w:t xml:space="preserve"> akceptuj</w:t>
      </w:r>
      <w:r w:rsidR="00FF0E75" w:rsidRPr="00C47077">
        <w:rPr>
          <w:rFonts w:ascii="Verdana" w:hAnsi="Verdana"/>
          <w:sz w:val="20"/>
          <w:szCs w:val="20"/>
          <w:lang w:val="pl-PL"/>
        </w:rPr>
        <w:t>e</w:t>
      </w:r>
      <w:r w:rsidR="00BC701E" w:rsidRPr="00C47077">
        <w:rPr>
          <w:rFonts w:ascii="Verdana" w:hAnsi="Verdana"/>
          <w:sz w:val="20"/>
          <w:szCs w:val="20"/>
          <w:lang w:val="pl-PL"/>
        </w:rPr>
        <w:t xml:space="preserve"> nowe zlecenia lub kontynuację dotychczasowych zleceń i współpracę </w:t>
      </w:r>
      <w:r w:rsidR="00732FEA" w:rsidRPr="00C47077">
        <w:rPr>
          <w:rFonts w:ascii="Verdana" w:hAnsi="Verdana"/>
          <w:sz w:val="20"/>
          <w:szCs w:val="20"/>
          <w:lang w:val="pl-PL"/>
        </w:rPr>
        <w:t xml:space="preserve">z klientem dopiero, po tym jak </w:t>
      </w:r>
      <w:r w:rsidR="00BC701E" w:rsidRPr="00C47077">
        <w:rPr>
          <w:rFonts w:ascii="Verdana" w:hAnsi="Verdana"/>
          <w:sz w:val="20"/>
          <w:szCs w:val="20"/>
          <w:lang w:val="pl-PL"/>
        </w:rPr>
        <w:t xml:space="preserve">zatwierdzi, na podstawie procesu przeglądu, przyjęcie lub kontynuację zlecenia zgodnie z zasadami i procedurami </w:t>
      </w:r>
      <w:r w:rsidR="00FF0E75" w:rsidRPr="00C47077">
        <w:rPr>
          <w:rFonts w:ascii="Verdana" w:hAnsi="Verdana"/>
          <w:sz w:val="20"/>
          <w:szCs w:val="20"/>
          <w:lang w:val="pl-PL"/>
        </w:rPr>
        <w:t>FA</w:t>
      </w:r>
      <w:r w:rsidR="00BC701E" w:rsidRPr="00C47077">
        <w:rPr>
          <w:rFonts w:ascii="Verdana" w:hAnsi="Verdana"/>
          <w:sz w:val="20"/>
          <w:szCs w:val="20"/>
          <w:lang w:val="pl-PL"/>
        </w:rPr>
        <w:t>.</w:t>
      </w:r>
    </w:p>
    <w:p w14:paraId="321F5495" w14:textId="3C3D5E93" w:rsidR="00BC701E" w:rsidRPr="00C47077" w:rsidRDefault="008420C0" w:rsidP="009928C1">
      <w:pPr>
        <w:pStyle w:val="Nagwek3"/>
        <w:ind w:firstLine="708"/>
        <w:rPr>
          <w:rFonts w:ascii="Verdana" w:hAnsi="Verdana"/>
          <w:sz w:val="20"/>
          <w:szCs w:val="20"/>
        </w:rPr>
      </w:pPr>
      <w:bookmarkStart w:id="67" w:name="_Toc154151408"/>
      <w:r w:rsidRPr="00C47077">
        <w:rPr>
          <w:rFonts w:ascii="Verdana" w:hAnsi="Verdana"/>
          <w:sz w:val="20"/>
          <w:szCs w:val="20"/>
        </w:rPr>
        <w:t>5.1.1</w:t>
      </w:r>
      <w:r w:rsidR="00732FEA" w:rsidRPr="00C47077">
        <w:rPr>
          <w:rFonts w:ascii="Verdana" w:hAnsi="Verdana"/>
          <w:sz w:val="20"/>
          <w:szCs w:val="20"/>
        </w:rPr>
        <w:tab/>
        <w:t xml:space="preserve"> </w:t>
      </w:r>
      <w:r w:rsidR="00566202" w:rsidRPr="00C47077">
        <w:rPr>
          <w:rFonts w:ascii="Verdana" w:hAnsi="Verdana"/>
          <w:sz w:val="20"/>
          <w:szCs w:val="20"/>
        </w:rPr>
        <w:t>Akceptacja</w:t>
      </w:r>
      <w:r w:rsidR="00BC701E" w:rsidRPr="00C47077">
        <w:rPr>
          <w:rFonts w:ascii="Verdana" w:hAnsi="Verdana"/>
          <w:sz w:val="20"/>
          <w:szCs w:val="20"/>
        </w:rPr>
        <w:t xml:space="preserve"> i kontynuacja </w:t>
      </w:r>
      <w:r w:rsidR="007B68A5" w:rsidRPr="00C47077">
        <w:rPr>
          <w:rFonts w:ascii="Verdana" w:hAnsi="Verdana"/>
          <w:sz w:val="20"/>
          <w:szCs w:val="20"/>
        </w:rPr>
        <w:t>relacji z klientem</w:t>
      </w:r>
      <w:r w:rsidR="00BC701E" w:rsidRPr="00C47077">
        <w:rPr>
          <w:rFonts w:ascii="Verdana" w:hAnsi="Verdana"/>
          <w:sz w:val="20"/>
          <w:szCs w:val="20"/>
        </w:rPr>
        <w:t xml:space="preserve"> przez </w:t>
      </w:r>
      <w:r w:rsidR="00BD576E" w:rsidRPr="00C47077">
        <w:rPr>
          <w:rFonts w:ascii="Verdana" w:hAnsi="Verdana"/>
          <w:sz w:val="20"/>
          <w:szCs w:val="20"/>
        </w:rPr>
        <w:t>firmę audytorską</w:t>
      </w:r>
      <w:bookmarkEnd w:id="67"/>
    </w:p>
    <w:p w14:paraId="3DFEF000" w14:textId="615CC5FD" w:rsidR="00E25B58" w:rsidRPr="00C47077" w:rsidRDefault="00CA4392" w:rsidP="000335B8">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w:t>
      </w:r>
      <w:r w:rsidR="00E25B58" w:rsidRPr="00C47077">
        <w:rPr>
          <w:rFonts w:ascii="Verdana" w:hAnsi="Verdana"/>
          <w:sz w:val="20"/>
          <w:szCs w:val="20"/>
          <w:lang w:val="pl-PL"/>
        </w:rPr>
        <w:t>FA</w:t>
      </w:r>
      <w:r w:rsidRPr="00C47077">
        <w:rPr>
          <w:rFonts w:ascii="Verdana" w:hAnsi="Verdana"/>
          <w:sz w:val="20"/>
          <w:szCs w:val="20"/>
          <w:lang w:val="pl-PL"/>
        </w:rPr>
        <w:t xml:space="preserve"> – biegły rewident</w:t>
      </w:r>
      <w:r w:rsidR="00E25B58" w:rsidRPr="00C47077">
        <w:rPr>
          <w:rFonts w:ascii="Verdana" w:hAnsi="Verdana"/>
          <w:sz w:val="20"/>
          <w:szCs w:val="20"/>
          <w:lang w:val="pl-PL"/>
        </w:rPr>
        <w:t xml:space="preserve"> ustal</w:t>
      </w:r>
      <w:r w:rsidR="00616707" w:rsidRPr="00C47077">
        <w:rPr>
          <w:rFonts w:ascii="Verdana" w:hAnsi="Verdana"/>
          <w:sz w:val="20"/>
          <w:szCs w:val="20"/>
          <w:lang w:val="pl-PL"/>
        </w:rPr>
        <w:t>a</w:t>
      </w:r>
      <w:r w:rsidR="00E25B58" w:rsidRPr="00C47077">
        <w:rPr>
          <w:rFonts w:ascii="Verdana" w:hAnsi="Verdana"/>
          <w:sz w:val="20"/>
          <w:szCs w:val="20"/>
          <w:lang w:val="pl-PL"/>
        </w:rPr>
        <w:t xml:space="preserve"> następujące cele jakośc</w:t>
      </w:r>
      <w:r w:rsidR="00732FEA" w:rsidRPr="00C47077">
        <w:rPr>
          <w:rFonts w:ascii="Verdana" w:hAnsi="Verdana"/>
          <w:sz w:val="20"/>
          <w:szCs w:val="20"/>
          <w:lang w:val="pl-PL"/>
        </w:rPr>
        <w:t>i odnoszące się do akceptacji i </w:t>
      </w:r>
      <w:r w:rsidR="00E25B58" w:rsidRPr="00C47077">
        <w:rPr>
          <w:rFonts w:ascii="Verdana" w:hAnsi="Verdana"/>
          <w:sz w:val="20"/>
          <w:szCs w:val="20"/>
          <w:lang w:val="pl-PL"/>
        </w:rPr>
        <w:t xml:space="preserve">kontynuacji relacji z klientem oraz konkretnych zleceń: osądy </w:t>
      </w:r>
      <w:r w:rsidR="0027218E" w:rsidRPr="00C47077">
        <w:rPr>
          <w:rFonts w:ascii="Verdana" w:hAnsi="Verdana"/>
          <w:sz w:val="20"/>
          <w:szCs w:val="20"/>
          <w:lang w:val="pl-PL"/>
        </w:rPr>
        <w:t>FA</w:t>
      </w:r>
      <w:r w:rsidR="00E25B58" w:rsidRPr="00C47077">
        <w:rPr>
          <w:rFonts w:ascii="Verdana" w:hAnsi="Verdana"/>
          <w:sz w:val="20"/>
          <w:szCs w:val="20"/>
          <w:lang w:val="pl-PL"/>
        </w:rPr>
        <w:t xml:space="preserve"> dotyczące tego czy zaakceptować lub kontynuować relacje z klientem lub konk</w:t>
      </w:r>
      <w:r w:rsidR="00732FEA" w:rsidRPr="00C47077">
        <w:rPr>
          <w:rFonts w:ascii="Verdana" w:hAnsi="Verdana"/>
          <w:sz w:val="20"/>
          <w:szCs w:val="20"/>
          <w:lang w:val="pl-PL"/>
        </w:rPr>
        <w:t>retne zlecenie są odpowiednie w </w:t>
      </w:r>
      <w:r w:rsidR="00E25B58" w:rsidRPr="00C47077">
        <w:rPr>
          <w:rFonts w:ascii="Verdana" w:hAnsi="Verdana"/>
          <w:sz w:val="20"/>
          <w:szCs w:val="20"/>
          <w:lang w:val="pl-PL"/>
        </w:rPr>
        <w:t xml:space="preserve">oparciu o: </w:t>
      </w:r>
      <w:bookmarkStart w:id="68" w:name="_Hlk153980616"/>
      <w:r w:rsidR="003A365E" w:rsidRPr="00C47077">
        <w:rPr>
          <w:rFonts w:ascii="Verdana" w:hAnsi="Verdana"/>
          <w:color w:val="0070C0"/>
          <w:sz w:val="20"/>
          <w:szCs w:val="20"/>
          <w:lang w:val="pl-PL"/>
        </w:rPr>
        <w:t>(</w:t>
      </w:r>
      <w:r w:rsidR="00CB6CD3" w:rsidRPr="00C47077">
        <w:rPr>
          <w:rFonts w:ascii="Verdana" w:hAnsi="Verdana"/>
          <w:color w:val="0070C0"/>
          <w:sz w:val="20"/>
          <w:szCs w:val="20"/>
          <w:lang w:val="pl-PL"/>
        </w:rPr>
        <w:t xml:space="preserve">Excel – </w:t>
      </w:r>
      <w:r w:rsidR="00A05300" w:rsidRPr="00C47077">
        <w:rPr>
          <w:rFonts w:ascii="Verdana" w:hAnsi="Verdana"/>
          <w:color w:val="0070C0"/>
          <w:sz w:val="20"/>
          <w:szCs w:val="20"/>
          <w:lang w:val="pl-PL"/>
        </w:rPr>
        <w:t>Macierz ryzyka</w:t>
      </w:r>
      <w:r w:rsidR="00D04B00">
        <w:rPr>
          <w:rFonts w:ascii="Verdana" w:hAnsi="Verdana"/>
          <w:color w:val="0070C0"/>
          <w:sz w:val="20"/>
          <w:szCs w:val="20"/>
          <w:lang w:val="pl-PL"/>
        </w:rPr>
        <w:t xml:space="preserve"> -</w:t>
      </w:r>
      <w:r w:rsidR="00A05300" w:rsidRPr="00C47077">
        <w:rPr>
          <w:rFonts w:ascii="Verdana" w:hAnsi="Verdana"/>
          <w:color w:val="0070C0"/>
          <w:sz w:val="20"/>
          <w:szCs w:val="20"/>
          <w:lang w:val="pl-PL"/>
        </w:rPr>
        <w:t xml:space="preserve"> </w:t>
      </w:r>
      <w:r w:rsidR="00CB6CD3" w:rsidRPr="00C47077">
        <w:rPr>
          <w:rFonts w:ascii="Verdana" w:hAnsi="Verdana"/>
          <w:i/>
          <w:iCs/>
          <w:color w:val="0070C0"/>
          <w:sz w:val="20"/>
          <w:szCs w:val="20"/>
          <w:lang w:val="pl-PL"/>
        </w:rPr>
        <w:t>Akceptacja i kontynuacja relacji z klientem oraz konkretnych zleceń</w:t>
      </w:r>
      <w:r w:rsidR="003A365E" w:rsidRPr="00C47077">
        <w:rPr>
          <w:rFonts w:ascii="Verdana" w:hAnsi="Verdana"/>
          <w:iCs/>
          <w:color w:val="0070C0"/>
          <w:sz w:val="20"/>
          <w:szCs w:val="20"/>
          <w:lang w:val="pl-PL"/>
        </w:rPr>
        <w:t>)</w:t>
      </w:r>
      <w:bookmarkEnd w:id="68"/>
    </w:p>
    <w:p w14:paraId="784A1740" w14:textId="3DF1A627" w:rsidR="00E25B58" w:rsidRPr="00C47077" w:rsidRDefault="00E25B58" w:rsidP="00FE1346">
      <w:pPr>
        <w:pStyle w:val="IFAC-Body"/>
        <w:numPr>
          <w:ilvl w:val="0"/>
          <w:numId w:val="23"/>
        </w:numPr>
        <w:spacing w:before="240" w:after="240" w:line="276" w:lineRule="auto"/>
        <w:ind w:left="703" w:hanging="357"/>
        <w:contextualSpacing/>
        <w:rPr>
          <w:rFonts w:ascii="Verdana" w:hAnsi="Verdana"/>
          <w:sz w:val="20"/>
          <w:szCs w:val="20"/>
          <w:lang w:val="pl-PL"/>
        </w:rPr>
      </w:pPr>
      <w:r w:rsidRPr="00C47077">
        <w:rPr>
          <w:rFonts w:ascii="Verdana" w:hAnsi="Verdana"/>
          <w:sz w:val="20"/>
          <w:szCs w:val="20"/>
          <w:lang w:val="pl-PL"/>
        </w:rPr>
        <w:t xml:space="preserve">informacje uzyskane na temat rodzaju i okoliczności zlecenia oraz uczciwości i wartości etycznych klienta (w tym kierownictwa </w:t>
      </w:r>
      <w:proofErr w:type="gramStart"/>
      <w:r w:rsidRPr="00C47077">
        <w:rPr>
          <w:rFonts w:ascii="Verdana" w:hAnsi="Verdana"/>
          <w:sz w:val="20"/>
          <w:szCs w:val="20"/>
          <w:lang w:val="pl-PL"/>
        </w:rPr>
        <w:t>oraz,</w:t>
      </w:r>
      <w:proofErr w:type="gramEnd"/>
      <w:r w:rsidRPr="00C47077">
        <w:rPr>
          <w:rFonts w:ascii="Verdana" w:hAnsi="Verdana"/>
          <w:sz w:val="20"/>
          <w:szCs w:val="20"/>
          <w:lang w:val="pl-PL"/>
        </w:rPr>
        <w:t xml:space="preserve"> gdy to odpowiednie, osób sprawujących nadzór), które są wystarczające, aby wspomóc takie osądy oraz </w:t>
      </w:r>
    </w:p>
    <w:p w14:paraId="7EAAF631" w14:textId="1229ED02" w:rsidR="004D267A" w:rsidRPr="00C47077" w:rsidRDefault="00E25B58" w:rsidP="00FE1346">
      <w:pPr>
        <w:pStyle w:val="IFAC-Body"/>
        <w:numPr>
          <w:ilvl w:val="0"/>
          <w:numId w:val="23"/>
        </w:numPr>
        <w:spacing w:before="240" w:after="240" w:line="276" w:lineRule="auto"/>
        <w:ind w:left="703" w:hanging="357"/>
        <w:contextualSpacing/>
        <w:rPr>
          <w:rFonts w:ascii="Verdana" w:hAnsi="Verdana"/>
          <w:sz w:val="20"/>
          <w:szCs w:val="20"/>
          <w:lang w:val="pl-PL"/>
        </w:rPr>
      </w:pPr>
      <w:r w:rsidRPr="00C47077">
        <w:rPr>
          <w:rFonts w:ascii="Verdana" w:hAnsi="Verdana"/>
          <w:sz w:val="20"/>
          <w:szCs w:val="20"/>
          <w:lang w:val="pl-PL"/>
        </w:rPr>
        <w:t xml:space="preserve">zdolność </w:t>
      </w:r>
      <w:r w:rsidR="0027218E" w:rsidRPr="00C47077">
        <w:rPr>
          <w:rFonts w:ascii="Verdana" w:hAnsi="Verdana"/>
          <w:sz w:val="20"/>
          <w:szCs w:val="20"/>
          <w:lang w:val="pl-PL"/>
        </w:rPr>
        <w:t>FA</w:t>
      </w:r>
      <w:r w:rsidRPr="00C47077">
        <w:rPr>
          <w:rFonts w:ascii="Verdana" w:hAnsi="Verdana"/>
          <w:sz w:val="20"/>
          <w:szCs w:val="20"/>
          <w:lang w:val="pl-PL"/>
        </w:rPr>
        <w:t xml:space="preserve"> do wykonania zlecenia zgodnie ze standardami zawodowymi oraz mającymi zastosowanie wymogami prawnymi i regulacyjnymi, priorytety finansowe i</w:t>
      </w:r>
      <w:r w:rsidR="00732FEA" w:rsidRPr="00C47077">
        <w:rPr>
          <w:rFonts w:ascii="Verdana" w:hAnsi="Verdana"/>
          <w:sz w:val="20"/>
          <w:szCs w:val="20"/>
          <w:lang w:val="pl-PL"/>
        </w:rPr>
        <w:t> </w:t>
      </w:r>
      <w:r w:rsidRPr="00C47077">
        <w:rPr>
          <w:rFonts w:ascii="Verdana" w:hAnsi="Verdana"/>
          <w:sz w:val="20"/>
          <w:szCs w:val="20"/>
          <w:lang w:val="pl-PL"/>
        </w:rPr>
        <w:t xml:space="preserve">operacyjne </w:t>
      </w:r>
      <w:r w:rsidR="0027218E" w:rsidRPr="00C47077">
        <w:rPr>
          <w:rFonts w:ascii="Verdana" w:hAnsi="Verdana"/>
          <w:sz w:val="20"/>
          <w:szCs w:val="20"/>
          <w:lang w:val="pl-PL"/>
        </w:rPr>
        <w:t>FA</w:t>
      </w:r>
      <w:r w:rsidRPr="00C47077">
        <w:rPr>
          <w:rFonts w:ascii="Verdana" w:hAnsi="Verdana"/>
          <w:sz w:val="20"/>
          <w:szCs w:val="20"/>
          <w:lang w:val="pl-PL"/>
        </w:rPr>
        <w:t xml:space="preserve"> nie prowadzą do niewłaściwych osądów dotyczących tego, czy zaakceptować lub kontynuować relacje z klientem lub konkretne zlecenie. </w:t>
      </w:r>
      <w:r w:rsidR="004D267A" w:rsidRPr="00C47077">
        <w:rPr>
          <w:rFonts w:ascii="Verdana" w:hAnsi="Verdana"/>
          <w:sz w:val="20"/>
          <w:szCs w:val="20"/>
          <w:lang w:val="pl-PL"/>
        </w:rPr>
        <w:t>FA może uzyskiwać informacje ze źródeł wewnętrznych i zewnęt</w:t>
      </w:r>
      <w:r w:rsidR="00732FEA" w:rsidRPr="00C47077">
        <w:rPr>
          <w:rFonts w:ascii="Verdana" w:hAnsi="Verdana"/>
          <w:sz w:val="20"/>
          <w:szCs w:val="20"/>
          <w:lang w:val="pl-PL"/>
        </w:rPr>
        <w:t>rznych, jak również korzystać z </w:t>
      </w:r>
      <w:r w:rsidR="004D267A" w:rsidRPr="00C47077">
        <w:rPr>
          <w:rFonts w:ascii="Verdana" w:hAnsi="Verdana"/>
          <w:sz w:val="20"/>
          <w:szCs w:val="20"/>
          <w:lang w:val="pl-PL"/>
        </w:rPr>
        <w:t>informacji zebranych w poprzednich zleceniach</w:t>
      </w:r>
    </w:p>
    <w:p w14:paraId="06995CA0" w14:textId="77777777" w:rsidR="00147210" w:rsidRPr="00C47077" w:rsidRDefault="00147210" w:rsidP="00147210">
      <w:pPr>
        <w:pStyle w:val="IFAC-Body"/>
        <w:spacing w:before="240" w:after="240" w:line="276" w:lineRule="auto"/>
        <w:ind w:left="703"/>
        <w:contextualSpacing/>
        <w:rPr>
          <w:rFonts w:ascii="Verdana" w:hAnsi="Verdana"/>
          <w:sz w:val="20"/>
          <w:szCs w:val="20"/>
          <w:lang w:val="pl-PL"/>
        </w:rPr>
      </w:pPr>
    </w:p>
    <w:p w14:paraId="17DB8247" w14:textId="606ADCF1" w:rsidR="00176323" w:rsidRPr="00C47077" w:rsidRDefault="00176323" w:rsidP="005F6BE4">
      <w:pPr>
        <w:pStyle w:val="IFAC-Body"/>
        <w:spacing w:before="240" w:after="240" w:line="276" w:lineRule="auto"/>
        <w:rPr>
          <w:rFonts w:ascii="Verdana" w:hAnsi="Verdana"/>
          <w:sz w:val="20"/>
          <w:szCs w:val="20"/>
          <w:lang w:val="pl-PL"/>
        </w:rPr>
      </w:pPr>
      <w:r w:rsidRPr="00C47077">
        <w:rPr>
          <w:rFonts w:ascii="Verdana" w:hAnsi="Verdana"/>
          <w:sz w:val="20"/>
          <w:szCs w:val="20"/>
          <w:u w:val="single"/>
          <w:lang w:val="pl-PL"/>
        </w:rPr>
        <w:t>Właściciel FA – biegły rewident określił, że FA będzie przeprowadzać badania i przeglądy sprawozdań finansowych nie JZP, wykonywać inne usługi atestacyjne i pokrewne</w:t>
      </w:r>
      <w:r w:rsidRPr="00C47077">
        <w:rPr>
          <w:rFonts w:ascii="Verdana" w:hAnsi="Verdana"/>
          <w:sz w:val="20"/>
          <w:szCs w:val="20"/>
          <w:lang w:val="pl-PL"/>
        </w:rPr>
        <w:t>.</w:t>
      </w:r>
    </w:p>
    <w:p w14:paraId="76FCB629" w14:textId="1D9A4DC6" w:rsidR="00BC701E" w:rsidRPr="00C47077" w:rsidRDefault="00034864"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FA</w:t>
      </w:r>
      <w:r w:rsidR="00BD576E" w:rsidRPr="00C47077">
        <w:rPr>
          <w:rFonts w:ascii="Verdana" w:hAnsi="Verdana"/>
          <w:sz w:val="20"/>
          <w:szCs w:val="20"/>
          <w:lang w:val="pl-PL"/>
        </w:rPr>
        <w:t xml:space="preserve"> </w:t>
      </w:r>
      <w:r w:rsidR="00BC701E" w:rsidRPr="00C47077">
        <w:rPr>
          <w:rFonts w:ascii="Verdana" w:hAnsi="Verdana"/>
          <w:sz w:val="20"/>
          <w:szCs w:val="20"/>
          <w:lang w:val="pl-PL"/>
        </w:rPr>
        <w:t xml:space="preserve">wykorzystuje ustanowione </w:t>
      </w:r>
      <w:r w:rsidR="00425BFE" w:rsidRPr="00C47077">
        <w:rPr>
          <w:rFonts w:ascii="Verdana" w:hAnsi="Verdana"/>
          <w:sz w:val="20"/>
          <w:szCs w:val="20"/>
          <w:lang w:val="pl-PL"/>
        </w:rPr>
        <w:t>polityki</w:t>
      </w:r>
      <w:r w:rsidR="00BC701E" w:rsidRPr="00C47077">
        <w:rPr>
          <w:rFonts w:ascii="Verdana" w:hAnsi="Verdana"/>
          <w:sz w:val="20"/>
          <w:szCs w:val="20"/>
          <w:lang w:val="pl-PL"/>
        </w:rPr>
        <w:t xml:space="preserve"> i procedury w celu zapewnienia uzasadnionej pewności, że identyfikuje i ocenia ona potencjalne źródła ryzyka związane ze współpracą z nowym klientem lub konkretnym zleceniem.</w:t>
      </w:r>
    </w:p>
    <w:p w14:paraId="57E54186" w14:textId="7D2379B1" w:rsidR="00BC701E" w:rsidRPr="00A43C46" w:rsidRDefault="00BC701E" w:rsidP="005F6BE4">
      <w:pPr>
        <w:pStyle w:val="IFAC-Optional"/>
        <w:spacing w:before="240" w:after="240" w:line="276" w:lineRule="auto"/>
        <w:rPr>
          <w:rFonts w:ascii="Verdana" w:hAnsi="Verdana"/>
          <w:color w:val="FF0000"/>
          <w:sz w:val="20"/>
          <w:szCs w:val="20"/>
          <w:lang w:val="pl-PL"/>
        </w:rPr>
      </w:pPr>
      <w:r w:rsidRPr="00C47077">
        <w:rPr>
          <w:rFonts w:ascii="Verdana" w:hAnsi="Verdana"/>
          <w:i w:val="0"/>
          <w:iCs w:val="0"/>
          <w:sz w:val="20"/>
          <w:szCs w:val="20"/>
          <w:lang w:val="pl-PL"/>
        </w:rPr>
        <w:t>Dla każdego trwającego zlecenia, będzie wymagane przeprowadzenie udokumentowanego przeglądu możliwości kontynuacji współpracy z klientem i określenie, czy właściwym będzie dalsze świadczenie usług dla niego, bazując na wcześniejszym zleceniu i na planowaniu kontynuacji zlecenia. Proces przeglądu będzie obejmował wszelkie wymogi rotacji.</w:t>
      </w:r>
      <w:r w:rsidR="005151D9" w:rsidRPr="00C47077">
        <w:rPr>
          <w:rFonts w:ascii="Verdana" w:hAnsi="Verdana"/>
          <w:i w:val="0"/>
          <w:iCs w:val="0"/>
          <w:sz w:val="20"/>
          <w:szCs w:val="20"/>
          <w:lang w:val="pl-PL"/>
        </w:rPr>
        <w:t xml:space="preserve"> </w:t>
      </w:r>
      <w:r w:rsidR="005151D9" w:rsidRPr="00A43C46">
        <w:rPr>
          <w:rFonts w:ascii="Verdana" w:hAnsi="Verdana"/>
          <w:i w:val="0"/>
          <w:iCs w:val="0"/>
          <w:color w:val="FF0000"/>
          <w:sz w:val="20"/>
          <w:szCs w:val="20"/>
          <w:lang w:val="pl-PL"/>
        </w:rPr>
        <w:t>(</w:t>
      </w:r>
      <w:r w:rsidR="00227F05" w:rsidRPr="00A43C46">
        <w:rPr>
          <w:rFonts w:ascii="Verdana" w:hAnsi="Verdana"/>
          <w:color w:val="FF0000"/>
          <w:sz w:val="20"/>
          <w:szCs w:val="20"/>
          <w:lang w:val="pl-PL"/>
        </w:rPr>
        <w:t>Można zaprojektować dodatkową procedurę dotyczącą</w:t>
      </w:r>
      <w:r w:rsidR="005151D9" w:rsidRPr="00A43C46">
        <w:rPr>
          <w:rFonts w:ascii="Verdana" w:hAnsi="Verdana"/>
          <w:color w:val="FF0000"/>
          <w:sz w:val="20"/>
          <w:szCs w:val="20"/>
          <w:lang w:val="pl-PL"/>
        </w:rPr>
        <w:t xml:space="preserve"> </w:t>
      </w:r>
      <w:r w:rsidR="00227F05" w:rsidRPr="00A43C46">
        <w:rPr>
          <w:rFonts w:ascii="Verdana" w:hAnsi="Verdana"/>
          <w:color w:val="FF0000"/>
          <w:sz w:val="20"/>
          <w:szCs w:val="20"/>
          <w:lang w:val="pl-PL"/>
        </w:rPr>
        <w:t>„Kontynuacja</w:t>
      </w:r>
      <w:r w:rsidR="005151D9" w:rsidRPr="00A43C46">
        <w:rPr>
          <w:rFonts w:ascii="Verdana" w:hAnsi="Verdana"/>
          <w:color w:val="FF0000"/>
          <w:sz w:val="20"/>
          <w:szCs w:val="20"/>
          <w:lang w:val="pl-PL"/>
        </w:rPr>
        <w:t xml:space="preserve"> relacji z klientem</w:t>
      </w:r>
      <w:r w:rsidR="00227F05" w:rsidRPr="00A43C46">
        <w:rPr>
          <w:rFonts w:ascii="Verdana" w:hAnsi="Verdana"/>
          <w:color w:val="FF0000"/>
          <w:sz w:val="20"/>
          <w:szCs w:val="20"/>
          <w:lang w:val="pl-PL"/>
        </w:rPr>
        <w:t>” lub w</w:t>
      </w:r>
      <w:r w:rsidR="008654F4">
        <w:rPr>
          <w:rFonts w:ascii="Verdana" w:hAnsi="Verdana"/>
          <w:color w:val="FF0000"/>
          <w:sz w:val="20"/>
          <w:szCs w:val="20"/>
          <w:lang w:val="pl-PL"/>
        </w:rPr>
        <w:t> </w:t>
      </w:r>
      <w:r w:rsidR="00227F05" w:rsidRPr="00A43C46">
        <w:rPr>
          <w:rFonts w:ascii="Verdana" w:hAnsi="Verdana"/>
          <w:color w:val="FF0000"/>
          <w:sz w:val="20"/>
          <w:szCs w:val="20"/>
          <w:lang w:val="pl-PL"/>
        </w:rPr>
        <w:t>procedurze „Akceptacji nowego klienta” wprowadzić dodatkowe kolumny z nowym okresem sprawozdawczym)</w:t>
      </w:r>
    </w:p>
    <w:p w14:paraId="110F8A9F" w14:textId="4729CC7A" w:rsidR="00BC701E" w:rsidRPr="00C47077" w:rsidRDefault="00352851" w:rsidP="005F6BE4">
      <w:pPr>
        <w:pStyle w:val="IFAC-Optional"/>
        <w:spacing w:before="240" w:after="240" w:line="276" w:lineRule="auto"/>
        <w:rPr>
          <w:rFonts w:ascii="Verdana" w:hAnsi="Verdana"/>
          <w:i w:val="0"/>
          <w:iCs w:val="0"/>
          <w:color w:val="0070C0"/>
          <w:sz w:val="20"/>
          <w:szCs w:val="20"/>
          <w:lang w:val="pl-PL"/>
        </w:rPr>
      </w:pPr>
      <w:r w:rsidRPr="00C47077">
        <w:rPr>
          <w:rFonts w:ascii="Verdana" w:hAnsi="Verdana"/>
          <w:i w:val="0"/>
          <w:iCs w:val="0"/>
          <w:sz w:val="20"/>
          <w:szCs w:val="20"/>
          <w:lang w:val="pl-PL"/>
        </w:rPr>
        <w:t>Właściciel</w:t>
      </w:r>
      <w:r w:rsidR="00BC701E" w:rsidRPr="00C47077">
        <w:rPr>
          <w:rFonts w:ascii="Verdana" w:hAnsi="Verdana"/>
          <w:i w:val="0"/>
          <w:iCs w:val="0"/>
          <w:sz w:val="20"/>
          <w:szCs w:val="20"/>
          <w:lang w:val="pl-PL"/>
        </w:rPr>
        <w:t xml:space="preserve"> </w:t>
      </w:r>
      <w:r w:rsidR="005D35C6" w:rsidRPr="00C47077">
        <w:rPr>
          <w:rFonts w:ascii="Verdana" w:hAnsi="Verdana"/>
          <w:i w:val="0"/>
          <w:iCs w:val="0"/>
          <w:sz w:val="20"/>
          <w:szCs w:val="20"/>
          <w:lang w:val="pl-PL"/>
        </w:rPr>
        <w:t xml:space="preserve">FA – biegły rewident </w:t>
      </w:r>
      <w:r w:rsidR="00BC701E" w:rsidRPr="00C47077">
        <w:rPr>
          <w:rFonts w:ascii="Verdana" w:hAnsi="Verdana"/>
          <w:i w:val="0"/>
          <w:iCs w:val="0"/>
          <w:sz w:val="20"/>
          <w:szCs w:val="20"/>
          <w:lang w:val="pl-PL"/>
        </w:rPr>
        <w:t xml:space="preserve">odpowiedzialny za zlecenie musi zatwierdzić i zakończyć decyzją proces przyjęcia lub kontynuacji zlecenia. </w:t>
      </w:r>
      <w:bookmarkStart w:id="69" w:name="_Hlk121164617"/>
      <w:r w:rsidR="001C4DFE" w:rsidRPr="00C47077">
        <w:rPr>
          <w:rFonts w:ascii="Verdana" w:hAnsi="Verdana"/>
          <w:i w:val="0"/>
          <w:iCs w:val="0"/>
          <w:color w:val="0070C0"/>
          <w:sz w:val="20"/>
          <w:szCs w:val="20"/>
          <w:lang w:val="pl-PL"/>
        </w:rPr>
        <w:t>(</w:t>
      </w:r>
      <w:bookmarkStart w:id="70" w:name="_Hlk153980649"/>
      <w:r w:rsidR="00E27A32" w:rsidRPr="00C47077">
        <w:rPr>
          <w:rFonts w:ascii="Verdana" w:hAnsi="Verdana"/>
          <w:i w:val="0"/>
          <w:iCs w:val="0"/>
          <w:color w:val="0070C0"/>
          <w:sz w:val="20"/>
          <w:szCs w:val="20"/>
          <w:lang w:val="pl-PL"/>
        </w:rPr>
        <w:t>Przykładowa p</w:t>
      </w:r>
      <w:r w:rsidR="001C4DFE" w:rsidRPr="00C47077">
        <w:rPr>
          <w:rFonts w:ascii="Verdana" w:hAnsi="Verdana"/>
          <w:i w:val="0"/>
          <w:iCs w:val="0"/>
          <w:color w:val="0070C0"/>
          <w:sz w:val="20"/>
          <w:szCs w:val="20"/>
          <w:lang w:val="pl-PL"/>
        </w:rPr>
        <w:t>rocedura</w:t>
      </w:r>
      <w:r w:rsidR="00E27A32" w:rsidRPr="00C47077">
        <w:rPr>
          <w:rFonts w:ascii="Verdana" w:hAnsi="Verdana"/>
          <w:i w:val="0"/>
          <w:iCs w:val="0"/>
          <w:color w:val="0070C0"/>
          <w:sz w:val="20"/>
          <w:szCs w:val="20"/>
          <w:lang w:val="pl-PL"/>
        </w:rPr>
        <w:t xml:space="preserve"> nr</w:t>
      </w:r>
      <w:r w:rsidR="001C4DFE" w:rsidRPr="00C47077">
        <w:rPr>
          <w:rFonts w:ascii="Verdana" w:hAnsi="Verdana"/>
          <w:i w:val="0"/>
          <w:iCs w:val="0"/>
          <w:color w:val="0070C0"/>
          <w:sz w:val="20"/>
          <w:szCs w:val="20"/>
          <w:lang w:val="pl-PL"/>
        </w:rPr>
        <w:t xml:space="preserve"> </w:t>
      </w:r>
      <w:r w:rsidR="00D04B00">
        <w:rPr>
          <w:rFonts w:ascii="Verdana" w:hAnsi="Verdana"/>
          <w:i w:val="0"/>
          <w:iCs w:val="0"/>
          <w:color w:val="0070C0"/>
          <w:sz w:val="20"/>
          <w:szCs w:val="20"/>
          <w:lang w:val="pl-PL"/>
        </w:rPr>
        <w:t>8</w:t>
      </w:r>
      <w:r w:rsidR="001C4DFE" w:rsidRPr="00C47077">
        <w:rPr>
          <w:rFonts w:ascii="Verdana" w:hAnsi="Verdana"/>
          <w:i w:val="0"/>
          <w:iCs w:val="0"/>
          <w:color w:val="0070C0"/>
          <w:sz w:val="20"/>
          <w:szCs w:val="20"/>
          <w:lang w:val="pl-PL"/>
        </w:rPr>
        <w:t xml:space="preserve"> </w:t>
      </w:r>
      <w:r w:rsidR="003A365E" w:rsidRPr="00C47077">
        <w:rPr>
          <w:rFonts w:ascii="Verdana" w:hAnsi="Verdana"/>
          <w:i w:val="0"/>
          <w:iCs w:val="0"/>
          <w:color w:val="0070C0"/>
          <w:sz w:val="20"/>
          <w:szCs w:val="20"/>
          <w:lang w:val="pl-PL"/>
        </w:rPr>
        <w:t xml:space="preserve">- </w:t>
      </w:r>
      <w:r w:rsidR="00541A9B" w:rsidRPr="00C47077">
        <w:rPr>
          <w:rFonts w:ascii="Verdana" w:hAnsi="Verdana"/>
          <w:color w:val="0070C0"/>
          <w:sz w:val="20"/>
          <w:szCs w:val="20"/>
          <w:lang w:val="pl-PL"/>
        </w:rPr>
        <w:t>Akceptacja nowego</w:t>
      </w:r>
      <w:r w:rsidR="001C4DFE" w:rsidRPr="00C47077">
        <w:rPr>
          <w:rFonts w:ascii="Verdana" w:hAnsi="Verdana"/>
          <w:color w:val="0070C0"/>
          <w:sz w:val="20"/>
          <w:szCs w:val="20"/>
          <w:lang w:val="pl-PL"/>
        </w:rPr>
        <w:t xml:space="preserve"> zlecenia</w:t>
      </w:r>
      <w:bookmarkEnd w:id="70"/>
      <w:r w:rsidR="00BF5A42" w:rsidRPr="00C47077">
        <w:rPr>
          <w:rFonts w:ascii="Verdana" w:hAnsi="Verdana"/>
          <w:i w:val="0"/>
          <w:iCs w:val="0"/>
          <w:color w:val="0070C0"/>
          <w:sz w:val="20"/>
          <w:szCs w:val="20"/>
          <w:lang w:val="pl-PL"/>
        </w:rPr>
        <w:t xml:space="preserve"> </w:t>
      </w:r>
      <w:r w:rsidR="00013AFD">
        <w:rPr>
          <w:rFonts w:ascii="Verdana" w:hAnsi="Verdana"/>
          <w:i w:val="0"/>
          <w:iCs w:val="0"/>
          <w:color w:val="0070C0"/>
          <w:sz w:val="20"/>
          <w:szCs w:val="20"/>
          <w:lang w:val="pl-PL"/>
        </w:rPr>
        <w:t xml:space="preserve">badania </w:t>
      </w:r>
      <w:r w:rsidR="00BF5A42" w:rsidRPr="00C47077">
        <w:rPr>
          <w:rFonts w:ascii="Verdana" w:hAnsi="Verdana"/>
          <w:i w:val="0"/>
          <w:iCs w:val="0"/>
          <w:color w:val="0070C0"/>
          <w:sz w:val="20"/>
          <w:szCs w:val="20"/>
          <w:lang w:val="pl-PL"/>
        </w:rPr>
        <w:t xml:space="preserve">i </w:t>
      </w:r>
      <w:bookmarkStart w:id="71" w:name="_Hlk153980667"/>
      <w:r w:rsidR="00013AFD">
        <w:rPr>
          <w:rFonts w:ascii="Verdana" w:hAnsi="Verdana"/>
          <w:i w:val="0"/>
          <w:iCs w:val="0"/>
          <w:color w:val="0070C0"/>
          <w:sz w:val="20"/>
          <w:szCs w:val="20"/>
          <w:lang w:val="pl-PL"/>
        </w:rPr>
        <w:t>p</w:t>
      </w:r>
      <w:r w:rsidR="00E27A32" w:rsidRPr="00C47077">
        <w:rPr>
          <w:rFonts w:ascii="Verdana" w:hAnsi="Verdana"/>
          <w:i w:val="0"/>
          <w:iCs w:val="0"/>
          <w:color w:val="0070C0"/>
          <w:sz w:val="20"/>
          <w:szCs w:val="20"/>
          <w:lang w:val="pl-PL"/>
        </w:rPr>
        <w:t xml:space="preserve">rzykładowy formularz nr </w:t>
      </w:r>
      <w:r w:rsidR="00D04B00">
        <w:rPr>
          <w:rFonts w:ascii="Verdana" w:hAnsi="Verdana"/>
          <w:i w:val="0"/>
          <w:iCs w:val="0"/>
          <w:color w:val="0070C0"/>
          <w:sz w:val="20"/>
          <w:szCs w:val="20"/>
          <w:lang w:val="pl-PL"/>
        </w:rPr>
        <w:t>3</w:t>
      </w:r>
      <w:r w:rsidR="00BF5A42" w:rsidRPr="00C47077">
        <w:rPr>
          <w:rFonts w:ascii="Verdana" w:hAnsi="Verdana"/>
          <w:i w:val="0"/>
          <w:iCs w:val="0"/>
          <w:color w:val="0070C0"/>
          <w:sz w:val="20"/>
          <w:szCs w:val="20"/>
          <w:lang w:val="pl-PL"/>
        </w:rPr>
        <w:t xml:space="preserve"> </w:t>
      </w:r>
      <w:r w:rsidR="003A365E" w:rsidRPr="00C47077">
        <w:rPr>
          <w:rFonts w:ascii="Verdana" w:hAnsi="Verdana"/>
          <w:i w:val="0"/>
          <w:iCs w:val="0"/>
          <w:color w:val="0070C0"/>
          <w:sz w:val="20"/>
          <w:szCs w:val="20"/>
          <w:lang w:val="pl-PL"/>
        </w:rPr>
        <w:t xml:space="preserve">- </w:t>
      </w:r>
      <w:r w:rsidR="00541A9B" w:rsidRPr="00C47077">
        <w:rPr>
          <w:rFonts w:ascii="Verdana" w:hAnsi="Verdana"/>
          <w:color w:val="0070C0"/>
          <w:sz w:val="20"/>
          <w:szCs w:val="20"/>
          <w:lang w:val="pl-PL"/>
        </w:rPr>
        <w:t>Akceptacja nowego</w:t>
      </w:r>
      <w:r w:rsidR="00BF5A42" w:rsidRPr="00C47077">
        <w:rPr>
          <w:rFonts w:ascii="Verdana" w:hAnsi="Verdana"/>
          <w:color w:val="0070C0"/>
          <w:sz w:val="20"/>
          <w:szCs w:val="20"/>
          <w:lang w:val="pl-PL"/>
        </w:rPr>
        <w:t xml:space="preserve"> zlecenia</w:t>
      </w:r>
      <w:r w:rsidR="00541A9B" w:rsidRPr="00C47077">
        <w:rPr>
          <w:rFonts w:ascii="Verdana" w:hAnsi="Verdana"/>
          <w:color w:val="0070C0"/>
          <w:sz w:val="20"/>
          <w:szCs w:val="20"/>
          <w:lang w:val="pl-PL"/>
        </w:rPr>
        <w:t xml:space="preserve"> – Lista kontrolna</w:t>
      </w:r>
      <w:r w:rsidR="001C4DFE" w:rsidRPr="00C47077">
        <w:rPr>
          <w:rFonts w:ascii="Verdana" w:hAnsi="Verdana"/>
          <w:i w:val="0"/>
          <w:iCs w:val="0"/>
          <w:color w:val="0070C0"/>
          <w:sz w:val="20"/>
          <w:szCs w:val="20"/>
          <w:lang w:val="pl-PL"/>
        </w:rPr>
        <w:t>)</w:t>
      </w:r>
      <w:bookmarkEnd w:id="71"/>
    </w:p>
    <w:p w14:paraId="1C45C08B" w14:textId="7A01E66F"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lastRenderedPageBreak/>
        <w:t xml:space="preserve">Jeśli po zakończeniu etapu przyjęcia i planowania zlecenia </w:t>
      </w:r>
      <w:r w:rsidR="00CA4392" w:rsidRPr="00C47077">
        <w:rPr>
          <w:rFonts w:ascii="Verdana" w:hAnsi="Verdana"/>
          <w:i w:val="0"/>
          <w:iCs w:val="0"/>
          <w:sz w:val="20"/>
          <w:szCs w:val="20"/>
          <w:lang w:val="pl-PL"/>
        </w:rPr>
        <w:t xml:space="preserve">właściciel FA – biegły rewident </w:t>
      </w:r>
      <w:r w:rsidRPr="00C47077">
        <w:rPr>
          <w:rFonts w:ascii="Verdana" w:hAnsi="Verdana"/>
          <w:i w:val="0"/>
          <w:iCs w:val="0"/>
          <w:sz w:val="20"/>
          <w:szCs w:val="20"/>
          <w:lang w:val="pl-PL"/>
        </w:rPr>
        <w:t>zidentyfikowa</w:t>
      </w:r>
      <w:r w:rsidR="00CA4392" w:rsidRPr="00C47077">
        <w:rPr>
          <w:rFonts w:ascii="Verdana" w:hAnsi="Verdana"/>
          <w:i w:val="0"/>
          <w:iCs w:val="0"/>
          <w:sz w:val="20"/>
          <w:szCs w:val="20"/>
          <w:lang w:val="pl-PL"/>
        </w:rPr>
        <w:t>ł</w:t>
      </w:r>
      <w:r w:rsidRPr="00C47077">
        <w:rPr>
          <w:rFonts w:ascii="Verdana" w:hAnsi="Verdana"/>
          <w:i w:val="0"/>
          <w:iCs w:val="0"/>
          <w:sz w:val="20"/>
          <w:szCs w:val="20"/>
          <w:lang w:val="pl-PL"/>
        </w:rPr>
        <w:t xml:space="preserve"> znaczące ryzyko związane z klientem lub ze zleceniem, sprawa ma być </w:t>
      </w:r>
      <w:r w:rsidR="003D682F" w:rsidRPr="00C47077">
        <w:rPr>
          <w:rFonts w:ascii="Verdana" w:hAnsi="Verdana"/>
          <w:i w:val="0"/>
          <w:iCs w:val="0"/>
          <w:sz w:val="20"/>
          <w:szCs w:val="20"/>
          <w:lang w:val="pl-PL"/>
        </w:rPr>
        <w:t xml:space="preserve">rozpatrzona przez </w:t>
      </w:r>
      <w:r w:rsidR="00CA4392" w:rsidRPr="00C47077">
        <w:rPr>
          <w:rFonts w:ascii="Verdana" w:hAnsi="Verdana"/>
          <w:i w:val="0"/>
          <w:iCs w:val="0"/>
          <w:sz w:val="20"/>
          <w:szCs w:val="20"/>
          <w:lang w:val="pl-PL"/>
        </w:rPr>
        <w:t>niego</w:t>
      </w:r>
      <w:r w:rsidRPr="00C47077">
        <w:rPr>
          <w:rFonts w:ascii="Verdana" w:hAnsi="Verdana"/>
          <w:i w:val="0"/>
          <w:iCs w:val="0"/>
          <w:spacing w:val="-4"/>
          <w:sz w:val="20"/>
          <w:szCs w:val="20"/>
          <w:lang w:val="pl-PL"/>
        </w:rPr>
        <w:t xml:space="preserve">, </w:t>
      </w:r>
      <w:r w:rsidR="00CA4392" w:rsidRPr="00C47077">
        <w:rPr>
          <w:rFonts w:ascii="Verdana" w:hAnsi="Verdana"/>
          <w:i w:val="0"/>
          <w:iCs w:val="0"/>
          <w:spacing w:val="-4"/>
          <w:sz w:val="20"/>
          <w:szCs w:val="20"/>
          <w:lang w:val="pl-PL"/>
        </w:rPr>
        <w:t>i</w:t>
      </w:r>
      <w:r w:rsidR="00BD576E" w:rsidRPr="00C47077">
        <w:rPr>
          <w:rFonts w:ascii="Verdana" w:hAnsi="Verdana"/>
          <w:i w:val="0"/>
          <w:iCs w:val="0"/>
          <w:spacing w:val="-4"/>
          <w:sz w:val="20"/>
          <w:szCs w:val="20"/>
          <w:lang w:val="pl-PL"/>
        </w:rPr>
        <w:t xml:space="preserve"> </w:t>
      </w:r>
      <w:r w:rsidRPr="00C47077">
        <w:rPr>
          <w:rFonts w:ascii="Verdana" w:hAnsi="Verdana"/>
          <w:i w:val="0"/>
          <w:iCs w:val="0"/>
          <w:spacing w:val="-4"/>
          <w:sz w:val="20"/>
          <w:szCs w:val="20"/>
          <w:lang w:val="pl-PL"/>
        </w:rPr>
        <w:t xml:space="preserve">musi udokumentować sposób rozwiązania </w:t>
      </w:r>
      <w:r w:rsidRPr="00C47077">
        <w:rPr>
          <w:rFonts w:ascii="Verdana" w:hAnsi="Verdana"/>
          <w:i w:val="0"/>
          <w:iCs w:val="0"/>
          <w:sz w:val="20"/>
          <w:szCs w:val="20"/>
          <w:lang w:val="pl-PL"/>
        </w:rPr>
        <w:t xml:space="preserve">tego zagadnienia. </w:t>
      </w:r>
    </w:p>
    <w:p w14:paraId="3AF8529D" w14:textId="6E9F093A" w:rsidR="00BC701E" w:rsidRPr="00C47077" w:rsidRDefault="00352851"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w:t>
      </w:r>
      <w:r w:rsidR="003B3F2F" w:rsidRPr="00C47077">
        <w:rPr>
          <w:rFonts w:ascii="Verdana" w:hAnsi="Verdana"/>
          <w:i w:val="0"/>
          <w:iCs w:val="0"/>
          <w:sz w:val="20"/>
          <w:szCs w:val="20"/>
          <w:lang w:val="pl-PL"/>
        </w:rPr>
        <w:t xml:space="preserve"> FA – biegły rewident</w:t>
      </w:r>
      <w:r w:rsidR="00BC701E" w:rsidRPr="00C47077">
        <w:rPr>
          <w:rFonts w:ascii="Verdana" w:hAnsi="Verdana"/>
          <w:i w:val="0"/>
          <w:iCs w:val="0"/>
          <w:sz w:val="20"/>
          <w:szCs w:val="20"/>
          <w:lang w:val="pl-PL"/>
        </w:rPr>
        <w:t xml:space="preserve"> nie </w:t>
      </w:r>
      <w:r w:rsidR="005D35C6" w:rsidRPr="00C47077">
        <w:rPr>
          <w:rFonts w:ascii="Verdana" w:hAnsi="Verdana"/>
          <w:i w:val="0"/>
          <w:iCs w:val="0"/>
          <w:sz w:val="20"/>
          <w:szCs w:val="20"/>
          <w:lang w:val="pl-PL"/>
        </w:rPr>
        <w:t>akceptuje</w:t>
      </w:r>
      <w:r w:rsidR="00BC701E" w:rsidRPr="00C47077">
        <w:rPr>
          <w:rFonts w:ascii="Verdana" w:hAnsi="Verdana"/>
          <w:i w:val="0"/>
          <w:iCs w:val="0"/>
          <w:sz w:val="20"/>
          <w:szCs w:val="20"/>
          <w:lang w:val="pl-PL"/>
        </w:rPr>
        <w:t xml:space="preserve"> przyjęcia nowego zlecenia od klienta lub kontynuacji współpracy z istniejącym klientem, jeśli wy</w:t>
      </w:r>
      <w:r w:rsidR="00732FEA" w:rsidRPr="00C47077">
        <w:rPr>
          <w:rFonts w:ascii="Verdana" w:hAnsi="Verdana"/>
          <w:i w:val="0"/>
          <w:iCs w:val="0"/>
          <w:sz w:val="20"/>
          <w:szCs w:val="20"/>
          <w:lang w:val="pl-PL"/>
        </w:rPr>
        <w:t>maga to zatwierdzenia klienta o </w:t>
      </w:r>
      <w:r w:rsidR="00BC701E" w:rsidRPr="00C47077">
        <w:rPr>
          <w:rFonts w:ascii="Verdana" w:hAnsi="Verdana"/>
          <w:i w:val="0"/>
          <w:iCs w:val="0"/>
          <w:sz w:val="20"/>
          <w:szCs w:val="20"/>
          <w:lang w:val="pl-PL"/>
        </w:rPr>
        <w:t xml:space="preserve">wysokim ryzyku (etycznym, niezależności, konfliktu interesów, przestrzeganie przez klienta MSSF lub współpracę potrzebną do stosowania </w:t>
      </w:r>
      <w:r w:rsidR="00D04B00">
        <w:rPr>
          <w:rFonts w:ascii="Verdana" w:hAnsi="Verdana"/>
          <w:i w:val="0"/>
          <w:iCs w:val="0"/>
          <w:sz w:val="20"/>
          <w:szCs w:val="20"/>
          <w:lang w:val="pl-PL"/>
        </w:rPr>
        <w:t>K</w:t>
      </w:r>
      <w:r w:rsidR="00BC701E" w:rsidRPr="00C47077">
        <w:rPr>
          <w:rFonts w:ascii="Verdana" w:hAnsi="Verdana"/>
          <w:i w:val="0"/>
          <w:iCs w:val="0"/>
          <w:sz w:val="20"/>
          <w:szCs w:val="20"/>
          <w:lang w:val="pl-PL"/>
        </w:rPr>
        <w:t>S</w:t>
      </w:r>
      <w:r w:rsidR="00DD535F" w:rsidRPr="00C47077">
        <w:rPr>
          <w:rFonts w:ascii="Verdana" w:hAnsi="Verdana"/>
          <w:i w:val="0"/>
          <w:iCs w:val="0"/>
          <w:sz w:val="20"/>
          <w:szCs w:val="20"/>
          <w:lang w:val="pl-PL"/>
        </w:rPr>
        <w:t>B</w:t>
      </w:r>
      <w:r w:rsidR="00BC701E" w:rsidRPr="00C47077">
        <w:rPr>
          <w:rFonts w:ascii="Verdana" w:hAnsi="Verdana"/>
          <w:i w:val="0"/>
          <w:iCs w:val="0"/>
          <w:sz w:val="20"/>
          <w:szCs w:val="20"/>
          <w:lang w:val="pl-PL"/>
        </w:rPr>
        <w:t xml:space="preserve"> i innych)</w:t>
      </w:r>
      <w:r w:rsidRPr="00C47077">
        <w:rPr>
          <w:rFonts w:ascii="Verdana" w:hAnsi="Verdana"/>
          <w:i w:val="0"/>
          <w:iCs w:val="0"/>
          <w:sz w:val="20"/>
          <w:szCs w:val="20"/>
          <w:lang w:val="pl-PL"/>
        </w:rPr>
        <w:t>.</w:t>
      </w:r>
    </w:p>
    <w:bookmarkEnd w:id="69"/>
    <w:p w14:paraId="63861AC3" w14:textId="236BACF9" w:rsidR="00BC701E" w:rsidRPr="00C47077" w:rsidRDefault="00BC701E"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Jeśli </w:t>
      </w:r>
      <w:r w:rsidR="00E27A32" w:rsidRPr="00C47077">
        <w:rPr>
          <w:rFonts w:ascii="Verdana" w:hAnsi="Verdana"/>
          <w:sz w:val="20"/>
          <w:szCs w:val="20"/>
          <w:lang w:val="pl-PL"/>
        </w:rPr>
        <w:t xml:space="preserve">właściciel </w:t>
      </w:r>
      <w:r w:rsidR="005D35C6" w:rsidRPr="00C47077">
        <w:rPr>
          <w:rFonts w:ascii="Verdana" w:hAnsi="Verdana"/>
          <w:sz w:val="20"/>
          <w:szCs w:val="20"/>
          <w:lang w:val="pl-PL"/>
        </w:rPr>
        <w:t>FA</w:t>
      </w:r>
      <w:r w:rsidR="00BD576E" w:rsidRPr="00C47077">
        <w:rPr>
          <w:rFonts w:ascii="Verdana" w:hAnsi="Verdana"/>
          <w:sz w:val="20"/>
          <w:szCs w:val="20"/>
          <w:lang w:val="pl-PL"/>
        </w:rPr>
        <w:t xml:space="preserve"> </w:t>
      </w:r>
      <w:r w:rsidR="00E27A32" w:rsidRPr="00C47077">
        <w:rPr>
          <w:rFonts w:ascii="Verdana" w:hAnsi="Verdana"/>
          <w:sz w:val="20"/>
          <w:szCs w:val="20"/>
          <w:lang w:val="pl-PL"/>
        </w:rPr>
        <w:t xml:space="preserve">– biegły rewident </w:t>
      </w:r>
      <w:r w:rsidRPr="00C47077">
        <w:rPr>
          <w:rFonts w:ascii="Verdana" w:hAnsi="Verdana"/>
          <w:sz w:val="20"/>
          <w:szCs w:val="20"/>
          <w:lang w:val="pl-PL"/>
        </w:rPr>
        <w:t xml:space="preserve">uzyska informacje po przeprowadzeniu procedur przyjęcia lub kontynuacji zlecenia, które, jeśli znane byłyby wcześniej, mogłyby skutkować odmową podjęcia się zlecenia, powinna ona </w:t>
      </w:r>
      <w:proofErr w:type="gramStart"/>
      <w:r w:rsidRPr="00C47077">
        <w:rPr>
          <w:rFonts w:ascii="Verdana" w:hAnsi="Verdana"/>
          <w:sz w:val="20"/>
          <w:szCs w:val="20"/>
          <w:lang w:val="pl-PL"/>
        </w:rPr>
        <w:t>rozważyć,</w:t>
      </w:r>
      <w:proofErr w:type="gramEnd"/>
      <w:r w:rsidRPr="00C47077">
        <w:rPr>
          <w:rFonts w:ascii="Verdana" w:hAnsi="Verdana"/>
          <w:sz w:val="20"/>
          <w:szCs w:val="20"/>
          <w:lang w:val="pl-PL"/>
        </w:rPr>
        <w:t xml:space="preserve"> czy kontynuować zlecenie i będzie się zwracać zazwyczaj o poradę prawną odnośnie swojego stanowiska i możliwości zagwarantowania spełnienia wymogów zawodowych, regulacyjnych i prawnych. </w:t>
      </w:r>
    </w:p>
    <w:p w14:paraId="2ABDA0DB" w14:textId="003BD445" w:rsidR="00BC701E" w:rsidRPr="00C47077" w:rsidRDefault="000330F0" w:rsidP="000330F0">
      <w:pPr>
        <w:pStyle w:val="Nagwek2"/>
        <w:spacing w:after="240" w:line="276" w:lineRule="auto"/>
        <w:ind w:firstLine="576"/>
        <w:jc w:val="both"/>
        <w:rPr>
          <w:rFonts w:ascii="Verdana" w:hAnsi="Verdana"/>
          <w:i w:val="0"/>
          <w:sz w:val="20"/>
          <w:szCs w:val="20"/>
        </w:rPr>
      </w:pPr>
      <w:bookmarkStart w:id="72" w:name="_Toc154151409"/>
      <w:r w:rsidRPr="00C47077">
        <w:rPr>
          <w:rFonts w:ascii="Verdana" w:hAnsi="Verdana"/>
          <w:i w:val="0"/>
          <w:sz w:val="20"/>
          <w:szCs w:val="20"/>
        </w:rPr>
        <w:t xml:space="preserve">5.2. </w:t>
      </w:r>
      <w:r w:rsidR="00BC701E" w:rsidRPr="00C47077">
        <w:rPr>
          <w:rFonts w:ascii="Verdana" w:hAnsi="Verdana"/>
          <w:i w:val="0"/>
          <w:sz w:val="20"/>
          <w:szCs w:val="20"/>
        </w:rPr>
        <w:t>Oferta dla nowego klienta</w:t>
      </w:r>
      <w:bookmarkEnd w:id="72"/>
    </w:p>
    <w:p w14:paraId="47D0A842" w14:textId="715E66D4" w:rsidR="00BC701E" w:rsidRPr="00A43C46" w:rsidRDefault="00CC3F0A" w:rsidP="005F6BE4">
      <w:pPr>
        <w:pStyle w:val="IFAC-Optional"/>
        <w:spacing w:before="240" w:after="240" w:line="276" w:lineRule="auto"/>
        <w:rPr>
          <w:rFonts w:ascii="Verdana" w:hAnsi="Verdana"/>
          <w:i w:val="0"/>
          <w:iCs w:val="0"/>
          <w:color w:val="FF0000"/>
          <w:sz w:val="20"/>
          <w:szCs w:val="20"/>
          <w:lang w:val="pl-PL"/>
        </w:rPr>
      </w:pPr>
      <w:r w:rsidRPr="00C47077">
        <w:rPr>
          <w:rFonts w:ascii="Verdana" w:hAnsi="Verdana"/>
          <w:i w:val="0"/>
          <w:iCs w:val="0"/>
          <w:sz w:val="20"/>
          <w:szCs w:val="20"/>
          <w:lang w:val="pl-PL"/>
        </w:rPr>
        <w:t>Po akceptacji i kontynuacji relacji z klientem właściciel FA – biegły rewident</w:t>
      </w:r>
      <w:r w:rsidR="00BC701E" w:rsidRPr="00C47077">
        <w:rPr>
          <w:rFonts w:ascii="Verdana" w:hAnsi="Verdana"/>
          <w:i w:val="0"/>
          <w:iCs w:val="0"/>
          <w:sz w:val="20"/>
          <w:szCs w:val="20"/>
          <w:lang w:val="pl-PL"/>
        </w:rPr>
        <w:t xml:space="preserve"> </w:t>
      </w:r>
      <w:r w:rsidRPr="00C47077">
        <w:rPr>
          <w:rFonts w:ascii="Verdana" w:hAnsi="Verdana"/>
          <w:i w:val="0"/>
          <w:iCs w:val="0"/>
          <w:sz w:val="20"/>
          <w:szCs w:val="20"/>
          <w:lang w:val="pl-PL"/>
        </w:rPr>
        <w:t>przygotowuje</w:t>
      </w:r>
      <w:r w:rsidR="00BC701E" w:rsidRPr="00C47077">
        <w:rPr>
          <w:rFonts w:ascii="Verdana" w:hAnsi="Verdana"/>
          <w:i w:val="0"/>
          <w:iCs w:val="0"/>
          <w:sz w:val="20"/>
          <w:szCs w:val="20"/>
          <w:lang w:val="pl-PL"/>
        </w:rPr>
        <w:t xml:space="preserve"> ofert</w:t>
      </w:r>
      <w:r w:rsidRPr="00C47077">
        <w:rPr>
          <w:rFonts w:ascii="Verdana" w:hAnsi="Verdana"/>
          <w:i w:val="0"/>
          <w:iCs w:val="0"/>
          <w:sz w:val="20"/>
          <w:szCs w:val="20"/>
          <w:lang w:val="pl-PL"/>
        </w:rPr>
        <w:t>ę</w:t>
      </w:r>
      <w:r w:rsidR="00BC701E" w:rsidRPr="00C47077">
        <w:rPr>
          <w:rFonts w:ascii="Verdana" w:hAnsi="Verdana"/>
          <w:i w:val="0"/>
          <w:iCs w:val="0"/>
          <w:sz w:val="20"/>
          <w:szCs w:val="20"/>
          <w:lang w:val="pl-PL"/>
        </w:rPr>
        <w:t xml:space="preserve"> dla klienta.</w:t>
      </w:r>
      <w:r w:rsidR="005D35C6" w:rsidRPr="00C47077">
        <w:rPr>
          <w:rFonts w:ascii="Verdana" w:hAnsi="Verdana"/>
          <w:i w:val="0"/>
          <w:sz w:val="20"/>
          <w:szCs w:val="20"/>
          <w:lang w:val="pl-PL"/>
        </w:rPr>
        <w:t xml:space="preserve"> FA</w:t>
      </w:r>
      <w:r w:rsidR="005D35C6" w:rsidRPr="00C47077">
        <w:rPr>
          <w:rFonts w:ascii="Verdana" w:hAnsi="Verdana"/>
          <w:i w:val="0"/>
          <w:iCs w:val="0"/>
          <w:sz w:val="20"/>
          <w:szCs w:val="20"/>
          <w:lang w:val="pl-PL"/>
        </w:rPr>
        <w:t xml:space="preserve"> rozważy wysłanie oferty do nowego klienta. </w:t>
      </w:r>
      <w:r w:rsidR="005D35C6" w:rsidRPr="00C47077">
        <w:rPr>
          <w:rFonts w:ascii="Verdana" w:hAnsi="Verdana"/>
          <w:i w:val="0"/>
          <w:sz w:val="20"/>
          <w:szCs w:val="20"/>
          <w:lang w:val="pl-PL"/>
        </w:rPr>
        <w:t xml:space="preserve">FA </w:t>
      </w:r>
      <w:r w:rsidR="005D35C6" w:rsidRPr="00C47077">
        <w:rPr>
          <w:rFonts w:ascii="Verdana" w:hAnsi="Verdana"/>
          <w:i w:val="0"/>
          <w:iCs w:val="0"/>
          <w:sz w:val="20"/>
          <w:szCs w:val="20"/>
          <w:lang w:val="pl-PL"/>
        </w:rPr>
        <w:t>może także podjąć ogólne poszukiwania, na przykład korzystając z wszelkich informacji internetowych, k</w:t>
      </w:r>
      <w:r w:rsidR="000330F0" w:rsidRPr="00C47077">
        <w:rPr>
          <w:rFonts w:ascii="Verdana" w:hAnsi="Verdana"/>
          <w:i w:val="0"/>
          <w:iCs w:val="0"/>
          <w:sz w:val="20"/>
          <w:szCs w:val="20"/>
          <w:lang w:val="pl-PL"/>
        </w:rPr>
        <w:t xml:space="preserve">tóre są łatwo dostępne. </w:t>
      </w:r>
      <w:bookmarkStart w:id="73" w:name="_Hlk153980698"/>
      <w:r w:rsidR="004D267A" w:rsidRPr="00C47077">
        <w:rPr>
          <w:rFonts w:ascii="Verdana" w:hAnsi="Verdana"/>
          <w:i w:val="0"/>
          <w:iCs w:val="0"/>
          <w:color w:val="0070C0"/>
          <w:sz w:val="20"/>
          <w:szCs w:val="20"/>
          <w:lang w:val="pl-PL"/>
        </w:rPr>
        <w:t>(</w:t>
      </w:r>
      <w:r w:rsidR="00E27A32" w:rsidRPr="00C47077">
        <w:rPr>
          <w:rFonts w:ascii="Verdana" w:hAnsi="Verdana"/>
          <w:i w:val="0"/>
          <w:iCs w:val="0"/>
          <w:color w:val="0070C0"/>
          <w:sz w:val="20"/>
          <w:szCs w:val="20"/>
          <w:lang w:val="pl-PL"/>
        </w:rPr>
        <w:t>Przykładowy formularz nr 4</w:t>
      </w:r>
      <w:r w:rsidR="00BF5A42" w:rsidRPr="00C47077">
        <w:rPr>
          <w:rFonts w:ascii="Verdana" w:hAnsi="Verdana"/>
          <w:i w:val="0"/>
          <w:iCs w:val="0"/>
          <w:color w:val="0070C0"/>
          <w:sz w:val="20"/>
          <w:szCs w:val="20"/>
          <w:lang w:val="pl-PL"/>
        </w:rPr>
        <w:t xml:space="preserve"> </w:t>
      </w:r>
      <w:r w:rsidR="003A365E" w:rsidRPr="00C47077">
        <w:rPr>
          <w:rFonts w:ascii="Verdana" w:hAnsi="Verdana"/>
          <w:i w:val="0"/>
          <w:iCs w:val="0"/>
          <w:color w:val="0070C0"/>
          <w:sz w:val="20"/>
          <w:szCs w:val="20"/>
          <w:lang w:val="pl-PL"/>
        </w:rPr>
        <w:t xml:space="preserve">- </w:t>
      </w:r>
      <w:r w:rsidR="00820C31" w:rsidRPr="00C47077">
        <w:rPr>
          <w:rFonts w:ascii="Verdana" w:hAnsi="Verdana"/>
          <w:color w:val="0070C0"/>
          <w:sz w:val="20"/>
          <w:szCs w:val="20"/>
          <w:lang w:val="pl-PL"/>
        </w:rPr>
        <w:t>Pismo</w:t>
      </w:r>
      <w:r w:rsidR="004D267A" w:rsidRPr="00C47077">
        <w:rPr>
          <w:rFonts w:ascii="Verdana" w:hAnsi="Verdana"/>
          <w:color w:val="0070C0"/>
          <w:sz w:val="20"/>
          <w:szCs w:val="20"/>
          <w:lang w:val="pl-PL"/>
        </w:rPr>
        <w:t xml:space="preserve"> do biegłego rewidenta</w:t>
      </w:r>
      <w:r w:rsidR="00AC42C2" w:rsidRPr="00C47077">
        <w:rPr>
          <w:rFonts w:ascii="Verdana" w:hAnsi="Verdana"/>
          <w:color w:val="0070C0"/>
          <w:sz w:val="20"/>
          <w:szCs w:val="20"/>
          <w:lang w:val="pl-PL"/>
        </w:rPr>
        <w:t xml:space="preserve"> badającego </w:t>
      </w:r>
      <w:r w:rsidR="003B285F" w:rsidRPr="00C47077">
        <w:rPr>
          <w:rFonts w:ascii="Verdana" w:hAnsi="Verdana"/>
          <w:color w:val="0070C0"/>
          <w:sz w:val="20"/>
          <w:szCs w:val="20"/>
          <w:lang w:val="pl-PL"/>
        </w:rPr>
        <w:t>poprzednie</w:t>
      </w:r>
      <w:r w:rsidR="00AC42C2" w:rsidRPr="00C47077">
        <w:rPr>
          <w:rFonts w:ascii="Verdana" w:hAnsi="Verdana"/>
          <w:color w:val="0070C0"/>
          <w:sz w:val="20"/>
          <w:szCs w:val="20"/>
          <w:lang w:val="pl-PL"/>
        </w:rPr>
        <w:t xml:space="preserve"> sprawozdanie finansowe</w:t>
      </w:r>
      <w:bookmarkEnd w:id="73"/>
      <w:r w:rsidR="003A365E" w:rsidRPr="00C47077">
        <w:rPr>
          <w:rFonts w:ascii="Verdana" w:hAnsi="Verdana"/>
          <w:color w:val="0070C0"/>
          <w:sz w:val="20"/>
          <w:szCs w:val="20"/>
          <w:lang w:val="pl-PL"/>
        </w:rPr>
        <w:t>,</w:t>
      </w:r>
      <w:r w:rsidR="005E5B43" w:rsidRPr="00C47077">
        <w:rPr>
          <w:rFonts w:ascii="Verdana" w:hAnsi="Verdana"/>
          <w:color w:val="0070C0"/>
          <w:sz w:val="20"/>
          <w:szCs w:val="20"/>
          <w:lang w:val="pl-PL"/>
        </w:rPr>
        <w:t xml:space="preserve"> </w:t>
      </w:r>
      <w:bookmarkStart w:id="74" w:name="_Hlk153980736"/>
      <w:r w:rsidR="00A43C46">
        <w:rPr>
          <w:rFonts w:ascii="Verdana" w:hAnsi="Verdana"/>
          <w:i w:val="0"/>
          <w:iCs w:val="0"/>
          <w:color w:val="0070C0"/>
          <w:sz w:val="20"/>
          <w:szCs w:val="20"/>
          <w:lang w:val="pl-PL"/>
        </w:rPr>
        <w:t>P</w:t>
      </w:r>
      <w:r w:rsidR="005E5B43" w:rsidRPr="00C47077">
        <w:rPr>
          <w:rFonts w:ascii="Verdana" w:hAnsi="Verdana"/>
          <w:i w:val="0"/>
          <w:iCs w:val="0"/>
          <w:color w:val="0070C0"/>
          <w:sz w:val="20"/>
          <w:szCs w:val="20"/>
          <w:lang w:val="pl-PL"/>
        </w:rPr>
        <w:t xml:space="preserve">rzykładowa procedura nr </w:t>
      </w:r>
      <w:r w:rsidR="00D04B00">
        <w:rPr>
          <w:rFonts w:ascii="Verdana" w:hAnsi="Verdana"/>
          <w:i w:val="0"/>
          <w:iCs w:val="0"/>
          <w:color w:val="0070C0"/>
          <w:sz w:val="20"/>
          <w:szCs w:val="20"/>
          <w:lang w:val="pl-PL"/>
        </w:rPr>
        <w:t>9</w:t>
      </w:r>
      <w:r w:rsidR="003A365E" w:rsidRPr="00C47077">
        <w:rPr>
          <w:rFonts w:ascii="Verdana" w:hAnsi="Verdana"/>
          <w:i w:val="0"/>
          <w:iCs w:val="0"/>
          <w:color w:val="0070C0"/>
          <w:sz w:val="20"/>
          <w:szCs w:val="20"/>
          <w:lang w:val="pl-PL"/>
        </w:rPr>
        <w:t xml:space="preserve"> </w:t>
      </w:r>
      <w:r w:rsidR="00514DB0" w:rsidRPr="00C47077">
        <w:rPr>
          <w:rFonts w:ascii="Verdana" w:hAnsi="Verdana"/>
          <w:i w:val="0"/>
          <w:iCs w:val="0"/>
          <w:color w:val="0070C0"/>
          <w:sz w:val="20"/>
          <w:szCs w:val="20"/>
          <w:lang w:val="pl-PL"/>
        </w:rPr>
        <w:t>–</w:t>
      </w:r>
      <w:r w:rsidR="003A365E" w:rsidRPr="00C47077">
        <w:rPr>
          <w:rFonts w:ascii="Verdana" w:hAnsi="Verdana"/>
          <w:i w:val="0"/>
          <w:iCs w:val="0"/>
          <w:color w:val="0070C0"/>
          <w:sz w:val="20"/>
          <w:szCs w:val="20"/>
          <w:lang w:val="pl-PL"/>
        </w:rPr>
        <w:t xml:space="preserve"> </w:t>
      </w:r>
      <w:r w:rsidR="005E5B43" w:rsidRPr="00C47077">
        <w:rPr>
          <w:rFonts w:ascii="Verdana" w:hAnsi="Verdana"/>
          <w:color w:val="0070C0"/>
          <w:sz w:val="20"/>
          <w:szCs w:val="20"/>
          <w:lang w:val="pl-PL"/>
        </w:rPr>
        <w:t>Ofertowanie</w:t>
      </w:r>
      <w:bookmarkEnd w:id="74"/>
      <w:r w:rsidR="00514DB0" w:rsidRPr="00C47077">
        <w:rPr>
          <w:rFonts w:ascii="Verdana" w:hAnsi="Verdana"/>
          <w:color w:val="0070C0"/>
          <w:sz w:val="20"/>
          <w:szCs w:val="20"/>
          <w:lang w:val="pl-PL"/>
        </w:rPr>
        <w:t>)</w:t>
      </w:r>
      <w:r w:rsidR="000330F0" w:rsidRPr="00C47077">
        <w:rPr>
          <w:rFonts w:ascii="Verdana" w:hAnsi="Verdana"/>
          <w:i w:val="0"/>
          <w:iCs w:val="0"/>
          <w:color w:val="0070C0"/>
          <w:sz w:val="20"/>
          <w:szCs w:val="20"/>
          <w:lang w:val="pl-PL"/>
        </w:rPr>
        <w:t xml:space="preserve"> </w:t>
      </w:r>
      <w:r w:rsidR="00514DB0" w:rsidRPr="00A43C46">
        <w:rPr>
          <w:rFonts w:ascii="Verdana" w:hAnsi="Verdana"/>
          <w:i w:val="0"/>
          <w:iCs w:val="0"/>
          <w:color w:val="FF0000"/>
          <w:sz w:val="20"/>
          <w:szCs w:val="20"/>
          <w:lang w:val="pl-PL"/>
        </w:rPr>
        <w:t>(</w:t>
      </w:r>
      <w:r w:rsidR="00514DB0" w:rsidRPr="00A43C46">
        <w:rPr>
          <w:rFonts w:ascii="Verdana" w:hAnsi="Verdana"/>
          <w:color w:val="FF0000"/>
          <w:sz w:val="20"/>
          <w:szCs w:val="20"/>
          <w:lang w:val="pl-PL"/>
        </w:rPr>
        <w:t>Jeżeli FA posiada</w:t>
      </w:r>
      <w:r w:rsidR="00643E9A">
        <w:rPr>
          <w:rFonts w:ascii="Verdana" w:hAnsi="Verdana"/>
          <w:color w:val="FF0000"/>
          <w:sz w:val="20"/>
          <w:szCs w:val="20"/>
          <w:lang w:val="pl-PL"/>
        </w:rPr>
        <w:t xml:space="preserve"> </w:t>
      </w:r>
      <w:r w:rsidR="00A43C46">
        <w:rPr>
          <w:rFonts w:ascii="Verdana" w:hAnsi="Verdana"/>
          <w:color w:val="FF0000"/>
          <w:sz w:val="20"/>
          <w:szCs w:val="20"/>
          <w:lang w:val="pl-PL"/>
        </w:rPr>
        <w:t>F</w:t>
      </w:r>
      <w:r w:rsidR="0093178B" w:rsidRPr="00A43C46">
        <w:rPr>
          <w:rFonts w:ascii="Verdana" w:hAnsi="Verdana"/>
          <w:color w:val="FF0000"/>
          <w:sz w:val="20"/>
          <w:szCs w:val="20"/>
          <w:lang w:val="pl-PL"/>
        </w:rPr>
        <w:t>ormularz</w:t>
      </w:r>
      <w:r w:rsidR="00A9403D" w:rsidRPr="00A43C46">
        <w:rPr>
          <w:rFonts w:ascii="Verdana" w:hAnsi="Verdana"/>
          <w:i w:val="0"/>
          <w:iCs w:val="0"/>
          <w:color w:val="FF0000"/>
          <w:sz w:val="20"/>
          <w:szCs w:val="20"/>
          <w:lang w:val="pl-PL"/>
        </w:rPr>
        <w:t xml:space="preserve"> </w:t>
      </w:r>
      <w:r w:rsidR="00541A9B" w:rsidRPr="00A43C46">
        <w:rPr>
          <w:rFonts w:ascii="Verdana" w:hAnsi="Verdana"/>
          <w:i w:val="0"/>
          <w:iCs w:val="0"/>
          <w:color w:val="FF0000"/>
          <w:sz w:val="20"/>
          <w:szCs w:val="20"/>
          <w:lang w:val="pl-PL"/>
        </w:rPr>
        <w:t>–</w:t>
      </w:r>
      <w:r w:rsidR="0065237F" w:rsidRPr="00A43C46">
        <w:rPr>
          <w:rFonts w:ascii="Verdana" w:hAnsi="Verdana"/>
          <w:i w:val="0"/>
          <w:iCs w:val="0"/>
          <w:color w:val="FF0000"/>
          <w:sz w:val="20"/>
          <w:szCs w:val="20"/>
          <w:lang w:val="pl-PL"/>
        </w:rPr>
        <w:t xml:space="preserve"> </w:t>
      </w:r>
      <w:r w:rsidR="004A22BC" w:rsidRPr="00A43C46">
        <w:rPr>
          <w:rFonts w:ascii="Verdana" w:hAnsi="Verdana"/>
          <w:color w:val="FF0000"/>
          <w:sz w:val="20"/>
          <w:szCs w:val="20"/>
          <w:lang w:val="pl-PL"/>
        </w:rPr>
        <w:t>Przy</w:t>
      </w:r>
      <w:r w:rsidR="0093178B" w:rsidRPr="00A43C46">
        <w:rPr>
          <w:rFonts w:ascii="Verdana" w:hAnsi="Verdana"/>
          <w:color w:val="FF0000"/>
          <w:sz w:val="20"/>
          <w:szCs w:val="20"/>
          <w:lang w:val="pl-PL"/>
        </w:rPr>
        <w:t>kładowa</w:t>
      </w:r>
      <w:r w:rsidR="00541A9B" w:rsidRPr="00A43C46">
        <w:rPr>
          <w:rFonts w:ascii="Verdana" w:hAnsi="Verdana"/>
          <w:i w:val="0"/>
          <w:iCs w:val="0"/>
          <w:color w:val="FF0000"/>
          <w:sz w:val="20"/>
          <w:szCs w:val="20"/>
          <w:lang w:val="pl-PL"/>
        </w:rPr>
        <w:t xml:space="preserve"> o</w:t>
      </w:r>
      <w:r w:rsidR="0065237F" w:rsidRPr="00A43C46">
        <w:rPr>
          <w:rFonts w:ascii="Verdana" w:hAnsi="Verdana"/>
          <w:color w:val="FF0000"/>
          <w:sz w:val="20"/>
          <w:szCs w:val="20"/>
          <w:lang w:val="pl-PL"/>
        </w:rPr>
        <w:t>fert</w:t>
      </w:r>
      <w:r w:rsidR="0093178B" w:rsidRPr="00A43C46">
        <w:rPr>
          <w:rFonts w:ascii="Verdana" w:hAnsi="Verdana"/>
          <w:color w:val="FF0000"/>
          <w:sz w:val="20"/>
          <w:szCs w:val="20"/>
          <w:lang w:val="pl-PL"/>
        </w:rPr>
        <w:t>a</w:t>
      </w:r>
      <w:r w:rsidR="00514DB0" w:rsidRPr="00A43C46">
        <w:rPr>
          <w:rFonts w:ascii="Verdana" w:hAnsi="Verdana"/>
          <w:color w:val="FF0000"/>
          <w:sz w:val="20"/>
          <w:szCs w:val="20"/>
          <w:lang w:val="pl-PL"/>
        </w:rPr>
        <w:t xml:space="preserve"> -</w:t>
      </w:r>
      <w:r w:rsidR="00A43C46">
        <w:rPr>
          <w:rFonts w:ascii="Verdana" w:hAnsi="Verdana"/>
          <w:color w:val="FF0000"/>
          <w:sz w:val="20"/>
          <w:szCs w:val="20"/>
          <w:lang w:val="pl-PL"/>
        </w:rPr>
        <w:t xml:space="preserve"> </w:t>
      </w:r>
      <w:r w:rsidR="00514DB0" w:rsidRPr="00A43C46">
        <w:rPr>
          <w:rFonts w:ascii="Verdana" w:hAnsi="Verdana"/>
          <w:color w:val="FF0000"/>
          <w:sz w:val="20"/>
          <w:szCs w:val="20"/>
          <w:lang w:val="pl-PL"/>
        </w:rPr>
        <w:t>może dołączyć do SWKJ/SZJ</w:t>
      </w:r>
      <w:r w:rsidR="0065237F" w:rsidRPr="00A43C46">
        <w:rPr>
          <w:rFonts w:ascii="Verdana" w:hAnsi="Verdana"/>
          <w:color w:val="FF0000"/>
          <w:sz w:val="20"/>
          <w:szCs w:val="20"/>
          <w:lang w:val="pl-PL"/>
        </w:rPr>
        <w:t>)</w:t>
      </w:r>
    </w:p>
    <w:p w14:paraId="2AD3B662" w14:textId="391D5C1C" w:rsidR="00BC701E"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Dla każdego nowego </w:t>
      </w:r>
      <w:r w:rsidR="005D35C6" w:rsidRPr="00C47077">
        <w:rPr>
          <w:rFonts w:ascii="Verdana" w:hAnsi="Verdana"/>
          <w:i w:val="0"/>
          <w:iCs w:val="0"/>
          <w:sz w:val="20"/>
          <w:szCs w:val="20"/>
          <w:lang w:val="pl-PL"/>
        </w:rPr>
        <w:t>klienta</w:t>
      </w:r>
      <w:r w:rsidRPr="00C47077">
        <w:rPr>
          <w:rFonts w:ascii="Verdana" w:hAnsi="Verdana"/>
          <w:i w:val="0"/>
          <w:iCs w:val="0"/>
          <w:sz w:val="20"/>
          <w:szCs w:val="20"/>
          <w:lang w:val="pl-PL"/>
        </w:rPr>
        <w:t xml:space="preserve">, musi być podjęty i udokumentowany proces przeglądu przed akceptacją </w:t>
      </w:r>
      <w:r w:rsidR="00C6024E" w:rsidRPr="00C47077">
        <w:rPr>
          <w:rFonts w:ascii="Verdana" w:hAnsi="Verdana"/>
          <w:i w:val="0"/>
          <w:iCs w:val="0"/>
          <w:sz w:val="20"/>
          <w:szCs w:val="20"/>
          <w:lang w:val="pl-PL"/>
        </w:rPr>
        <w:t>i kontynuacją relacji z klientem</w:t>
      </w:r>
      <w:r w:rsidRPr="00C47077">
        <w:rPr>
          <w:rFonts w:ascii="Verdana" w:hAnsi="Verdana"/>
          <w:i w:val="0"/>
          <w:iCs w:val="0"/>
          <w:sz w:val="20"/>
          <w:szCs w:val="20"/>
          <w:lang w:val="pl-PL"/>
        </w:rPr>
        <w:t xml:space="preserve"> przez </w:t>
      </w:r>
      <w:r w:rsidR="005D35C6" w:rsidRPr="00C47077">
        <w:rPr>
          <w:rFonts w:ascii="Verdana" w:hAnsi="Verdana"/>
          <w:i w:val="0"/>
          <w:sz w:val="20"/>
          <w:szCs w:val="20"/>
          <w:lang w:val="pl-PL"/>
        </w:rPr>
        <w:t>FA</w:t>
      </w:r>
      <w:r w:rsidRPr="00C47077">
        <w:rPr>
          <w:rFonts w:ascii="Verdana" w:hAnsi="Verdana"/>
          <w:i w:val="0"/>
          <w:iCs w:val="0"/>
          <w:sz w:val="20"/>
          <w:szCs w:val="20"/>
          <w:lang w:val="pl-PL"/>
        </w:rPr>
        <w:t xml:space="preserve">. Proces ten obejmuje </w:t>
      </w:r>
      <w:r w:rsidR="00C6024E" w:rsidRPr="00C47077">
        <w:rPr>
          <w:rFonts w:ascii="Verdana" w:hAnsi="Verdana"/>
          <w:i w:val="0"/>
          <w:iCs w:val="0"/>
          <w:sz w:val="20"/>
          <w:szCs w:val="20"/>
          <w:lang w:val="pl-PL"/>
        </w:rPr>
        <w:t>oszacowanie</w:t>
      </w:r>
      <w:r w:rsidRPr="00C47077">
        <w:rPr>
          <w:rFonts w:ascii="Verdana" w:hAnsi="Verdana"/>
          <w:i w:val="0"/>
          <w:iCs w:val="0"/>
          <w:sz w:val="20"/>
          <w:szCs w:val="20"/>
          <w:lang w:val="pl-PL"/>
        </w:rPr>
        <w:t xml:space="preserve"> ryzyka związanego z klientem. </w:t>
      </w:r>
    </w:p>
    <w:p w14:paraId="3E6BF57F" w14:textId="0D618285" w:rsidR="00BC701E" w:rsidRPr="00C47077" w:rsidRDefault="00BC701E"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 xml:space="preserve">Zawsze, gdy zdecydowano o przyjęciu nowego klienta, </w:t>
      </w:r>
      <w:r w:rsidR="005D35C6" w:rsidRPr="00C47077">
        <w:rPr>
          <w:rFonts w:ascii="Verdana" w:hAnsi="Verdana"/>
          <w:sz w:val="20"/>
          <w:szCs w:val="20"/>
          <w:lang w:val="pl-PL"/>
        </w:rPr>
        <w:t>FA</w:t>
      </w:r>
      <w:r w:rsidR="00BD576E" w:rsidRPr="00C47077">
        <w:rPr>
          <w:rFonts w:ascii="Verdana" w:hAnsi="Verdana"/>
          <w:sz w:val="20"/>
          <w:szCs w:val="20"/>
          <w:lang w:val="pl-PL"/>
        </w:rPr>
        <w:t xml:space="preserve"> </w:t>
      </w:r>
      <w:r w:rsidRPr="00C47077">
        <w:rPr>
          <w:rFonts w:ascii="Verdana" w:hAnsi="Verdana"/>
          <w:sz w:val="20"/>
          <w:szCs w:val="20"/>
          <w:lang w:val="pl-PL"/>
        </w:rPr>
        <w:t xml:space="preserve">wypełnia stosowne wymogi etyczne (takie jak kontakt z byłą </w:t>
      </w:r>
      <w:r w:rsidR="008E4898" w:rsidRPr="00C47077">
        <w:rPr>
          <w:rFonts w:ascii="Verdana" w:hAnsi="Verdana"/>
          <w:sz w:val="20"/>
          <w:szCs w:val="20"/>
          <w:lang w:val="pl-PL"/>
        </w:rPr>
        <w:t>FA</w:t>
      </w:r>
      <w:r w:rsidRPr="00C47077">
        <w:rPr>
          <w:rFonts w:ascii="Verdana" w:hAnsi="Verdana"/>
          <w:sz w:val="20"/>
          <w:szCs w:val="20"/>
          <w:lang w:val="pl-PL"/>
        </w:rPr>
        <w:t xml:space="preserve">, jeżeli jest to wymagane przez </w:t>
      </w:r>
      <w:r w:rsidR="00481A38" w:rsidRPr="00C47077">
        <w:rPr>
          <w:rFonts w:ascii="Verdana" w:hAnsi="Verdana"/>
          <w:sz w:val="20"/>
          <w:szCs w:val="20"/>
          <w:lang w:val="pl-PL"/>
        </w:rPr>
        <w:t>K</w:t>
      </w:r>
      <w:r w:rsidRPr="00C47077">
        <w:rPr>
          <w:rFonts w:ascii="Verdana" w:hAnsi="Verdana"/>
          <w:sz w:val="20"/>
          <w:szCs w:val="20"/>
          <w:lang w:val="pl-PL"/>
        </w:rPr>
        <w:t xml:space="preserve">odeks </w:t>
      </w:r>
      <w:r w:rsidR="00481A38" w:rsidRPr="00C47077">
        <w:rPr>
          <w:rFonts w:ascii="Verdana" w:hAnsi="Verdana"/>
          <w:sz w:val="20"/>
          <w:szCs w:val="20"/>
          <w:lang w:val="pl-PL"/>
        </w:rPr>
        <w:t>I</w:t>
      </w:r>
      <w:r w:rsidR="00432285" w:rsidRPr="00C47077">
        <w:rPr>
          <w:rFonts w:ascii="Verdana" w:hAnsi="Verdana"/>
          <w:sz w:val="20"/>
          <w:szCs w:val="20"/>
          <w:lang w:val="pl-PL"/>
        </w:rPr>
        <w:t>E</w:t>
      </w:r>
      <w:r w:rsidR="00481A38" w:rsidRPr="00C47077">
        <w:rPr>
          <w:rFonts w:ascii="Verdana" w:hAnsi="Verdana"/>
          <w:sz w:val="20"/>
          <w:szCs w:val="20"/>
          <w:lang w:val="pl-PL"/>
        </w:rPr>
        <w:t>SB</w:t>
      </w:r>
      <w:r w:rsidR="00432285" w:rsidRPr="00C47077">
        <w:rPr>
          <w:rFonts w:ascii="Verdana" w:hAnsi="Verdana"/>
          <w:sz w:val="20"/>
          <w:szCs w:val="20"/>
          <w:lang w:val="pl-PL"/>
        </w:rPr>
        <w:t>A</w:t>
      </w:r>
      <w:r w:rsidRPr="00C47077">
        <w:rPr>
          <w:rFonts w:ascii="Verdana" w:hAnsi="Verdana"/>
          <w:sz w:val="20"/>
          <w:szCs w:val="20"/>
          <w:lang w:val="pl-PL"/>
        </w:rPr>
        <w:t xml:space="preserve"> organizacji zawodowej) i przygotowuje umowę do podpisu przez nowego klienta.</w:t>
      </w:r>
      <w:r w:rsidR="004D267A" w:rsidRPr="00C47077">
        <w:rPr>
          <w:rFonts w:ascii="Verdana" w:hAnsi="Verdana"/>
          <w:sz w:val="20"/>
          <w:szCs w:val="20"/>
          <w:lang w:val="pl-PL"/>
        </w:rPr>
        <w:t xml:space="preserve"> </w:t>
      </w:r>
      <w:r w:rsidR="004D267A" w:rsidRPr="00A43C46">
        <w:rPr>
          <w:rFonts w:ascii="Verdana" w:hAnsi="Verdana"/>
          <w:i/>
          <w:iCs/>
          <w:color w:val="FF0000"/>
          <w:sz w:val="20"/>
          <w:szCs w:val="20"/>
          <w:lang w:val="pl-PL"/>
        </w:rPr>
        <w:t>(</w:t>
      </w:r>
      <w:r w:rsidR="00A43C46" w:rsidRPr="00A43C46">
        <w:rPr>
          <w:rFonts w:ascii="Verdana" w:hAnsi="Verdana"/>
          <w:i/>
          <w:iCs/>
          <w:color w:val="FF0000"/>
          <w:sz w:val="20"/>
          <w:szCs w:val="20"/>
          <w:lang w:val="pl-PL"/>
        </w:rPr>
        <w:t>Można dołączyć jako procedurę</w:t>
      </w:r>
      <w:r w:rsidR="00D04B00">
        <w:rPr>
          <w:rFonts w:ascii="Verdana" w:hAnsi="Verdana"/>
          <w:i/>
          <w:iCs/>
          <w:color w:val="FF0000"/>
          <w:sz w:val="20"/>
          <w:szCs w:val="20"/>
          <w:lang w:val="pl-PL"/>
        </w:rPr>
        <w:t xml:space="preserve"> -</w:t>
      </w:r>
      <w:r w:rsidR="00A43C46">
        <w:rPr>
          <w:rFonts w:ascii="Verdana" w:hAnsi="Verdana"/>
          <w:color w:val="0070C0"/>
          <w:sz w:val="20"/>
          <w:szCs w:val="20"/>
          <w:lang w:val="pl-PL"/>
        </w:rPr>
        <w:t xml:space="preserve"> </w:t>
      </w:r>
      <w:r w:rsidR="0093178B" w:rsidRPr="00A43C46">
        <w:rPr>
          <w:rFonts w:ascii="Verdana" w:hAnsi="Verdana"/>
          <w:i/>
          <w:iCs/>
          <w:color w:val="FF0000"/>
          <w:sz w:val="20"/>
          <w:szCs w:val="20"/>
          <w:lang w:val="pl-PL"/>
        </w:rPr>
        <w:t xml:space="preserve">Przykładowa </w:t>
      </w:r>
      <w:r w:rsidR="004D267A" w:rsidRPr="00A43C46">
        <w:rPr>
          <w:rFonts w:ascii="Verdana" w:hAnsi="Verdana"/>
          <w:i/>
          <w:iCs/>
          <w:color w:val="FF0000"/>
          <w:sz w:val="20"/>
          <w:szCs w:val="20"/>
          <w:lang w:val="pl-PL"/>
        </w:rPr>
        <w:t>umow</w:t>
      </w:r>
      <w:r w:rsidR="0093178B" w:rsidRPr="00A43C46">
        <w:rPr>
          <w:rFonts w:ascii="Verdana" w:hAnsi="Verdana"/>
          <w:i/>
          <w:iCs/>
          <w:color w:val="FF0000"/>
          <w:sz w:val="20"/>
          <w:szCs w:val="20"/>
          <w:lang w:val="pl-PL"/>
        </w:rPr>
        <w:t>a</w:t>
      </w:r>
      <w:r w:rsidR="000330F0" w:rsidRPr="00A43C46">
        <w:rPr>
          <w:rFonts w:ascii="Verdana" w:hAnsi="Verdana"/>
          <w:i/>
          <w:iCs/>
          <w:color w:val="FF0000"/>
          <w:sz w:val="20"/>
          <w:szCs w:val="20"/>
          <w:lang w:val="pl-PL"/>
        </w:rPr>
        <w:t xml:space="preserve"> o </w:t>
      </w:r>
      <w:r w:rsidR="004D267A" w:rsidRPr="00A43C46">
        <w:rPr>
          <w:rFonts w:ascii="Verdana" w:hAnsi="Verdana"/>
          <w:i/>
          <w:iCs/>
          <w:color w:val="FF0000"/>
          <w:sz w:val="20"/>
          <w:szCs w:val="20"/>
          <w:lang w:val="pl-PL"/>
        </w:rPr>
        <w:t>badanie</w:t>
      </w:r>
      <w:r w:rsidR="004D267A" w:rsidRPr="00A43C46">
        <w:rPr>
          <w:rFonts w:ascii="Verdana" w:hAnsi="Verdana"/>
          <w:color w:val="FF0000"/>
          <w:sz w:val="20"/>
          <w:szCs w:val="20"/>
          <w:lang w:val="pl-PL"/>
        </w:rPr>
        <w:t xml:space="preserve"> </w:t>
      </w:r>
      <w:r w:rsidR="00A43C46" w:rsidRPr="00A43C46">
        <w:rPr>
          <w:rFonts w:ascii="Verdana" w:hAnsi="Verdana"/>
          <w:color w:val="FF0000"/>
          <w:sz w:val="20"/>
          <w:szCs w:val="20"/>
          <w:lang w:val="pl-PL"/>
        </w:rPr>
        <w:t xml:space="preserve">ze </w:t>
      </w:r>
      <w:r w:rsidR="004D267A" w:rsidRPr="00A43C46">
        <w:rPr>
          <w:rFonts w:ascii="Verdana" w:hAnsi="Verdana"/>
          <w:color w:val="FF0000"/>
          <w:sz w:val="20"/>
          <w:szCs w:val="20"/>
          <w:lang w:val="pl-PL"/>
        </w:rPr>
        <w:t>stron</w:t>
      </w:r>
      <w:r w:rsidR="00A43C46" w:rsidRPr="00A43C46">
        <w:rPr>
          <w:rFonts w:ascii="Verdana" w:hAnsi="Verdana"/>
          <w:color w:val="FF0000"/>
          <w:sz w:val="20"/>
          <w:szCs w:val="20"/>
          <w:lang w:val="pl-PL"/>
        </w:rPr>
        <w:t>y</w:t>
      </w:r>
      <w:r w:rsidR="00C6024E" w:rsidRPr="00A43C46">
        <w:rPr>
          <w:rFonts w:ascii="Verdana" w:hAnsi="Verdana"/>
          <w:color w:val="FF0000"/>
          <w:sz w:val="20"/>
          <w:szCs w:val="20"/>
          <w:lang w:val="pl-PL"/>
        </w:rPr>
        <w:t xml:space="preserve"> internetowej</w:t>
      </w:r>
      <w:r w:rsidR="004D267A" w:rsidRPr="00A43C46">
        <w:rPr>
          <w:rFonts w:ascii="Verdana" w:hAnsi="Verdana"/>
          <w:color w:val="FF0000"/>
          <w:sz w:val="20"/>
          <w:szCs w:val="20"/>
          <w:lang w:val="pl-PL"/>
        </w:rPr>
        <w:t xml:space="preserve"> PIBR</w:t>
      </w:r>
      <w:r w:rsidR="00C6024E" w:rsidRPr="00A43C46">
        <w:rPr>
          <w:rFonts w:ascii="Verdana" w:hAnsi="Verdana"/>
          <w:color w:val="FF0000"/>
          <w:sz w:val="20"/>
          <w:szCs w:val="20"/>
          <w:lang w:val="pl-PL"/>
        </w:rPr>
        <w:t xml:space="preserve">, </w:t>
      </w:r>
      <w:bookmarkStart w:id="75" w:name="_Hlk153980785"/>
      <w:r w:rsidR="00C6024E" w:rsidRPr="00C47077">
        <w:rPr>
          <w:rFonts w:ascii="Verdana" w:hAnsi="Verdana"/>
          <w:color w:val="0070C0"/>
          <w:sz w:val="20"/>
          <w:szCs w:val="20"/>
          <w:lang w:val="pl-PL"/>
        </w:rPr>
        <w:t>Przykładowa p</w:t>
      </w:r>
      <w:r w:rsidR="0065237F" w:rsidRPr="00C47077">
        <w:rPr>
          <w:rFonts w:ascii="Verdana" w:hAnsi="Verdana"/>
          <w:color w:val="0070C0"/>
          <w:sz w:val="20"/>
          <w:szCs w:val="20"/>
          <w:lang w:val="pl-PL"/>
        </w:rPr>
        <w:t>rocedura</w:t>
      </w:r>
      <w:r w:rsidR="00C6024E" w:rsidRPr="00C47077">
        <w:rPr>
          <w:rFonts w:ascii="Verdana" w:hAnsi="Verdana"/>
          <w:color w:val="0070C0"/>
          <w:sz w:val="20"/>
          <w:szCs w:val="20"/>
          <w:lang w:val="pl-PL"/>
        </w:rPr>
        <w:t xml:space="preserve"> nr </w:t>
      </w:r>
      <w:r w:rsidR="00D04B00">
        <w:rPr>
          <w:rFonts w:ascii="Verdana" w:hAnsi="Verdana"/>
          <w:color w:val="0070C0"/>
          <w:sz w:val="20"/>
          <w:szCs w:val="20"/>
          <w:lang w:val="pl-PL"/>
        </w:rPr>
        <w:t>10</w:t>
      </w:r>
      <w:r w:rsidR="00514DB0" w:rsidRPr="00C47077">
        <w:rPr>
          <w:rFonts w:ascii="Verdana" w:hAnsi="Verdana"/>
          <w:color w:val="0070C0"/>
          <w:sz w:val="20"/>
          <w:szCs w:val="20"/>
          <w:lang w:val="pl-PL"/>
        </w:rPr>
        <w:t xml:space="preserve"> </w:t>
      </w:r>
      <w:r w:rsidR="003A365E" w:rsidRPr="00C47077">
        <w:rPr>
          <w:rFonts w:ascii="Verdana" w:hAnsi="Verdana"/>
          <w:color w:val="0070C0"/>
          <w:sz w:val="20"/>
          <w:szCs w:val="20"/>
          <w:lang w:val="pl-PL"/>
        </w:rPr>
        <w:t xml:space="preserve">- </w:t>
      </w:r>
      <w:r w:rsidR="0065237F" w:rsidRPr="00C47077">
        <w:rPr>
          <w:rFonts w:ascii="Verdana" w:hAnsi="Verdana"/>
          <w:i/>
          <w:iCs/>
          <w:color w:val="0070C0"/>
          <w:sz w:val="20"/>
          <w:szCs w:val="20"/>
          <w:lang w:val="pl-PL"/>
        </w:rPr>
        <w:t>Przygotowanie umowy</w:t>
      </w:r>
      <w:r w:rsidR="0065237F" w:rsidRPr="00C47077">
        <w:rPr>
          <w:rFonts w:ascii="Verdana" w:hAnsi="Verdana"/>
          <w:color w:val="0070C0"/>
          <w:sz w:val="20"/>
          <w:szCs w:val="20"/>
          <w:lang w:val="pl-PL"/>
        </w:rPr>
        <w:t>)</w:t>
      </w:r>
      <w:bookmarkEnd w:id="75"/>
    </w:p>
    <w:p w14:paraId="4EB5D6E9" w14:textId="39C5ECB7" w:rsidR="00BC701E" w:rsidRPr="00C47077" w:rsidRDefault="000330F0" w:rsidP="000330F0">
      <w:pPr>
        <w:pStyle w:val="Nagwek2"/>
        <w:spacing w:after="240" w:line="276" w:lineRule="auto"/>
        <w:ind w:firstLine="576"/>
        <w:jc w:val="both"/>
        <w:rPr>
          <w:rFonts w:ascii="Verdana" w:hAnsi="Verdana"/>
          <w:i w:val="0"/>
          <w:sz w:val="20"/>
          <w:szCs w:val="20"/>
        </w:rPr>
      </w:pPr>
      <w:bookmarkStart w:id="76" w:name="_Toc154151410"/>
      <w:r w:rsidRPr="00C47077">
        <w:rPr>
          <w:rFonts w:ascii="Verdana" w:hAnsi="Verdana"/>
          <w:i w:val="0"/>
          <w:sz w:val="20"/>
          <w:szCs w:val="20"/>
        </w:rPr>
        <w:t xml:space="preserve">5.3. </w:t>
      </w:r>
      <w:r w:rsidR="00BC701E" w:rsidRPr="00C47077">
        <w:rPr>
          <w:rFonts w:ascii="Verdana" w:hAnsi="Verdana"/>
          <w:i w:val="0"/>
          <w:sz w:val="20"/>
          <w:szCs w:val="20"/>
        </w:rPr>
        <w:t>Rezygnacja ze współpracy ze zleceniodawcą</w:t>
      </w:r>
      <w:bookmarkEnd w:id="76"/>
    </w:p>
    <w:p w14:paraId="31029751" w14:textId="51EEF788" w:rsidR="00BC701E" w:rsidRPr="00C47077" w:rsidRDefault="004D267A"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 xml:space="preserve">Właściciel </w:t>
      </w:r>
      <w:r w:rsidR="005D35C6" w:rsidRPr="00C47077">
        <w:rPr>
          <w:rFonts w:ascii="Verdana" w:hAnsi="Verdana"/>
          <w:sz w:val="20"/>
          <w:szCs w:val="20"/>
          <w:lang w:val="pl-PL"/>
        </w:rPr>
        <w:t>FA</w:t>
      </w:r>
      <w:r w:rsidRPr="00C47077">
        <w:rPr>
          <w:rFonts w:ascii="Verdana" w:hAnsi="Verdana"/>
          <w:sz w:val="20"/>
          <w:szCs w:val="20"/>
          <w:lang w:val="pl-PL"/>
        </w:rPr>
        <w:t xml:space="preserve"> – biegły rewident</w:t>
      </w:r>
      <w:r w:rsidR="00BD576E" w:rsidRPr="00C47077">
        <w:rPr>
          <w:rFonts w:ascii="Verdana" w:hAnsi="Verdana"/>
          <w:sz w:val="20"/>
          <w:szCs w:val="20"/>
          <w:lang w:val="pl-PL"/>
        </w:rPr>
        <w:t xml:space="preserve"> </w:t>
      </w:r>
      <w:r w:rsidR="005D35C6" w:rsidRPr="00C47077">
        <w:rPr>
          <w:rFonts w:ascii="Verdana" w:hAnsi="Verdana"/>
          <w:sz w:val="20"/>
          <w:szCs w:val="20"/>
          <w:lang w:val="pl-PL"/>
        </w:rPr>
        <w:t>zaprojektował i wdrożył procedury</w:t>
      </w:r>
      <w:r w:rsidR="00BC701E" w:rsidRPr="00C47077">
        <w:rPr>
          <w:rFonts w:ascii="Verdana" w:hAnsi="Verdana"/>
          <w:sz w:val="20"/>
          <w:szCs w:val="20"/>
          <w:lang w:val="pl-PL"/>
        </w:rPr>
        <w:t xml:space="preserve"> stosowan</w:t>
      </w:r>
      <w:r w:rsidR="005D35C6" w:rsidRPr="00C47077">
        <w:rPr>
          <w:rFonts w:ascii="Verdana" w:hAnsi="Verdana"/>
          <w:sz w:val="20"/>
          <w:szCs w:val="20"/>
          <w:lang w:val="pl-PL"/>
        </w:rPr>
        <w:t>e</w:t>
      </w:r>
      <w:r w:rsidR="00BC701E" w:rsidRPr="00C47077">
        <w:rPr>
          <w:rFonts w:ascii="Verdana" w:hAnsi="Verdana"/>
          <w:sz w:val="20"/>
          <w:szCs w:val="20"/>
          <w:lang w:val="pl-PL"/>
        </w:rPr>
        <w:t xml:space="preserve"> wtedy, gdy ustalono konieczność wycofania się ze zlecenia. Proces ten obejmuje rozważenie wymogów zawodowych, regulacyjnych i prawnych oraz wiążących się z nimi obowiązków sprawozdawczych</w:t>
      </w:r>
      <w:r w:rsidR="00BC701E" w:rsidRPr="00C47077">
        <w:rPr>
          <w:rFonts w:ascii="Verdana" w:hAnsi="Verdana"/>
          <w:color w:val="0070C0"/>
          <w:sz w:val="20"/>
          <w:szCs w:val="20"/>
          <w:lang w:val="pl-PL"/>
        </w:rPr>
        <w:t>.</w:t>
      </w:r>
      <w:r w:rsidR="00A43C46">
        <w:rPr>
          <w:rFonts w:ascii="Verdana" w:hAnsi="Verdana"/>
          <w:color w:val="0070C0"/>
          <w:sz w:val="20"/>
          <w:szCs w:val="20"/>
          <w:lang w:val="pl-PL"/>
        </w:rPr>
        <w:t xml:space="preserve"> </w:t>
      </w:r>
      <w:r w:rsidR="00003570" w:rsidRPr="00C47077">
        <w:rPr>
          <w:rFonts w:ascii="Verdana" w:hAnsi="Verdana"/>
          <w:color w:val="0070C0"/>
          <w:sz w:val="20"/>
          <w:szCs w:val="20"/>
          <w:lang w:val="pl-PL"/>
        </w:rPr>
        <w:t>(</w:t>
      </w:r>
      <w:bookmarkStart w:id="77" w:name="_Hlk121165047"/>
      <w:r w:rsidR="00AD2456" w:rsidRPr="00C47077">
        <w:rPr>
          <w:rFonts w:ascii="Verdana" w:hAnsi="Verdana"/>
          <w:i/>
          <w:iCs/>
          <w:color w:val="0070C0"/>
          <w:sz w:val="20"/>
          <w:szCs w:val="20"/>
          <w:lang w:val="pl-PL"/>
        </w:rPr>
        <w:t>R</w:t>
      </w:r>
      <w:r w:rsidR="00003570" w:rsidRPr="00C47077">
        <w:rPr>
          <w:rFonts w:ascii="Verdana" w:hAnsi="Verdana"/>
          <w:i/>
          <w:iCs/>
          <w:color w:val="0070C0"/>
          <w:sz w:val="20"/>
          <w:szCs w:val="20"/>
          <w:lang w:val="pl-PL"/>
        </w:rPr>
        <w:t>ezygnacja</w:t>
      </w:r>
      <w:r w:rsidRPr="00C47077">
        <w:rPr>
          <w:rFonts w:ascii="Verdana" w:hAnsi="Verdana"/>
          <w:i/>
          <w:iCs/>
          <w:color w:val="0070C0"/>
          <w:sz w:val="20"/>
          <w:szCs w:val="20"/>
          <w:lang w:val="pl-PL"/>
        </w:rPr>
        <w:t xml:space="preserve"> ze zlecenia</w:t>
      </w:r>
      <w:r w:rsidR="00AD2456" w:rsidRPr="00C47077">
        <w:rPr>
          <w:rFonts w:ascii="Verdana" w:hAnsi="Verdana"/>
          <w:color w:val="0070C0"/>
          <w:sz w:val="20"/>
          <w:szCs w:val="20"/>
          <w:lang w:val="pl-PL"/>
        </w:rPr>
        <w:t xml:space="preserve"> – wzór strona internetowa PANA</w:t>
      </w:r>
      <w:r w:rsidR="00003570" w:rsidRPr="00C47077">
        <w:rPr>
          <w:rFonts w:ascii="Verdana" w:hAnsi="Verdana"/>
          <w:color w:val="0070C0"/>
          <w:sz w:val="20"/>
          <w:szCs w:val="20"/>
          <w:lang w:val="pl-PL"/>
        </w:rPr>
        <w:t>)</w:t>
      </w:r>
    </w:p>
    <w:p w14:paraId="4B73BCC4" w14:textId="647A43E1" w:rsidR="00BC701E" w:rsidRPr="00C47077" w:rsidRDefault="00352851"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w:t>
      </w:r>
      <w:r w:rsidR="005D35C6" w:rsidRPr="00C47077">
        <w:rPr>
          <w:rFonts w:ascii="Verdana" w:hAnsi="Verdana"/>
          <w:i w:val="0"/>
          <w:iCs w:val="0"/>
          <w:sz w:val="20"/>
          <w:szCs w:val="20"/>
          <w:lang w:val="pl-PL"/>
        </w:rPr>
        <w:t xml:space="preserve"> FA – biegły rewident</w:t>
      </w:r>
      <w:r w:rsidR="00BC701E" w:rsidRPr="00C47077">
        <w:rPr>
          <w:rFonts w:ascii="Verdana" w:hAnsi="Verdana"/>
          <w:i w:val="0"/>
          <w:iCs w:val="0"/>
          <w:sz w:val="20"/>
          <w:szCs w:val="20"/>
          <w:lang w:val="pl-PL"/>
        </w:rPr>
        <w:t xml:space="preserve"> podejmie się spotkania z kierownictwem klienta i osobami sprawującymi nadzór nad jednostką w celu przedyskutowania faktów i okoliczności prowadzących do rezygnacji ze zlecenia.</w:t>
      </w:r>
    </w:p>
    <w:p w14:paraId="321D89D7" w14:textId="0AA9257A" w:rsidR="00BC701E" w:rsidRPr="00C47077" w:rsidRDefault="004D267A"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sz w:val="20"/>
          <w:szCs w:val="20"/>
          <w:lang w:val="pl-PL"/>
        </w:rPr>
        <w:t xml:space="preserve">Właściciel </w:t>
      </w:r>
      <w:r w:rsidR="005D35C6" w:rsidRPr="00C47077">
        <w:rPr>
          <w:rFonts w:ascii="Verdana" w:hAnsi="Verdana"/>
          <w:i w:val="0"/>
          <w:sz w:val="20"/>
          <w:szCs w:val="20"/>
          <w:lang w:val="pl-PL"/>
        </w:rPr>
        <w:t>FA</w:t>
      </w:r>
      <w:r w:rsidR="00BD576E" w:rsidRPr="00C47077">
        <w:rPr>
          <w:rFonts w:ascii="Verdana" w:hAnsi="Verdana"/>
          <w:i w:val="0"/>
          <w:iCs w:val="0"/>
          <w:sz w:val="20"/>
          <w:szCs w:val="20"/>
          <w:lang w:val="pl-PL"/>
        </w:rPr>
        <w:t xml:space="preserve"> </w:t>
      </w:r>
      <w:r w:rsidRPr="00C47077">
        <w:rPr>
          <w:rFonts w:ascii="Verdana" w:hAnsi="Verdana"/>
          <w:i w:val="0"/>
          <w:iCs w:val="0"/>
          <w:sz w:val="20"/>
          <w:szCs w:val="20"/>
          <w:lang w:val="pl-PL"/>
        </w:rPr>
        <w:t xml:space="preserve">– biegły rewident </w:t>
      </w:r>
      <w:r w:rsidR="00BC701E" w:rsidRPr="00C47077">
        <w:rPr>
          <w:rFonts w:ascii="Verdana" w:hAnsi="Verdana"/>
          <w:i w:val="0"/>
          <w:iCs w:val="0"/>
          <w:sz w:val="20"/>
          <w:szCs w:val="20"/>
          <w:lang w:val="pl-PL"/>
        </w:rPr>
        <w:t xml:space="preserve">udokumentuje znaczące zagadnienia prowadzące do rezygnacji, łącznie z podaniem wyników konsultacji, wyciągniętych wniosków oraz podstaw </w:t>
      </w:r>
      <w:r w:rsidR="00BC701E" w:rsidRPr="00C47077">
        <w:rPr>
          <w:rFonts w:ascii="Verdana" w:hAnsi="Verdana"/>
          <w:i w:val="0"/>
          <w:iCs w:val="0"/>
          <w:sz w:val="20"/>
          <w:szCs w:val="20"/>
          <w:lang w:val="pl-PL"/>
        </w:rPr>
        <w:lastRenderedPageBreak/>
        <w:t>ich wyciągnięcia.</w:t>
      </w:r>
      <w:r w:rsidRPr="00C47077">
        <w:rPr>
          <w:rFonts w:ascii="Verdana" w:hAnsi="Verdana"/>
          <w:i w:val="0"/>
          <w:iCs w:val="0"/>
          <w:sz w:val="20"/>
          <w:szCs w:val="20"/>
          <w:lang w:val="pl-PL"/>
        </w:rPr>
        <w:t xml:space="preserve"> Zgodnie z UoBR zawiadomi PANA o rezygnacji z badania sprawozdania finansowego.</w:t>
      </w:r>
    </w:p>
    <w:bookmarkEnd w:id="77"/>
    <w:p w14:paraId="6C9D9716" w14:textId="73490B51" w:rsidR="008420C0" w:rsidRPr="00C47077" w:rsidRDefault="00BC701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Jeżeli istnieją wymogi zawodowe, regulacyjne lub prawne, które zmuszają </w:t>
      </w:r>
      <w:r w:rsidR="008E4898" w:rsidRPr="00C47077">
        <w:rPr>
          <w:rFonts w:ascii="Verdana" w:hAnsi="Verdana"/>
          <w:i w:val="0"/>
          <w:sz w:val="20"/>
          <w:szCs w:val="20"/>
          <w:lang w:val="pl-PL"/>
        </w:rPr>
        <w:t>FA</w:t>
      </w:r>
      <w:r w:rsidR="00BD576E" w:rsidRPr="00C47077">
        <w:rPr>
          <w:rFonts w:ascii="Verdana" w:hAnsi="Verdana"/>
          <w:sz w:val="20"/>
          <w:szCs w:val="20"/>
          <w:lang w:val="pl-PL"/>
        </w:rPr>
        <w:t xml:space="preserve"> </w:t>
      </w:r>
      <w:r w:rsidRPr="00C47077">
        <w:rPr>
          <w:rFonts w:ascii="Verdana" w:hAnsi="Verdana"/>
          <w:i w:val="0"/>
          <w:iCs w:val="0"/>
          <w:sz w:val="20"/>
          <w:szCs w:val="20"/>
          <w:lang w:val="pl-PL"/>
        </w:rPr>
        <w:t>do kontynuacji zlecenia, powody kontynuacji powinny być udokumentowane, łącznie z rozważeniem konsultacji z radcą prawnym</w:t>
      </w:r>
      <w:bookmarkEnd w:id="65"/>
    </w:p>
    <w:p w14:paraId="68109F7F" w14:textId="36E77E10" w:rsidR="008420C0" w:rsidRPr="00C47077" w:rsidRDefault="00BC0506" w:rsidP="00672074">
      <w:pPr>
        <w:pStyle w:val="Nagwek1"/>
        <w:keepLines w:val="0"/>
        <w:numPr>
          <w:ilvl w:val="0"/>
          <w:numId w:val="38"/>
        </w:numPr>
        <w:spacing w:before="240" w:after="240" w:line="276" w:lineRule="auto"/>
        <w:jc w:val="both"/>
        <w:rPr>
          <w:rFonts w:ascii="Verdana" w:hAnsi="Verdana"/>
          <w:color w:val="2E74B5" w:themeColor="accent5" w:themeShade="BF"/>
          <w:sz w:val="20"/>
          <w:szCs w:val="20"/>
        </w:rPr>
      </w:pPr>
      <w:bookmarkStart w:id="78" w:name="_Toc154151411"/>
      <w:r w:rsidRPr="00C47077">
        <w:rPr>
          <w:rFonts w:ascii="Verdana" w:hAnsi="Verdana"/>
          <w:caps w:val="0"/>
          <w:color w:val="2E74B5" w:themeColor="accent5" w:themeShade="BF"/>
          <w:sz w:val="20"/>
          <w:szCs w:val="20"/>
        </w:rPr>
        <w:t>WYKON</w:t>
      </w:r>
      <w:r w:rsidR="006F3AD4" w:rsidRPr="00C47077">
        <w:rPr>
          <w:rFonts w:ascii="Verdana" w:hAnsi="Verdana"/>
          <w:caps w:val="0"/>
          <w:color w:val="2E74B5" w:themeColor="accent5" w:themeShade="BF"/>
          <w:sz w:val="20"/>
          <w:szCs w:val="20"/>
        </w:rPr>
        <w:t>YWANIE</w:t>
      </w:r>
      <w:r w:rsidRPr="00C47077">
        <w:rPr>
          <w:rFonts w:ascii="Verdana" w:hAnsi="Verdana"/>
          <w:caps w:val="0"/>
          <w:color w:val="2E74B5" w:themeColor="accent5" w:themeShade="BF"/>
          <w:sz w:val="20"/>
          <w:szCs w:val="20"/>
        </w:rPr>
        <w:t xml:space="preserve"> ZLECENIA</w:t>
      </w:r>
      <w:bookmarkEnd w:id="78"/>
    </w:p>
    <w:p w14:paraId="70E465DE" w14:textId="18C83E34" w:rsidR="008420C0" w:rsidRPr="00C47077" w:rsidRDefault="008420C0"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Ustanowione </w:t>
      </w:r>
      <w:r w:rsidR="0014596C" w:rsidRPr="00C47077">
        <w:rPr>
          <w:rFonts w:ascii="Verdana" w:hAnsi="Verdana"/>
          <w:sz w:val="20"/>
          <w:szCs w:val="20"/>
          <w:lang w:val="pl-PL"/>
        </w:rPr>
        <w:t>polityki</w:t>
      </w:r>
      <w:r w:rsidRPr="00C47077">
        <w:rPr>
          <w:rFonts w:ascii="Verdana" w:hAnsi="Verdana"/>
          <w:sz w:val="20"/>
          <w:szCs w:val="20"/>
          <w:lang w:val="pl-PL"/>
        </w:rPr>
        <w:t xml:space="preserve">, procedury i </w:t>
      </w:r>
      <w:r w:rsidR="0014596C" w:rsidRPr="00C47077">
        <w:rPr>
          <w:rFonts w:ascii="Verdana" w:hAnsi="Verdana"/>
          <w:sz w:val="20"/>
          <w:szCs w:val="20"/>
          <w:lang w:val="pl-PL"/>
        </w:rPr>
        <w:t>SWKJ/SZJ</w:t>
      </w:r>
      <w:r w:rsidRPr="00C47077">
        <w:rPr>
          <w:rFonts w:ascii="Verdana" w:hAnsi="Verdana"/>
          <w:sz w:val="20"/>
          <w:szCs w:val="20"/>
          <w:lang w:val="pl-PL"/>
        </w:rPr>
        <w:t xml:space="preserve"> wym</w:t>
      </w:r>
      <w:r w:rsidR="0014596C" w:rsidRPr="00C47077">
        <w:rPr>
          <w:rFonts w:ascii="Verdana" w:hAnsi="Verdana"/>
          <w:sz w:val="20"/>
          <w:szCs w:val="20"/>
          <w:lang w:val="pl-PL"/>
        </w:rPr>
        <w:t>agają</w:t>
      </w:r>
      <w:r w:rsidRPr="00C47077">
        <w:rPr>
          <w:rFonts w:ascii="Verdana" w:hAnsi="Verdana"/>
          <w:sz w:val="20"/>
          <w:szCs w:val="20"/>
          <w:lang w:val="pl-PL"/>
        </w:rPr>
        <w:t xml:space="preserve"> od </w:t>
      </w:r>
      <w:r w:rsidR="0014596C" w:rsidRPr="00C47077">
        <w:rPr>
          <w:rFonts w:ascii="Verdana" w:hAnsi="Verdana"/>
          <w:sz w:val="20"/>
          <w:szCs w:val="20"/>
          <w:lang w:val="pl-PL"/>
        </w:rPr>
        <w:t>FA</w:t>
      </w:r>
      <w:r w:rsidRPr="00C47077">
        <w:rPr>
          <w:rFonts w:ascii="Verdana" w:hAnsi="Verdana"/>
          <w:sz w:val="20"/>
          <w:szCs w:val="20"/>
          <w:lang w:val="pl-PL"/>
        </w:rPr>
        <w:t>, aby zlecenia były wykonywane zgodnie z</w:t>
      </w:r>
      <w:r w:rsidR="00A23AB3" w:rsidRPr="00C47077">
        <w:rPr>
          <w:rFonts w:ascii="Verdana" w:hAnsi="Verdana"/>
          <w:sz w:val="20"/>
          <w:szCs w:val="20"/>
          <w:lang w:val="pl-PL"/>
        </w:rPr>
        <w:t>e</w:t>
      </w:r>
      <w:r w:rsidRPr="00C47077">
        <w:rPr>
          <w:rFonts w:ascii="Verdana" w:hAnsi="Verdana"/>
          <w:sz w:val="20"/>
          <w:szCs w:val="20"/>
          <w:lang w:val="pl-PL"/>
        </w:rPr>
        <w:t xml:space="preserve"> standardami zawodowymi</w:t>
      </w:r>
      <w:r w:rsidR="00ED69D4" w:rsidRPr="00C47077">
        <w:rPr>
          <w:rFonts w:ascii="Verdana" w:hAnsi="Verdana"/>
          <w:sz w:val="20"/>
          <w:szCs w:val="20"/>
          <w:lang w:val="pl-PL"/>
        </w:rPr>
        <w:t>, Kodeksem I</w:t>
      </w:r>
      <w:r w:rsidR="007B68A5" w:rsidRPr="00C47077">
        <w:rPr>
          <w:rFonts w:ascii="Verdana" w:hAnsi="Verdana"/>
          <w:sz w:val="20"/>
          <w:szCs w:val="20"/>
          <w:lang w:val="pl-PL"/>
        </w:rPr>
        <w:t>ESBA</w:t>
      </w:r>
      <w:r w:rsidRPr="00C47077">
        <w:rPr>
          <w:rFonts w:ascii="Verdana" w:hAnsi="Verdana"/>
          <w:sz w:val="20"/>
          <w:szCs w:val="20"/>
          <w:lang w:val="pl-PL"/>
        </w:rPr>
        <w:t xml:space="preserve"> oraz mającymi zastosowanie regulacjami i wymogami prawnymi.</w:t>
      </w:r>
    </w:p>
    <w:p w14:paraId="0524EEBD" w14:textId="2082928B" w:rsidR="008420C0" w:rsidRPr="00C47077" w:rsidRDefault="008420C0"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Ogólne systemy w </w:t>
      </w:r>
      <w:r w:rsidR="0014596C" w:rsidRPr="00C47077">
        <w:rPr>
          <w:rFonts w:ascii="Verdana" w:hAnsi="Verdana"/>
          <w:sz w:val="20"/>
          <w:szCs w:val="20"/>
          <w:lang w:val="pl-PL"/>
        </w:rPr>
        <w:t xml:space="preserve">FA </w:t>
      </w:r>
      <w:r w:rsidRPr="00C47077">
        <w:rPr>
          <w:rFonts w:ascii="Verdana" w:hAnsi="Verdana"/>
          <w:sz w:val="20"/>
          <w:szCs w:val="20"/>
          <w:lang w:val="pl-PL"/>
        </w:rPr>
        <w:t xml:space="preserve">są zaprojektowane w celu zapewnienia uzasadnionej pewności, że </w:t>
      </w:r>
      <w:r w:rsidR="008345E6" w:rsidRPr="00C47077">
        <w:rPr>
          <w:rFonts w:ascii="Verdana" w:hAnsi="Verdana"/>
          <w:sz w:val="20"/>
          <w:szCs w:val="20"/>
          <w:lang w:val="pl-PL"/>
        </w:rPr>
        <w:t xml:space="preserve">właściciel </w:t>
      </w:r>
      <w:r w:rsidR="0014596C" w:rsidRPr="00C47077">
        <w:rPr>
          <w:rFonts w:ascii="Verdana" w:hAnsi="Verdana"/>
          <w:sz w:val="20"/>
          <w:szCs w:val="20"/>
          <w:lang w:val="pl-PL"/>
        </w:rPr>
        <w:t>FA</w:t>
      </w:r>
      <w:r w:rsidR="008345E6" w:rsidRPr="00C47077">
        <w:rPr>
          <w:rFonts w:ascii="Verdana" w:hAnsi="Verdana"/>
          <w:sz w:val="20"/>
          <w:szCs w:val="20"/>
          <w:lang w:val="pl-PL"/>
        </w:rPr>
        <w:t xml:space="preserve"> – biegły rewident </w:t>
      </w:r>
      <w:r w:rsidRPr="00C47077">
        <w:rPr>
          <w:rFonts w:ascii="Verdana" w:hAnsi="Verdana"/>
          <w:sz w:val="20"/>
          <w:szCs w:val="20"/>
          <w:lang w:val="pl-PL"/>
        </w:rPr>
        <w:t>właściwie i odpowiednio planuj</w:t>
      </w:r>
      <w:r w:rsidR="008345E6" w:rsidRPr="00C47077">
        <w:rPr>
          <w:rFonts w:ascii="Verdana" w:hAnsi="Verdana"/>
          <w:sz w:val="20"/>
          <w:szCs w:val="20"/>
          <w:lang w:val="pl-PL"/>
        </w:rPr>
        <w:t>e</w:t>
      </w:r>
      <w:r w:rsidRPr="00C47077">
        <w:rPr>
          <w:rFonts w:ascii="Verdana" w:hAnsi="Verdana"/>
          <w:sz w:val="20"/>
          <w:szCs w:val="20"/>
          <w:lang w:val="pl-PL"/>
        </w:rPr>
        <w:t>, nadzoruj</w:t>
      </w:r>
      <w:r w:rsidR="008345E6" w:rsidRPr="00C47077">
        <w:rPr>
          <w:rFonts w:ascii="Verdana" w:hAnsi="Verdana"/>
          <w:sz w:val="20"/>
          <w:szCs w:val="20"/>
          <w:lang w:val="pl-PL"/>
        </w:rPr>
        <w:t>e</w:t>
      </w:r>
      <w:r w:rsidRPr="00C47077">
        <w:rPr>
          <w:rFonts w:ascii="Verdana" w:hAnsi="Verdana"/>
          <w:sz w:val="20"/>
          <w:szCs w:val="20"/>
          <w:lang w:val="pl-PL"/>
        </w:rPr>
        <w:t xml:space="preserve"> i dokonuj</w:t>
      </w:r>
      <w:r w:rsidR="008345E6" w:rsidRPr="00C47077">
        <w:rPr>
          <w:rFonts w:ascii="Verdana" w:hAnsi="Verdana"/>
          <w:sz w:val="20"/>
          <w:szCs w:val="20"/>
          <w:lang w:val="pl-PL"/>
        </w:rPr>
        <w:t>e</w:t>
      </w:r>
      <w:r w:rsidRPr="00C47077">
        <w:rPr>
          <w:rFonts w:ascii="Verdana" w:hAnsi="Verdana"/>
          <w:sz w:val="20"/>
          <w:szCs w:val="20"/>
          <w:lang w:val="pl-PL"/>
        </w:rPr>
        <w:t xml:space="preserve"> przeglądu zleceń, a sprawozdania</w:t>
      </w:r>
      <w:r w:rsidR="0014596C" w:rsidRPr="00C47077">
        <w:rPr>
          <w:rFonts w:ascii="Verdana" w:hAnsi="Verdana"/>
          <w:sz w:val="20"/>
          <w:szCs w:val="20"/>
          <w:lang w:val="pl-PL"/>
        </w:rPr>
        <w:t xml:space="preserve"> i raporty</w:t>
      </w:r>
      <w:r w:rsidRPr="00C47077">
        <w:rPr>
          <w:rFonts w:ascii="Verdana" w:hAnsi="Verdana"/>
          <w:sz w:val="20"/>
          <w:szCs w:val="20"/>
          <w:lang w:val="pl-PL"/>
        </w:rPr>
        <w:t xml:space="preserve"> biegłych rewidentów są odpowiednie do okoliczności. </w:t>
      </w:r>
    </w:p>
    <w:p w14:paraId="18FCE3A0" w14:textId="4D436C16" w:rsidR="00BE391B" w:rsidRPr="00C47077" w:rsidRDefault="009A6790" w:rsidP="005F6BE4">
      <w:pPr>
        <w:pStyle w:val="IFAC-Optional"/>
        <w:spacing w:before="240" w:after="240" w:line="276" w:lineRule="auto"/>
        <w:rPr>
          <w:rFonts w:ascii="Verdana" w:hAnsi="Verdana"/>
          <w:i w:val="0"/>
          <w:iCs w:val="0"/>
          <w:color w:val="FF0000"/>
          <w:sz w:val="20"/>
          <w:szCs w:val="20"/>
          <w:lang w:val="pl-PL"/>
        </w:rPr>
      </w:pPr>
      <w:r w:rsidRPr="00C47077">
        <w:rPr>
          <w:rFonts w:ascii="Verdana" w:hAnsi="Verdana"/>
          <w:i w:val="0"/>
          <w:iCs w:val="0"/>
          <w:sz w:val="20"/>
          <w:szCs w:val="20"/>
          <w:lang w:val="pl-PL"/>
        </w:rPr>
        <w:t>Właściciel FA – biegły rewident</w:t>
      </w:r>
      <w:r w:rsidR="00BE391B" w:rsidRPr="00C47077">
        <w:rPr>
          <w:rFonts w:ascii="Verdana" w:hAnsi="Verdana"/>
          <w:i w:val="0"/>
          <w:iCs w:val="0"/>
          <w:sz w:val="20"/>
          <w:szCs w:val="20"/>
          <w:lang w:val="pl-PL"/>
        </w:rPr>
        <w:t xml:space="preserve"> ustal</w:t>
      </w:r>
      <w:r w:rsidR="00616707" w:rsidRPr="00C47077">
        <w:rPr>
          <w:rFonts w:ascii="Verdana" w:hAnsi="Verdana"/>
          <w:i w:val="0"/>
          <w:iCs w:val="0"/>
          <w:sz w:val="20"/>
          <w:szCs w:val="20"/>
          <w:lang w:val="pl-PL"/>
        </w:rPr>
        <w:t>a</w:t>
      </w:r>
      <w:r w:rsidR="00BE391B" w:rsidRPr="00C47077">
        <w:rPr>
          <w:rFonts w:ascii="Verdana" w:hAnsi="Verdana"/>
          <w:i w:val="0"/>
          <w:iCs w:val="0"/>
          <w:sz w:val="20"/>
          <w:szCs w:val="20"/>
          <w:lang w:val="pl-PL"/>
        </w:rPr>
        <w:t xml:space="preserve"> następujące cele jakości, które odnoszą się do wykonywania zleceń spełniających wymogi jakości: </w:t>
      </w:r>
      <w:bookmarkStart w:id="79" w:name="_Hlk153980915"/>
      <w:r w:rsidR="00147210" w:rsidRPr="00C47077">
        <w:rPr>
          <w:rFonts w:ascii="Verdana" w:hAnsi="Verdana"/>
          <w:i w:val="0"/>
          <w:color w:val="0070C0"/>
          <w:sz w:val="20"/>
          <w:szCs w:val="20"/>
          <w:lang w:val="pl-PL"/>
        </w:rPr>
        <w:t>(</w:t>
      </w:r>
      <w:r w:rsidR="00CB6CD3" w:rsidRPr="00D04B00">
        <w:rPr>
          <w:rFonts w:ascii="Verdana" w:hAnsi="Verdana"/>
          <w:i w:val="0"/>
          <w:iCs w:val="0"/>
          <w:color w:val="0070C0"/>
          <w:sz w:val="20"/>
          <w:szCs w:val="20"/>
          <w:lang w:val="pl-PL"/>
        </w:rPr>
        <w:t>Excel –</w:t>
      </w:r>
      <w:r w:rsidR="0066675A" w:rsidRPr="00D04B00">
        <w:rPr>
          <w:rFonts w:ascii="Verdana" w:hAnsi="Verdana"/>
          <w:i w:val="0"/>
          <w:iCs w:val="0"/>
          <w:color w:val="0070C0"/>
          <w:sz w:val="20"/>
          <w:szCs w:val="20"/>
          <w:lang w:val="pl-PL"/>
        </w:rPr>
        <w:t xml:space="preserve"> Macierz ryzyka</w:t>
      </w:r>
      <w:r w:rsidR="00D04B00">
        <w:rPr>
          <w:rFonts w:ascii="Verdana" w:hAnsi="Verdana"/>
          <w:color w:val="0070C0"/>
          <w:sz w:val="20"/>
          <w:szCs w:val="20"/>
          <w:lang w:val="pl-PL"/>
        </w:rPr>
        <w:t xml:space="preserve"> -</w:t>
      </w:r>
      <w:r w:rsidR="00CB6CD3" w:rsidRPr="00C47077">
        <w:rPr>
          <w:rFonts w:ascii="Verdana" w:hAnsi="Verdana"/>
          <w:color w:val="0070C0"/>
          <w:sz w:val="20"/>
          <w:szCs w:val="20"/>
          <w:lang w:val="pl-PL"/>
        </w:rPr>
        <w:t xml:space="preserve"> Wykonywanie zlecenia</w:t>
      </w:r>
      <w:r w:rsidR="00147210" w:rsidRPr="00C47077">
        <w:rPr>
          <w:rFonts w:ascii="Verdana" w:hAnsi="Verdana"/>
          <w:i w:val="0"/>
          <w:color w:val="0070C0"/>
          <w:sz w:val="20"/>
          <w:szCs w:val="20"/>
          <w:lang w:val="pl-PL"/>
        </w:rPr>
        <w:t>)</w:t>
      </w:r>
    </w:p>
    <w:bookmarkEnd w:id="79"/>
    <w:p w14:paraId="38B5225B" w14:textId="033238A3" w:rsidR="00BE391B" w:rsidRPr="00C47077" w:rsidRDefault="00BE391B" w:rsidP="00FE1346">
      <w:pPr>
        <w:pStyle w:val="Akapitzlist"/>
        <w:numPr>
          <w:ilvl w:val="0"/>
          <w:numId w:val="25"/>
        </w:numPr>
        <w:spacing w:before="120" w:line="276" w:lineRule="auto"/>
        <w:ind w:left="714" w:hanging="357"/>
        <w:contextualSpacing/>
        <w:jc w:val="both"/>
        <w:rPr>
          <w:rFonts w:ascii="Verdana" w:hAnsi="Verdana"/>
          <w:color w:val="000000" w:themeColor="text1"/>
          <w:lang w:val="pl-PL"/>
        </w:rPr>
      </w:pPr>
      <w:r w:rsidRPr="00C47077">
        <w:rPr>
          <w:rFonts w:ascii="Verdana" w:hAnsi="Verdana"/>
          <w:lang w:val="pl-PL"/>
        </w:rPr>
        <w:t xml:space="preserve">zespoły wykonujące zlecenie rozumieją i wypełniają swoje obowiązki w związku ze zleceniami, w tym, jeśli ma to zastosowanie, całościową odpowiedzialność kluczowego </w:t>
      </w:r>
      <w:r w:rsidRPr="00C47077">
        <w:rPr>
          <w:rFonts w:ascii="Verdana" w:hAnsi="Verdana"/>
          <w:color w:val="000000" w:themeColor="text1"/>
          <w:lang w:val="pl-PL"/>
        </w:rPr>
        <w:t xml:space="preserve">biegłego rewidenta za zarządzanie i zapewnienie jakości podczas zlecenia oraz za wystarczające i odpowiednie zaangażowanie w trakcie całego zlecenia, </w:t>
      </w:r>
    </w:p>
    <w:p w14:paraId="17F3BD80" w14:textId="0B0F9292" w:rsidR="00BE391B" w:rsidRPr="00C47077" w:rsidRDefault="00BE391B" w:rsidP="00FE1346">
      <w:pPr>
        <w:pStyle w:val="Akapitzlist"/>
        <w:numPr>
          <w:ilvl w:val="0"/>
          <w:numId w:val="25"/>
        </w:numPr>
        <w:spacing w:before="120" w:line="276" w:lineRule="auto"/>
        <w:ind w:left="714" w:hanging="357"/>
        <w:contextualSpacing/>
        <w:jc w:val="both"/>
        <w:rPr>
          <w:rFonts w:ascii="Verdana" w:hAnsi="Verdana"/>
          <w:color w:val="000000" w:themeColor="text1"/>
          <w:lang w:val="pl-PL"/>
        </w:rPr>
      </w:pPr>
      <w:r w:rsidRPr="00C47077">
        <w:rPr>
          <w:rFonts w:ascii="Verdana" w:hAnsi="Verdana"/>
          <w:color w:val="000000" w:themeColor="text1"/>
          <w:lang w:val="pl-PL"/>
        </w:rPr>
        <w:t xml:space="preserve">charakter, rozłożenie w czasie i zakres kierowania i nadzoru nad zespołami wykonującymi zlecenie oraz przeglądu wykonanej pracy są odpowiednie w zależności od rodzaju i okoliczności zleceń oraz zasobów przydzielonych lub udostępnionych zespołom wykonującym zlecenie, a praca wykonywana przez mniej doświadczonych członków zespołu jest kierowana, nadzorowana i przeglądana przez bardziej doświadczonych członków zespołu wykonującego zlecenie, </w:t>
      </w:r>
    </w:p>
    <w:p w14:paraId="7CB99311" w14:textId="6F76A6E7" w:rsidR="00BE391B" w:rsidRPr="00C47077" w:rsidRDefault="00BE391B" w:rsidP="00FE1346">
      <w:pPr>
        <w:pStyle w:val="Akapitzlist"/>
        <w:numPr>
          <w:ilvl w:val="0"/>
          <w:numId w:val="25"/>
        </w:numPr>
        <w:spacing w:before="120" w:line="276" w:lineRule="auto"/>
        <w:ind w:left="714" w:hanging="357"/>
        <w:contextualSpacing/>
        <w:jc w:val="both"/>
        <w:rPr>
          <w:rFonts w:ascii="Verdana" w:hAnsi="Verdana"/>
          <w:color w:val="000000" w:themeColor="text1"/>
          <w:lang w:val="pl-PL"/>
        </w:rPr>
      </w:pPr>
      <w:r w:rsidRPr="00C47077">
        <w:rPr>
          <w:rFonts w:ascii="Verdana" w:hAnsi="Verdana"/>
          <w:color w:val="000000" w:themeColor="text1"/>
          <w:lang w:val="pl-PL"/>
        </w:rPr>
        <w:t xml:space="preserve">zespoły wykonujące zlecenie stosują odpowiedni zawodowy osąd </w:t>
      </w:r>
      <w:proofErr w:type="gramStart"/>
      <w:r w:rsidRPr="00C47077">
        <w:rPr>
          <w:rFonts w:ascii="Verdana" w:hAnsi="Verdana"/>
          <w:color w:val="000000" w:themeColor="text1"/>
          <w:lang w:val="pl-PL"/>
        </w:rPr>
        <w:t>i,</w:t>
      </w:r>
      <w:proofErr w:type="gramEnd"/>
      <w:r w:rsidRPr="00C47077">
        <w:rPr>
          <w:rFonts w:ascii="Verdana" w:hAnsi="Verdana"/>
          <w:color w:val="000000" w:themeColor="text1"/>
          <w:lang w:val="pl-PL"/>
        </w:rPr>
        <w:t xml:space="preserve"> gdy ma to zastosowanie ze względu na rodzaj zlecenia, zawodowy sceptycyzm, </w:t>
      </w:r>
    </w:p>
    <w:p w14:paraId="44509486" w14:textId="6CBDC196" w:rsidR="00364FA4" w:rsidRPr="00C47077" w:rsidRDefault="00364FA4" w:rsidP="00FE1346">
      <w:pPr>
        <w:pStyle w:val="Akapitzlist"/>
        <w:numPr>
          <w:ilvl w:val="0"/>
          <w:numId w:val="25"/>
        </w:numPr>
        <w:spacing w:before="120" w:line="276" w:lineRule="auto"/>
        <w:ind w:left="714" w:hanging="357"/>
        <w:contextualSpacing/>
        <w:jc w:val="both"/>
        <w:rPr>
          <w:rFonts w:ascii="Verdana" w:hAnsi="Verdana"/>
          <w:color w:val="000000" w:themeColor="text1"/>
          <w:lang w:val="pl-PL"/>
        </w:rPr>
      </w:pPr>
      <w:r w:rsidRPr="00C47077">
        <w:rPr>
          <w:rFonts w:ascii="Verdana" w:hAnsi="Verdana"/>
          <w:color w:val="000000" w:themeColor="text1"/>
          <w:lang w:val="pl-PL"/>
        </w:rPr>
        <w:t xml:space="preserve">podejmowane są konsultacje w sprawach trudnych lub spornych, a uzgodnione wnioski są wdrażane, </w:t>
      </w:r>
    </w:p>
    <w:p w14:paraId="3EB97527" w14:textId="4B2D3597" w:rsidR="00364FA4" w:rsidRPr="00C47077" w:rsidRDefault="00364FA4" w:rsidP="00FE1346">
      <w:pPr>
        <w:pStyle w:val="Akapitzlist"/>
        <w:numPr>
          <w:ilvl w:val="0"/>
          <w:numId w:val="25"/>
        </w:numPr>
        <w:spacing w:before="120" w:line="276" w:lineRule="auto"/>
        <w:ind w:left="714" w:hanging="357"/>
        <w:contextualSpacing/>
        <w:jc w:val="both"/>
        <w:rPr>
          <w:rFonts w:ascii="Verdana" w:hAnsi="Verdana"/>
          <w:lang w:val="pl-PL"/>
        </w:rPr>
      </w:pPr>
      <w:r w:rsidRPr="00C47077">
        <w:rPr>
          <w:rFonts w:ascii="Verdana" w:hAnsi="Verdana"/>
          <w:color w:val="000000" w:themeColor="text1"/>
          <w:lang w:val="pl-PL"/>
        </w:rPr>
        <w:t xml:space="preserve">rozbieżności opinii wewnątrz zespołu wykonującego zlecenie lub między zespołem wykonującym zlecenie a kontrolerem jakości wykonania zlecenia lub osobami wykonującymi </w:t>
      </w:r>
      <w:r w:rsidRPr="00C47077">
        <w:rPr>
          <w:rFonts w:ascii="Verdana" w:hAnsi="Verdana"/>
          <w:lang w:val="pl-PL"/>
        </w:rPr>
        <w:t>czynności w ramach SWKJ</w:t>
      </w:r>
      <w:r w:rsidR="0027218E" w:rsidRPr="00C47077">
        <w:rPr>
          <w:rFonts w:ascii="Verdana" w:hAnsi="Verdana"/>
          <w:lang w:val="pl-PL"/>
        </w:rPr>
        <w:t>/</w:t>
      </w:r>
      <w:r w:rsidRPr="00C47077">
        <w:rPr>
          <w:rFonts w:ascii="Verdana" w:hAnsi="Verdana"/>
          <w:lang w:val="pl-PL"/>
        </w:rPr>
        <w:t xml:space="preserve">SZJ FA są zgłaszane FA i rozstrzygane, </w:t>
      </w:r>
    </w:p>
    <w:p w14:paraId="032260CC" w14:textId="533F4F6C" w:rsidR="00364FA4" w:rsidRPr="00C47077" w:rsidRDefault="00364FA4" w:rsidP="00FE1346">
      <w:pPr>
        <w:pStyle w:val="Akapitzlist"/>
        <w:numPr>
          <w:ilvl w:val="0"/>
          <w:numId w:val="25"/>
        </w:numPr>
        <w:spacing w:before="120" w:line="276" w:lineRule="auto"/>
        <w:ind w:left="714" w:hanging="357"/>
        <w:contextualSpacing/>
        <w:jc w:val="both"/>
        <w:rPr>
          <w:rFonts w:ascii="Verdana" w:hAnsi="Verdana"/>
          <w:lang w:val="pl-PL"/>
        </w:rPr>
      </w:pPr>
      <w:r w:rsidRPr="00C47077">
        <w:rPr>
          <w:rFonts w:ascii="Verdana" w:hAnsi="Verdana"/>
          <w:lang w:val="pl-PL"/>
        </w:rPr>
        <w:t>dokumentacja zlecenia jest zebrana w odpowiednim czasie po dacie sprawozdania ze zlecenia oraz jest odpowiednio utrzymywana i przechowywana w celu zaspokojenia potrzeb FA i przestrzegania przepisów prawa, regulacji, stosownych wymogów etycznych lub standardów zawodowych</w:t>
      </w:r>
    </w:p>
    <w:p w14:paraId="12ED065E" w14:textId="61C0BEAD" w:rsidR="008B1413" w:rsidRPr="00C47077" w:rsidRDefault="008B1413" w:rsidP="005F6BE4">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 xml:space="preserve">Właściciel FA – biegły rewident nie wykonuje swoich usług bez podpisanej z klientem umowy dotyczącej świadczenia tych usług. </w:t>
      </w:r>
      <w:bookmarkStart w:id="80" w:name="_Hlk153980932"/>
      <w:r w:rsidR="00495714" w:rsidRPr="00C47077">
        <w:rPr>
          <w:rFonts w:ascii="Verdana" w:hAnsi="Verdana"/>
          <w:color w:val="0070C0"/>
          <w:sz w:val="20"/>
          <w:szCs w:val="20"/>
          <w:lang w:val="pl-PL"/>
        </w:rPr>
        <w:t xml:space="preserve">(Przykładowa procedura nr </w:t>
      </w:r>
      <w:r w:rsidR="00D04B00">
        <w:rPr>
          <w:rFonts w:ascii="Verdana" w:hAnsi="Verdana"/>
          <w:color w:val="0070C0"/>
          <w:sz w:val="20"/>
          <w:szCs w:val="20"/>
          <w:lang w:val="pl-PL"/>
        </w:rPr>
        <w:t>10</w:t>
      </w:r>
      <w:r w:rsidR="00495714" w:rsidRPr="00C47077">
        <w:rPr>
          <w:rFonts w:ascii="Verdana" w:hAnsi="Verdana"/>
          <w:color w:val="0070C0"/>
          <w:sz w:val="20"/>
          <w:szCs w:val="20"/>
          <w:lang w:val="pl-PL"/>
        </w:rPr>
        <w:t xml:space="preserve"> </w:t>
      </w:r>
      <w:r w:rsidR="003A365E" w:rsidRPr="00C47077">
        <w:rPr>
          <w:rFonts w:ascii="Verdana" w:hAnsi="Verdana"/>
          <w:color w:val="0070C0"/>
          <w:sz w:val="20"/>
          <w:szCs w:val="20"/>
          <w:lang w:val="pl-PL"/>
        </w:rPr>
        <w:t xml:space="preserve">- </w:t>
      </w:r>
      <w:r w:rsidR="00495714" w:rsidRPr="00C47077">
        <w:rPr>
          <w:rFonts w:ascii="Verdana" w:hAnsi="Verdana"/>
          <w:i/>
          <w:iCs/>
          <w:color w:val="0070C0"/>
          <w:sz w:val="20"/>
          <w:szCs w:val="20"/>
          <w:lang w:val="pl-PL"/>
        </w:rPr>
        <w:t>Przygotowanie umowy</w:t>
      </w:r>
      <w:r w:rsidR="00495714" w:rsidRPr="00C47077">
        <w:rPr>
          <w:rFonts w:ascii="Verdana" w:hAnsi="Verdana"/>
          <w:iCs/>
          <w:color w:val="0070C0"/>
          <w:sz w:val="20"/>
          <w:szCs w:val="20"/>
          <w:lang w:val="pl-PL"/>
        </w:rPr>
        <w:t>)</w:t>
      </w:r>
    </w:p>
    <w:bookmarkEnd w:id="80"/>
    <w:p w14:paraId="09E45E28" w14:textId="30BA43EA" w:rsidR="00BE391B" w:rsidRPr="00C47077" w:rsidRDefault="00ED69D4" w:rsidP="005F6BE4">
      <w:pPr>
        <w:pStyle w:val="IFAC-Body"/>
        <w:spacing w:before="240" w:after="240" w:line="276" w:lineRule="auto"/>
        <w:rPr>
          <w:rFonts w:ascii="Verdana" w:hAnsi="Verdana"/>
          <w:color w:val="FF0000"/>
          <w:sz w:val="20"/>
          <w:szCs w:val="20"/>
          <w:lang w:val="pl-PL"/>
        </w:rPr>
      </w:pPr>
      <w:r w:rsidRPr="00C47077">
        <w:rPr>
          <w:rFonts w:ascii="Verdana" w:hAnsi="Verdana"/>
          <w:sz w:val="20"/>
          <w:szCs w:val="20"/>
          <w:lang w:val="pl-PL"/>
        </w:rPr>
        <w:lastRenderedPageBreak/>
        <w:t>Właściciel FA – biegły rewident zgodnie z polityką FA zape</w:t>
      </w:r>
      <w:r w:rsidR="00147210" w:rsidRPr="00C47077">
        <w:rPr>
          <w:rFonts w:ascii="Verdana" w:hAnsi="Verdana"/>
          <w:sz w:val="20"/>
          <w:szCs w:val="20"/>
          <w:lang w:val="pl-PL"/>
        </w:rPr>
        <w:t xml:space="preserve">wnia </w:t>
      </w:r>
      <w:r w:rsidR="00634FC9" w:rsidRPr="00A43C46">
        <w:rPr>
          <w:rFonts w:ascii="Verdana" w:hAnsi="Verdana"/>
          <w:i/>
          <w:iCs/>
          <w:color w:val="FF0000"/>
          <w:sz w:val="20"/>
          <w:szCs w:val="20"/>
          <w:lang w:val="pl-PL"/>
        </w:rPr>
        <w:t xml:space="preserve">(wstawić w zależności od okoliczności FA „biegłym rewidentom, </w:t>
      </w:r>
      <w:r w:rsidR="00147210" w:rsidRPr="00A43C46">
        <w:rPr>
          <w:rFonts w:ascii="Verdana" w:hAnsi="Verdana"/>
          <w:i/>
          <w:iCs/>
          <w:color w:val="FF0000"/>
          <w:sz w:val="20"/>
          <w:szCs w:val="20"/>
          <w:lang w:val="pl-PL"/>
        </w:rPr>
        <w:t>personelowi, pracownikom i </w:t>
      </w:r>
      <w:r w:rsidRPr="00A43C46">
        <w:rPr>
          <w:rFonts w:ascii="Verdana" w:hAnsi="Verdana"/>
          <w:i/>
          <w:iCs/>
          <w:color w:val="FF0000"/>
          <w:sz w:val="20"/>
          <w:szCs w:val="20"/>
          <w:lang w:val="pl-PL"/>
        </w:rPr>
        <w:t>członkom zespołu wykonującego zlecenie</w:t>
      </w:r>
      <w:r w:rsidR="00634FC9" w:rsidRPr="00A43C46">
        <w:rPr>
          <w:rFonts w:ascii="Verdana" w:hAnsi="Verdana"/>
          <w:i/>
          <w:iCs/>
          <w:color w:val="FF0000"/>
          <w:sz w:val="20"/>
          <w:szCs w:val="20"/>
          <w:lang w:val="pl-PL"/>
        </w:rPr>
        <w:t>”)</w:t>
      </w:r>
      <w:r w:rsidRPr="00A43C46">
        <w:rPr>
          <w:rFonts w:ascii="Verdana" w:hAnsi="Verdana"/>
          <w:color w:val="FF0000"/>
          <w:sz w:val="20"/>
          <w:szCs w:val="20"/>
          <w:lang w:val="pl-PL"/>
        </w:rPr>
        <w:t xml:space="preserve"> </w:t>
      </w:r>
      <w:r w:rsidRPr="00C47077">
        <w:rPr>
          <w:rFonts w:ascii="Verdana" w:hAnsi="Verdana"/>
          <w:sz w:val="20"/>
          <w:szCs w:val="20"/>
          <w:lang w:val="pl-PL"/>
        </w:rPr>
        <w:t>wystarczającą ilość czasu na wykonanie wszystkich zadań związanych z wykonaniem zlecenia zgodnie z wymogami standardów zawodowych, przepisami prawa i innymi regulacjami prawnymi</w:t>
      </w:r>
      <w:r w:rsidR="006122D1" w:rsidRPr="00C47077">
        <w:rPr>
          <w:rFonts w:ascii="Verdana" w:hAnsi="Verdana"/>
          <w:sz w:val="20"/>
          <w:szCs w:val="20"/>
          <w:lang w:val="pl-PL"/>
        </w:rPr>
        <w:t>.</w:t>
      </w:r>
    </w:p>
    <w:p w14:paraId="37E88771" w14:textId="4AAA60BE" w:rsidR="008420C0" w:rsidRPr="00C47077" w:rsidRDefault="008420C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Wymaga się od </w:t>
      </w:r>
      <w:r w:rsidR="008345E6" w:rsidRPr="00C47077">
        <w:rPr>
          <w:rFonts w:ascii="Verdana" w:hAnsi="Verdana"/>
          <w:i w:val="0"/>
          <w:iCs w:val="0"/>
          <w:sz w:val="20"/>
          <w:szCs w:val="20"/>
          <w:lang w:val="pl-PL"/>
        </w:rPr>
        <w:t>właściciela FA</w:t>
      </w:r>
      <w:r w:rsidR="00634FC9" w:rsidRPr="00C47077">
        <w:rPr>
          <w:rFonts w:ascii="Verdana" w:hAnsi="Verdana"/>
          <w:i w:val="0"/>
          <w:iCs w:val="0"/>
          <w:sz w:val="20"/>
          <w:szCs w:val="20"/>
          <w:lang w:val="pl-PL"/>
        </w:rPr>
        <w:t xml:space="preserve"> – biegłego </w:t>
      </w:r>
      <w:proofErr w:type="gramStart"/>
      <w:r w:rsidR="00634FC9" w:rsidRPr="00C47077">
        <w:rPr>
          <w:rFonts w:ascii="Verdana" w:hAnsi="Verdana"/>
          <w:i w:val="0"/>
          <w:iCs w:val="0"/>
          <w:sz w:val="20"/>
          <w:szCs w:val="20"/>
          <w:lang w:val="pl-PL"/>
        </w:rPr>
        <w:t>rewidenta</w:t>
      </w:r>
      <w:r w:rsidR="008345E6" w:rsidRPr="00C47077">
        <w:rPr>
          <w:rFonts w:ascii="Verdana" w:hAnsi="Verdana"/>
          <w:i w:val="0"/>
          <w:iCs w:val="0"/>
          <w:sz w:val="20"/>
          <w:szCs w:val="20"/>
          <w:lang w:val="pl-PL"/>
        </w:rPr>
        <w:t>,</w:t>
      </w:r>
      <w:proofErr w:type="gramEnd"/>
      <w:r w:rsidR="008345E6" w:rsidRPr="00C47077">
        <w:rPr>
          <w:rFonts w:ascii="Verdana" w:hAnsi="Verdana"/>
          <w:i w:val="0"/>
          <w:iCs w:val="0"/>
          <w:sz w:val="20"/>
          <w:szCs w:val="20"/>
          <w:lang w:val="pl-PL"/>
        </w:rPr>
        <w:t xml:space="preserve"> </w:t>
      </w:r>
      <w:r w:rsidR="00634FC9" w:rsidRPr="00A43C46">
        <w:rPr>
          <w:rFonts w:ascii="Verdana" w:hAnsi="Verdana"/>
          <w:color w:val="FF0000"/>
          <w:sz w:val="20"/>
          <w:szCs w:val="20"/>
          <w:lang w:val="pl-PL"/>
        </w:rPr>
        <w:t>(wstawić w zależności od okoliczności FA „</w:t>
      </w:r>
      <w:r w:rsidR="008345E6" w:rsidRPr="00A43C46">
        <w:rPr>
          <w:rFonts w:ascii="Verdana" w:hAnsi="Verdana"/>
          <w:color w:val="FF0000"/>
          <w:sz w:val="20"/>
          <w:szCs w:val="20"/>
          <w:lang w:val="pl-PL"/>
        </w:rPr>
        <w:t>personelu,</w:t>
      </w:r>
      <w:r w:rsidRPr="00A43C46">
        <w:rPr>
          <w:rFonts w:ascii="Verdana" w:hAnsi="Verdana"/>
          <w:color w:val="FF0000"/>
          <w:sz w:val="20"/>
          <w:szCs w:val="20"/>
          <w:lang w:val="pl-PL"/>
        </w:rPr>
        <w:t xml:space="preserve"> pracowników</w:t>
      </w:r>
      <w:r w:rsidR="008345E6" w:rsidRPr="00A43C46">
        <w:rPr>
          <w:rFonts w:ascii="Verdana" w:hAnsi="Verdana"/>
          <w:color w:val="FF0000"/>
          <w:sz w:val="20"/>
          <w:szCs w:val="20"/>
          <w:lang w:val="pl-PL"/>
        </w:rPr>
        <w:t xml:space="preserve"> i</w:t>
      </w:r>
      <w:r w:rsidR="007C178F" w:rsidRPr="00A43C46">
        <w:rPr>
          <w:rFonts w:ascii="Verdana" w:hAnsi="Verdana"/>
          <w:color w:val="FF0000"/>
          <w:sz w:val="20"/>
          <w:szCs w:val="20"/>
          <w:lang w:val="pl-PL"/>
        </w:rPr>
        <w:t xml:space="preserve"> zespołu wykonującego zlecenie</w:t>
      </w:r>
      <w:r w:rsidR="00634FC9" w:rsidRPr="00A43C46">
        <w:rPr>
          <w:rFonts w:ascii="Verdana" w:hAnsi="Verdana"/>
          <w:color w:val="FF0000"/>
          <w:sz w:val="20"/>
          <w:szCs w:val="20"/>
          <w:lang w:val="pl-PL"/>
        </w:rPr>
        <w:t>”)</w:t>
      </w:r>
      <w:r w:rsidRPr="00C47077">
        <w:rPr>
          <w:rFonts w:ascii="Verdana" w:hAnsi="Verdana"/>
          <w:sz w:val="20"/>
          <w:szCs w:val="20"/>
          <w:lang w:val="pl-PL"/>
        </w:rPr>
        <w:t>,</w:t>
      </w:r>
      <w:r w:rsidRPr="00C47077">
        <w:rPr>
          <w:rFonts w:ascii="Verdana" w:hAnsi="Verdana"/>
          <w:i w:val="0"/>
          <w:iCs w:val="0"/>
          <w:sz w:val="20"/>
          <w:szCs w:val="20"/>
          <w:lang w:val="pl-PL"/>
        </w:rPr>
        <w:t xml:space="preserve"> by:</w:t>
      </w:r>
    </w:p>
    <w:p w14:paraId="6EA0C607" w14:textId="0591209C"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postępować zgodnie i przestrzegać zasad planowania, nadzoru i przeglądu w </w:t>
      </w:r>
      <w:r w:rsidR="007C178F" w:rsidRPr="00C47077">
        <w:rPr>
          <w:rFonts w:ascii="Verdana" w:hAnsi="Verdana"/>
          <w:i w:val="0"/>
          <w:iCs w:val="0"/>
          <w:sz w:val="20"/>
          <w:szCs w:val="20"/>
          <w:lang w:val="pl-PL"/>
        </w:rPr>
        <w:t>FA</w:t>
      </w:r>
      <w:r w:rsidRPr="00C47077">
        <w:rPr>
          <w:rFonts w:ascii="Verdana" w:hAnsi="Verdana"/>
          <w:i w:val="0"/>
          <w:iCs w:val="0"/>
          <w:sz w:val="20"/>
          <w:szCs w:val="20"/>
          <w:lang w:val="pl-PL"/>
        </w:rPr>
        <w:t>;</w:t>
      </w:r>
    </w:p>
    <w:p w14:paraId="28D9DB6D" w14:textId="797F298C"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wykorzystywać (właściw</w:t>
      </w:r>
      <w:r w:rsidR="00ED69D4" w:rsidRPr="00C47077">
        <w:rPr>
          <w:rFonts w:ascii="Verdana" w:hAnsi="Verdana"/>
          <w:i w:val="0"/>
          <w:iCs w:val="0"/>
          <w:sz w:val="20"/>
          <w:szCs w:val="20"/>
          <w:lang w:val="pl-PL"/>
        </w:rPr>
        <w:t>ą i na bieżąco aktualizowaną</w:t>
      </w:r>
      <w:r w:rsidRPr="00C47077">
        <w:rPr>
          <w:rFonts w:ascii="Verdana" w:hAnsi="Verdana"/>
          <w:i w:val="0"/>
          <w:iCs w:val="0"/>
          <w:sz w:val="20"/>
          <w:szCs w:val="20"/>
          <w:lang w:val="pl-PL"/>
        </w:rPr>
        <w:t xml:space="preserve">) </w:t>
      </w:r>
      <w:r w:rsidR="007C178F" w:rsidRPr="00C47077">
        <w:rPr>
          <w:rFonts w:ascii="Verdana" w:hAnsi="Verdana"/>
          <w:i w:val="0"/>
          <w:iCs w:val="0"/>
          <w:sz w:val="20"/>
          <w:szCs w:val="20"/>
          <w:lang w:val="pl-PL"/>
        </w:rPr>
        <w:t>dokumentację roboczą</w:t>
      </w:r>
      <w:r w:rsidRPr="00C47077">
        <w:rPr>
          <w:rFonts w:ascii="Verdana" w:hAnsi="Verdana"/>
          <w:i w:val="0"/>
          <w:iCs w:val="0"/>
          <w:sz w:val="20"/>
          <w:szCs w:val="20"/>
          <w:lang w:val="pl-PL"/>
        </w:rPr>
        <w:t xml:space="preserve"> obowiązując</w:t>
      </w:r>
      <w:r w:rsidR="007C178F" w:rsidRPr="00C47077">
        <w:rPr>
          <w:rFonts w:ascii="Verdana" w:hAnsi="Verdana"/>
          <w:i w:val="0"/>
          <w:iCs w:val="0"/>
          <w:sz w:val="20"/>
          <w:szCs w:val="20"/>
          <w:lang w:val="pl-PL"/>
        </w:rPr>
        <w:t>ą</w:t>
      </w:r>
      <w:r w:rsidRPr="00C47077">
        <w:rPr>
          <w:rFonts w:ascii="Verdana" w:hAnsi="Verdana"/>
          <w:i w:val="0"/>
          <w:iCs w:val="0"/>
          <w:sz w:val="20"/>
          <w:szCs w:val="20"/>
          <w:lang w:val="pl-PL"/>
        </w:rPr>
        <w:t xml:space="preserve"> w </w:t>
      </w:r>
      <w:r w:rsidR="007C178F" w:rsidRPr="00C47077">
        <w:rPr>
          <w:rFonts w:ascii="Verdana" w:hAnsi="Verdana"/>
          <w:i w:val="0"/>
          <w:iCs w:val="0"/>
          <w:sz w:val="20"/>
          <w:szCs w:val="20"/>
          <w:lang w:val="pl-PL"/>
        </w:rPr>
        <w:t>FA</w:t>
      </w:r>
      <w:r w:rsidRPr="00C47077">
        <w:rPr>
          <w:rFonts w:ascii="Verdana" w:hAnsi="Verdana"/>
          <w:i w:val="0"/>
          <w:iCs w:val="0"/>
          <w:sz w:val="20"/>
          <w:szCs w:val="20"/>
          <w:lang w:val="pl-PL"/>
        </w:rPr>
        <w:t xml:space="preserve"> do przygotowywania akt, dokumentacji i korespondencji, a także oprogramowanie, narzędzia badawcze, procedury podpisywania i wydawania, właściwe dla zlecenia;</w:t>
      </w:r>
    </w:p>
    <w:p w14:paraId="48C3B931" w14:textId="497C67A6"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 xml:space="preserve">postępować zgodnie i przestrzegać </w:t>
      </w:r>
      <w:r w:rsidR="007C178F" w:rsidRPr="00C47077">
        <w:rPr>
          <w:rFonts w:ascii="Verdana" w:hAnsi="Verdana"/>
          <w:i w:val="0"/>
          <w:iCs w:val="0"/>
          <w:sz w:val="20"/>
          <w:szCs w:val="20"/>
          <w:lang w:val="pl-PL"/>
        </w:rPr>
        <w:t>wymogów</w:t>
      </w:r>
      <w:r w:rsidRPr="00C47077">
        <w:rPr>
          <w:rFonts w:ascii="Verdana" w:hAnsi="Verdana"/>
          <w:i w:val="0"/>
          <w:iCs w:val="0"/>
          <w:sz w:val="20"/>
          <w:szCs w:val="20"/>
          <w:lang w:val="pl-PL"/>
        </w:rPr>
        <w:t xml:space="preserve"> etycznych zawodu i </w:t>
      </w:r>
      <w:r w:rsidR="007C178F" w:rsidRPr="00C47077">
        <w:rPr>
          <w:rFonts w:ascii="Verdana" w:hAnsi="Verdana"/>
          <w:i w:val="0"/>
          <w:iCs w:val="0"/>
          <w:sz w:val="20"/>
          <w:szCs w:val="20"/>
          <w:lang w:val="pl-PL"/>
        </w:rPr>
        <w:t>FA</w:t>
      </w:r>
      <w:r w:rsidRPr="00C47077">
        <w:rPr>
          <w:rFonts w:ascii="Verdana" w:hAnsi="Verdana"/>
          <w:i w:val="0"/>
          <w:iCs w:val="0"/>
          <w:sz w:val="20"/>
          <w:szCs w:val="20"/>
          <w:lang w:val="pl-PL"/>
        </w:rPr>
        <w:t>;</w:t>
      </w:r>
    </w:p>
    <w:p w14:paraId="17A4696A" w14:textId="764946A0"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 xml:space="preserve">wykonywać swoją pracę z należytą starannością i uwagą, zgodnie ze standardami zawodowymi i </w:t>
      </w:r>
      <w:r w:rsidR="007C178F" w:rsidRPr="00C47077">
        <w:rPr>
          <w:rFonts w:ascii="Verdana" w:hAnsi="Verdana"/>
          <w:i w:val="0"/>
          <w:iCs w:val="0"/>
          <w:sz w:val="20"/>
          <w:szCs w:val="20"/>
          <w:lang w:val="pl-PL"/>
        </w:rPr>
        <w:t>FA</w:t>
      </w:r>
      <w:r w:rsidRPr="00C47077">
        <w:rPr>
          <w:rFonts w:ascii="Verdana" w:hAnsi="Verdana"/>
          <w:i w:val="0"/>
          <w:iCs w:val="0"/>
          <w:sz w:val="20"/>
          <w:szCs w:val="20"/>
          <w:lang w:val="pl-PL"/>
        </w:rPr>
        <w:t>;</w:t>
      </w:r>
    </w:p>
    <w:p w14:paraId="74275F09" w14:textId="642CC05D" w:rsidR="008345E6" w:rsidRPr="00C47077" w:rsidRDefault="008345E6"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 xml:space="preserve">korzystać z konsultacji (odpowiednie osoby lub organizacje) w sprawach trudnych lub spornych, zleceń wymagających wiedzy specjalistycznej, ryzyka kontynuacji działalności, zleceń wysokiego ryzyka, potencjalnych modyfikacji opinii i wdrażać uzgodnione wnioski; </w:t>
      </w:r>
    </w:p>
    <w:p w14:paraId="196CCE78" w14:textId="3323BE75"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dokumentować swoją pracę, by analizy, konsultacje i wnioski był</w:t>
      </w:r>
      <w:r w:rsidR="00147210" w:rsidRPr="00C47077">
        <w:rPr>
          <w:rFonts w:ascii="Verdana" w:hAnsi="Verdana"/>
          <w:i w:val="0"/>
          <w:iCs w:val="0"/>
          <w:sz w:val="20"/>
          <w:szCs w:val="20"/>
          <w:lang w:val="pl-PL"/>
        </w:rPr>
        <w:t>y wystarczające i odpowiednie;</w:t>
      </w:r>
    </w:p>
    <w:p w14:paraId="7E398597" w14:textId="77777777"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pacing w:val="-2"/>
          <w:sz w:val="20"/>
          <w:szCs w:val="20"/>
          <w:lang w:val="pl-PL"/>
        </w:rPr>
        <w:t xml:space="preserve">wypełniać swoje prace obiektywnie, zachowując odpowiednią niezależność, terminowo i efektywnie, </w:t>
      </w:r>
      <w:r w:rsidRPr="00C47077">
        <w:rPr>
          <w:rFonts w:ascii="Verdana" w:hAnsi="Verdana"/>
          <w:i w:val="0"/>
          <w:iCs w:val="0"/>
          <w:sz w:val="20"/>
          <w:szCs w:val="20"/>
          <w:lang w:val="pl-PL"/>
        </w:rPr>
        <w:t>dokumentując je w sposób zorganizowany, systematyczny, kompletny i czytelny;</w:t>
      </w:r>
    </w:p>
    <w:p w14:paraId="7FC6F44D" w14:textId="77777777"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pacing w:val="-3"/>
          <w:sz w:val="20"/>
          <w:szCs w:val="20"/>
          <w:lang w:val="pl-PL"/>
        </w:rPr>
        <w:t xml:space="preserve">upewnić się, czy wszystkie dokumenty robocze, dokumenty z akt, notatki są zaparafowane, mają odpowiednie </w:t>
      </w:r>
      <w:r w:rsidRPr="00C47077">
        <w:rPr>
          <w:rFonts w:ascii="Verdana" w:hAnsi="Verdana"/>
          <w:i w:val="0"/>
          <w:iCs w:val="0"/>
          <w:sz w:val="20"/>
          <w:szCs w:val="20"/>
          <w:lang w:val="pl-PL"/>
        </w:rPr>
        <w:t>odnośniki i konsultacje w sprawach trudnych i spornych oraz umieszczono na nich datę;</w:t>
      </w:r>
    </w:p>
    <w:p w14:paraId="0E973752" w14:textId="77777777"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sz w:val="20"/>
          <w:szCs w:val="20"/>
          <w:lang w:val="pl-PL"/>
        </w:rPr>
      </w:pPr>
      <w:r w:rsidRPr="00C47077">
        <w:rPr>
          <w:rFonts w:ascii="Verdana" w:hAnsi="Verdana"/>
          <w:i w:val="0"/>
          <w:iCs w:val="0"/>
          <w:sz w:val="20"/>
          <w:szCs w:val="20"/>
          <w:lang w:val="pl-PL"/>
        </w:rPr>
        <w:t xml:space="preserve">upewnić się, czy właściwy kontakt z klientem, oświadczenie, przeglądy i odpowiedzialność są jasno ustalone i dokumentowane; </w:t>
      </w:r>
    </w:p>
    <w:p w14:paraId="5A31F651" w14:textId="3EEBE202" w:rsidR="008420C0" w:rsidRPr="00C47077" w:rsidRDefault="008420C0" w:rsidP="00FE1346">
      <w:pPr>
        <w:pStyle w:val="IFAC-Optional"/>
        <w:numPr>
          <w:ilvl w:val="0"/>
          <w:numId w:val="26"/>
        </w:numPr>
        <w:spacing w:before="240" w:after="240" w:line="276" w:lineRule="auto"/>
        <w:ind w:left="714" w:hanging="357"/>
        <w:contextualSpacing/>
        <w:rPr>
          <w:rFonts w:ascii="Verdana" w:hAnsi="Verdana"/>
          <w:i w:val="0"/>
          <w:iCs w:val="0"/>
          <w:color w:val="0070C0"/>
          <w:sz w:val="20"/>
          <w:szCs w:val="20"/>
          <w:lang w:val="pl-PL"/>
        </w:rPr>
      </w:pPr>
      <w:r w:rsidRPr="00C47077">
        <w:rPr>
          <w:rFonts w:ascii="Verdana" w:hAnsi="Verdana"/>
          <w:i w:val="0"/>
          <w:iCs w:val="0"/>
          <w:sz w:val="20"/>
          <w:szCs w:val="20"/>
          <w:lang w:val="pl-PL"/>
        </w:rPr>
        <w:t>upewnić się, czy sprawozdanie</w:t>
      </w:r>
      <w:r w:rsidR="007C178F" w:rsidRPr="00C47077">
        <w:rPr>
          <w:rFonts w:ascii="Verdana" w:hAnsi="Verdana"/>
          <w:i w:val="0"/>
          <w:iCs w:val="0"/>
          <w:sz w:val="20"/>
          <w:szCs w:val="20"/>
          <w:lang w:val="pl-PL"/>
        </w:rPr>
        <w:t xml:space="preserve"> lub raport</w:t>
      </w:r>
      <w:r w:rsidRPr="00C47077">
        <w:rPr>
          <w:rFonts w:ascii="Verdana" w:hAnsi="Verdana"/>
          <w:i w:val="0"/>
          <w:iCs w:val="0"/>
          <w:sz w:val="20"/>
          <w:szCs w:val="20"/>
          <w:lang w:val="pl-PL"/>
        </w:rPr>
        <w:t xml:space="preserve"> z wykonania zlecenia odzwierciedla wykonan</w:t>
      </w:r>
      <w:r w:rsidR="007C178F" w:rsidRPr="00C47077">
        <w:rPr>
          <w:rFonts w:ascii="Verdana" w:hAnsi="Verdana"/>
          <w:i w:val="0"/>
          <w:iCs w:val="0"/>
          <w:sz w:val="20"/>
          <w:szCs w:val="20"/>
          <w:lang w:val="pl-PL"/>
        </w:rPr>
        <w:t>ą</w:t>
      </w:r>
      <w:r w:rsidRPr="00C47077">
        <w:rPr>
          <w:rFonts w:ascii="Verdana" w:hAnsi="Verdana"/>
          <w:i w:val="0"/>
          <w:iCs w:val="0"/>
          <w:sz w:val="20"/>
          <w:szCs w:val="20"/>
          <w:lang w:val="pl-PL"/>
        </w:rPr>
        <w:t xml:space="preserve"> pracę i zamierzony jej cel </w:t>
      </w:r>
      <w:proofErr w:type="gramStart"/>
      <w:r w:rsidRPr="00C47077">
        <w:rPr>
          <w:rFonts w:ascii="Verdana" w:hAnsi="Verdana"/>
          <w:i w:val="0"/>
          <w:iCs w:val="0"/>
          <w:sz w:val="20"/>
          <w:szCs w:val="20"/>
          <w:lang w:val="pl-PL"/>
        </w:rPr>
        <w:t>oraz,</w:t>
      </w:r>
      <w:proofErr w:type="gramEnd"/>
      <w:r w:rsidRPr="00C47077">
        <w:rPr>
          <w:rFonts w:ascii="Verdana" w:hAnsi="Verdana"/>
          <w:i w:val="0"/>
          <w:iCs w:val="0"/>
          <w:sz w:val="20"/>
          <w:szCs w:val="20"/>
          <w:lang w:val="pl-PL"/>
        </w:rPr>
        <w:t xml:space="preserve"> że wydano</w:t>
      </w:r>
      <w:r w:rsidR="00F879E0" w:rsidRPr="00C47077">
        <w:rPr>
          <w:rFonts w:ascii="Verdana" w:hAnsi="Verdana"/>
          <w:i w:val="0"/>
          <w:iCs w:val="0"/>
          <w:sz w:val="20"/>
          <w:szCs w:val="20"/>
          <w:lang w:val="pl-PL"/>
        </w:rPr>
        <w:t xml:space="preserve"> go zaraz po zakończeniu prac w </w:t>
      </w:r>
      <w:r w:rsidRPr="00C47077">
        <w:rPr>
          <w:rFonts w:ascii="Verdana" w:hAnsi="Verdana"/>
          <w:i w:val="0"/>
          <w:iCs w:val="0"/>
          <w:sz w:val="20"/>
          <w:szCs w:val="20"/>
          <w:lang w:val="pl-PL"/>
        </w:rPr>
        <w:t>jednostce.</w:t>
      </w:r>
      <w:r w:rsidR="008B1413" w:rsidRPr="00C47077">
        <w:rPr>
          <w:rFonts w:ascii="Verdana" w:hAnsi="Verdana"/>
          <w:i w:val="0"/>
          <w:iCs w:val="0"/>
          <w:sz w:val="20"/>
          <w:szCs w:val="20"/>
          <w:lang w:val="pl-PL"/>
        </w:rPr>
        <w:t xml:space="preserve"> </w:t>
      </w:r>
      <w:bookmarkStart w:id="81" w:name="_Hlk153980968"/>
      <w:r w:rsidR="008B1413" w:rsidRPr="00C47077">
        <w:rPr>
          <w:rFonts w:ascii="Verdana" w:hAnsi="Verdana"/>
          <w:i w:val="0"/>
          <w:iCs w:val="0"/>
          <w:color w:val="0070C0"/>
          <w:sz w:val="20"/>
          <w:szCs w:val="20"/>
          <w:lang w:val="pl-PL"/>
        </w:rPr>
        <w:t>(</w:t>
      </w:r>
      <w:r w:rsidR="00820C31" w:rsidRPr="00C47077">
        <w:rPr>
          <w:rFonts w:ascii="Verdana" w:hAnsi="Verdana"/>
          <w:i w:val="0"/>
          <w:iCs w:val="0"/>
          <w:color w:val="0070C0"/>
          <w:sz w:val="20"/>
          <w:szCs w:val="20"/>
          <w:lang w:val="pl-PL"/>
        </w:rPr>
        <w:t xml:space="preserve">Przykładowy formularz nr </w:t>
      </w:r>
      <w:r w:rsidR="00D04B00">
        <w:rPr>
          <w:rFonts w:ascii="Verdana" w:hAnsi="Verdana"/>
          <w:i w:val="0"/>
          <w:iCs w:val="0"/>
          <w:color w:val="0070C0"/>
          <w:sz w:val="20"/>
          <w:szCs w:val="20"/>
          <w:lang w:val="pl-PL"/>
        </w:rPr>
        <w:t>5</w:t>
      </w:r>
      <w:r w:rsidR="00820C31" w:rsidRPr="00C47077">
        <w:rPr>
          <w:rFonts w:ascii="Verdana" w:hAnsi="Verdana"/>
          <w:i w:val="0"/>
          <w:iCs w:val="0"/>
          <w:color w:val="0070C0"/>
          <w:sz w:val="20"/>
          <w:szCs w:val="20"/>
          <w:lang w:val="pl-PL"/>
        </w:rPr>
        <w:t xml:space="preserve"> </w:t>
      </w:r>
      <w:r w:rsidR="003A365E" w:rsidRPr="00C47077">
        <w:rPr>
          <w:rFonts w:ascii="Verdana" w:hAnsi="Verdana"/>
          <w:i w:val="0"/>
          <w:iCs w:val="0"/>
          <w:color w:val="0070C0"/>
          <w:sz w:val="20"/>
          <w:szCs w:val="20"/>
          <w:lang w:val="pl-PL"/>
        </w:rPr>
        <w:t xml:space="preserve">- </w:t>
      </w:r>
      <w:r w:rsidR="00820C31" w:rsidRPr="00C47077">
        <w:rPr>
          <w:rFonts w:ascii="Verdana" w:hAnsi="Verdana"/>
          <w:color w:val="0070C0"/>
          <w:sz w:val="20"/>
          <w:szCs w:val="20"/>
          <w:lang w:val="pl-PL"/>
        </w:rPr>
        <w:t>Przykładowe pismo do poprzedniego BR (wykonanie zlecenia</w:t>
      </w:r>
      <w:r w:rsidR="00820C31" w:rsidRPr="00C47077">
        <w:rPr>
          <w:rFonts w:ascii="Verdana" w:hAnsi="Verdana"/>
          <w:i w:val="0"/>
          <w:iCs w:val="0"/>
          <w:color w:val="0070C0"/>
          <w:sz w:val="20"/>
          <w:szCs w:val="20"/>
          <w:lang w:val="pl-PL"/>
        </w:rPr>
        <w:t>)</w:t>
      </w:r>
      <w:r w:rsidR="003A365E" w:rsidRPr="00C47077">
        <w:rPr>
          <w:rFonts w:ascii="Verdana" w:hAnsi="Verdana"/>
          <w:i w:val="0"/>
          <w:iCs w:val="0"/>
          <w:color w:val="0070C0"/>
          <w:sz w:val="20"/>
          <w:szCs w:val="20"/>
          <w:lang w:val="pl-PL"/>
        </w:rPr>
        <w:t xml:space="preserve"> </w:t>
      </w:r>
      <w:bookmarkEnd w:id="81"/>
      <w:r w:rsidR="003A365E" w:rsidRPr="00C47077">
        <w:rPr>
          <w:rFonts w:ascii="Verdana" w:hAnsi="Verdana"/>
          <w:i w:val="0"/>
          <w:iCs w:val="0"/>
          <w:color w:val="0070C0"/>
          <w:sz w:val="20"/>
          <w:szCs w:val="20"/>
          <w:lang w:val="pl-PL"/>
        </w:rPr>
        <w:t>i</w:t>
      </w:r>
      <w:r w:rsidR="00820C31" w:rsidRPr="00C47077">
        <w:rPr>
          <w:rFonts w:ascii="Verdana" w:hAnsi="Verdana"/>
          <w:i w:val="0"/>
          <w:iCs w:val="0"/>
          <w:color w:val="0070C0"/>
          <w:sz w:val="20"/>
          <w:szCs w:val="20"/>
          <w:lang w:val="pl-PL"/>
        </w:rPr>
        <w:t xml:space="preserve"> </w:t>
      </w:r>
      <w:bookmarkStart w:id="82" w:name="_Hlk153980985"/>
      <w:r w:rsidR="00A43C46">
        <w:rPr>
          <w:rFonts w:ascii="Verdana" w:hAnsi="Verdana"/>
          <w:i w:val="0"/>
          <w:iCs w:val="0"/>
          <w:color w:val="0070C0"/>
          <w:sz w:val="20"/>
          <w:szCs w:val="20"/>
          <w:lang w:val="pl-PL"/>
        </w:rPr>
        <w:t>P</w:t>
      </w:r>
      <w:r w:rsidR="00495714" w:rsidRPr="00C47077">
        <w:rPr>
          <w:rFonts w:ascii="Verdana" w:hAnsi="Verdana"/>
          <w:i w:val="0"/>
          <w:iCs w:val="0"/>
          <w:color w:val="0070C0"/>
          <w:sz w:val="20"/>
          <w:szCs w:val="20"/>
          <w:lang w:val="pl-PL"/>
        </w:rPr>
        <w:t>rzykładowa p</w:t>
      </w:r>
      <w:r w:rsidR="008B1413" w:rsidRPr="00C47077">
        <w:rPr>
          <w:rFonts w:ascii="Verdana" w:hAnsi="Verdana"/>
          <w:i w:val="0"/>
          <w:iCs w:val="0"/>
          <w:color w:val="0070C0"/>
          <w:sz w:val="20"/>
          <w:szCs w:val="20"/>
          <w:lang w:val="pl-PL"/>
        </w:rPr>
        <w:t>rocedura</w:t>
      </w:r>
      <w:r w:rsidR="00495714" w:rsidRPr="00C47077">
        <w:rPr>
          <w:rFonts w:ascii="Verdana" w:hAnsi="Verdana"/>
          <w:i w:val="0"/>
          <w:iCs w:val="0"/>
          <w:color w:val="0070C0"/>
          <w:sz w:val="20"/>
          <w:szCs w:val="20"/>
          <w:lang w:val="pl-PL"/>
        </w:rPr>
        <w:t xml:space="preserve"> nr </w:t>
      </w:r>
      <w:r w:rsidR="00D04B00">
        <w:rPr>
          <w:rFonts w:ascii="Verdana" w:hAnsi="Verdana"/>
          <w:i w:val="0"/>
          <w:iCs w:val="0"/>
          <w:color w:val="0070C0"/>
          <w:sz w:val="20"/>
          <w:szCs w:val="20"/>
          <w:lang w:val="pl-PL"/>
        </w:rPr>
        <w:t>11</w:t>
      </w:r>
      <w:r w:rsidR="008B1413" w:rsidRPr="00C47077">
        <w:rPr>
          <w:rFonts w:ascii="Verdana" w:hAnsi="Verdana"/>
          <w:i w:val="0"/>
          <w:iCs w:val="0"/>
          <w:color w:val="0070C0"/>
          <w:sz w:val="20"/>
          <w:szCs w:val="20"/>
          <w:lang w:val="pl-PL"/>
        </w:rPr>
        <w:t xml:space="preserve"> </w:t>
      </w:r>
      <w:r w:rsidR="003A365E" w:rsidRPr="00C47077">
        <w:rPr>
          <w:rFonts w:ascii="Verdana" w:hAnsi="Verdana"/>
          <w:i w:val="0"/>
          <w:iCs w:val="0"/>
          <w:color w:val="0070C0"/>
          <w:sz w:val="20"/>
          <w:szCs w:val="20"/>
          <w:lang w:val="pl-PL"/>
        </w:rPr>
        <w:t xml:space="preserve">- </w:t>
      </w:r>
      <w:r w:rsidR="008B1413" w:rsidRPr="00C47077">
        <w:rPr>
          <w:rFonts w:ascii="Verdana" w:hAnsi="Verdana"/>
          <w:color w:val="0070C0"/>
          <w:sz w:val="20"/>
          <w:szCs w:val="20"/>
          <w:lang w:val="pl-PL"/>
        </w:rPr>
        <w:t>Wykon</w:t>
      </w:r>
      <w:r w:rsidR="0093178B" w:rsidRPr="00C47077">
        <w:rPr>
          <w:rFonts w:ascii="Verdana" w:hAnsi="Verdana"/>
          <w:color w:val="0070C0"/>
          <w:sz w:val="20"/>
          <w:szCs w:val="20"/>
          <w:lang w:val="pl-PL"/>
        </w:rPr>
        <w:t>ywanie</w:t>
      </w:r>
      <w:r w:rsidR="008B1413" w:rsidRPr="00C47077">
        <w:rPr>
          <w:rFonts w:ascii="Verdana" w:hAnsi="Verdana"/>
          <w:color w:val="0070C0"/>
          <w:sz w:val="20"/>
          <w:szCs w:val="20"/>
          <w:lang w:val="pl-PL"/>
        </w:rPr>
        <w:t xml:space="preserve"> zlecenia</w:t>
      </w:r>
      <w:r w:rsidR="008B1413" w:rsidRPr="00C47077">
        <w:rPr>
          <w:rFonts w:ascii="Verdana" w:hAnsi="Verdana"/>
          <w:i w:val="0"/>
          <w:iCs w:val="0"/>
          <w:color w:val="0070C0"/>
          <w:sz w:val="20"/>
          <w:szCs w:val="20"/>
          <w:lang w:val="pl-PL"/>
        </w:rPr>
        <w:t>)</w:t>
      </w:r>
    </w:p>
    <w:p w14:paraId="6D4E0B1D" w14:textId="109E8310" w:rsidR="00364FA4" w:rsidRPr="00C47077" w:rsidRDefault="00F879E0" w:rsidP="00F879E0">
      <w:pPr>
        <w:pStyle w:val="Nagwek2"/>
        <w:spacing w:after="240" w:line="276" w:lineRule="auto"/>
        <w:ind w:firstLine="576"/>
        <w:jc w:val="both"/>
        <w:rPr>
          <w:rFonts w:ascii="Verdana" w:hAnsi="Verdana"/>
          <w:i w:val="0"/>
          <w:sz w:val="20"/>
          <w:szCs w:val="20"/>
        </w:rPr>
      </w:pPr>
      <w:bookmarkStart w:id="83" w:name="_Toc154151412"/>
      <w:bookmarkEnd w:id="82"/>
      <w:r w:rsidRPr="00C47077">
        <w:rPr>
          <w:rFonts w:ascii="Verdana" w:hAnsi="Verdana"/>
          <w:i w:val="0"/>
          <w:sz w:val="20"/>
          <w:szCs w:val="20"/>
        </w:rPr>
        <w:t xml:space="preserve">6.1. </w:t>
      </w:r>
      <w:r w:rsidR="008420C0" w:rsidRPr="00C47077">
        <w:rPr>
          <w:rFonts w:ascii="Verdana" w:hAnsi="Verdana"/>
          <w:i w:val="0"/>
          <w:sz w:val="20"/>
          <w:szCs w:val="20"/>
        </w:rPr>
        <w:t>Rola kluczowego biegłego rewidenta (odpowiedzialnego za zlecenie)</w:t>
      </w:r>
      <w:bookmarkEnd w:id="83"/>
    </w:p>
    <w:p w14:paraId="0D3D126A" w14:textId="0BB1D684" w:rsidR="001B4145" w:rsidRPr="006F2707" w:rsidRDefault="005F6BE4" w:rsidP="00DD2648">
      <w:pPr>
        <w:pStyle w:val="IFAC-Optional"/>
        <w:spacing w:before="240" w:after="240" w:line="276" w:lineRule="auto"/>
        <w:rPr>
          <w:rFonts w:ascii="Verdana" w:hAnsi="Verdana"/>
          <w:sz w:val="20"/>
          <w:szCs w:val="20"/>
          <w:lang w:val="pl-PL"/>
        </w:rPr>
      </w:pPr>
      <w:r w:rsidRPr="00C47077">
        <w:rPr>
          <w:rFonts w:ascii="Verdana" w:hAnsi="Verdana"/>
          <w:i w:val="0"/>
          <w:iCs w:val="0"/>
          <w:sz w:val="20"/>
          <w:szCs w:val="20"/>
          <w:lang w:val="pl-PL"/>
        </w:rPr>
        <w:t>Zgodnie z par. 13 KSB 220 (Z) kluczowy biegły rewident</w:t>
      </w:r>
      <w:bookmarkStart w:id="84" w:name="_Hlk21521746"/>
      <w:bookmarkStart w:id="85" w:name="_Hlk514073152"/>
      <w:r w:rsidR="00495714" w:rsidRPr="00C47077">
        <w:rPr>
          <w:rFonts w:ascii="Verdana" w:hAnsi="Verdana"/>
          <w:i w:val="0"/>
          <w:iCs w:val="0"/>
          <w:sz w:val="20"/>
          <w:szCs w:val="20"/>
          <w:lang w:val="pl-PL"/>
        </w:rPr>
        <w:t xml:space="preserve"> odpowiedzialny za zlecenie</w:t>
      </w:r>
      <w:r w:rsidR="001B4145" w:rsidRPr="00C47077">
        <w:rPr>
          <w:rFonts w:ascii="Verdana" w:hAnsi="Verdana"/>
          <w:i w:val="0"/>
          <w:iCs w:val="0"/>
          <w:sz w:val="20"/>
          <w:szCs w:val="20"/>
          <w:lang w:val="pl-PL"/>
        </w:rPr>
        <w:t xml:space="preserve"> </w:t>
      </w:r>
      <w:r w:rsidR="008345E6" w:rsidRPr="00C47077">
        <w:rPr>
          <w:rFonts w:ascii="Verdana" w:hAnsi="Verdana"/>
          <w:i w:val="0"/>
          <w:iCs w:val="0"/>
          <w:sz w:val="20"/>
          <w:szCs w:val="20"/>
          <w:lang w:val="pl-PL"/>
        </w:rPr>
        <w:t xml:space="preserve">(właściciel FA) </w:t>
      </w:r>
      <w:r w:rsidR="001B4145" w:rsidRPr="00C47077">
        <w:rPr>
          <w:rFonts w:ascii="Verdana" w:hAnsi="Verdana"/>
          <w:i w:val="0"/>
          <w:iCs w:val="0"/>
          <w:sz w:val="20"/>
          <w:szCs w:val="20"/>
          <w:lang w:val="pl-PL"/>
        </w:rPr>
        <w:t>odpowiedzialny za zlecenie ponosi całościową odpowiedzialność za zarządzanie i zapewnianie jakości podczas zlecenia badania</w:t>
      </w:r>
      <w:bookmarkEnd w:id="84"/>
      <w:r w:rsidR="001B4145" w:rsidRPr="00C47077">
        <w:rPr>
          <w:rFonts w:ascii="Verdana" w:hAnsi="Verdana"/>
          <w:i w:val="0"/>
          <w:iCs w:val="0"/>
          <w:sz w:val="20"/>
          <w:szCs w:val="20"/>
          <w:lang w:val="pl-PL"/>
        </w:rPr>
        <w:t xml:space="preserve">, w tym ponosi odpowiedzialność za stworzenie środowiska dla zlecenia, które kładzie nacisk na kulturę </w:t>
      </w:r>
      <w:r w:rsidR="008E4898" w:rsidRPr="00C47077">
        <w:rPr>
          <w:rFonts w:ascii="Verdana" w:hAnsi="Verdana"/>
          <w:i w:val="0"/>
          <w:iCs w:val="0"/>
          <w:sz w:val="20"/>
          <w:szCs w:val="20"/>
          <w:lang w:val="pl-PL"/>
        </w:rPr>
        <w:t>FA</w:t>
      </w:r>
      <w:r w:rsidR="001B4145" w:rsidRPr="00C47077">
        <w:rPr>
          <w:rFonts w:ascii="Verdana" w:hAnsi="Verdana"/>
          <w:i w:val="0"/>
          <w:iCs w:val="0"/>
          <w:sz w:val="20"/>
          <w:szCs w:val="20"/>
          <w:lang w:val="pl-PL"/>
        </w:rPr>
        <w:t xml:space="preserve"> i zachowania </w:t>
      </w:r>
      <w:r w:rsidR="008D3812" w:rsidRPr="00A43C46">
        <w:rPr>
          <w:rFonts w:ascii="Verdana" w:hAnsi="Verdana"/>
          <w:color w:val="FF0000"/>
          <w:sz w:val="20"/>
          <w:szCs w:val="20"/>
          <w:lang w:val="pl-PL"/>
        </w:rPr>
        <w:t>(wpisać, jeżeli dotyczy okoliczności FA „</w:t>
      </w:r>
      <w:r w:rsidR="001B4145" w:rsidRPr="00A43C46">
        <w:rPr>
          <w:rFonts w:ascii="Verdana" w:hAnsi="Verdana"/>
          <w:color w:val="FF0000"/>
          <w:sz w:val="20"/>
          <w:szCs w:val="20"/>
          <w:lang w:val="pl-PL"/>
        </w:rPr>
        <w:t>oczekiwane od członków zespołu wykonującego zlecenie</w:t>
      </w:r>
      <w:r w:rsidR="008D3812" w:rsidRPr="00A43C46">
        <w:rPr>
          <w:rFonts w:ascii="Verdana" w:hAnsi="Verdana"/>
          <w:color w:val="FF0000"/>
          <w:sz w:val="20"/>
          <w:szCs w:val="20"/>
          <w:lang w:val="pl-PL"/>
        </w:rPr>
        <w:t>”)</w:t>
      </w:r>
      <w:r w:rsidR="001B4145" w:rsidRPr="00C47077">
        <w:rPr>
          <w:rFonts w:ascii="Verdana" w:hAnsi="Verdana"/>
          <w:sz w:val="20"/>
          <w:szCs w:val="20"/>
          <w:lang w:val="pl-PL"/>
        </w:rPr>
        <w:t>.</w:t>
      </w:r>
      <w:r w:rsidR="001B4145" w:rsidRPr="00C47077">
        <w:rPr>
          <w:rFonts w:ascii="Verdana" w:hAnsi="Verdana"/>
          <w:i w:val="0"/>
          <w:iCs w:val="0"/>
          <w:sz w:val="20"/>
          <w:szCs w:val="20"/>
          <w:lang w:val="pl-PL"/>
        </w:rPr>
        <w:t xml:space="preserve"> Dokonując tego, </w:t>
      </w:r>
      <w:r w:rsidRPr="00C47077">
        <w:rPr>
          <w:rFonts w:ascii="Verdana" w:hAnsi="Verdana"/>
          <w:i w:val="0"/>
          <w:iCs w:val="0"/>
          <w:sz w:val="20"/>
          <w:szCs w:val="20"/>
          <w:lang w:val="pl-PL"/>
        </w:rPr>
        <w:t xml:space="preserve">kluczowy biegły rewident </w:t>
      </w:r>
      <w:r w:rsidR="001B4145" w:rsidRPr="00C47077">
        <w:rPr>
          <w:rFonts w:ascii="Verdana" w:hAnsi="Verdana"/>
          <w:i w:val="0"/>
          <w:iCs w:val="0"/>
          <w:sz w:val="20"/>
          <w:szCs w:val="20"/>
          <w:lang w:val="pl-PL"/>
        </w:rPr>
        <w:t>odpowiedzialny za zlecenie</w:t>
      </w:r>
      <w:r w:rsidR="00495714" w:rsidRPr="00C47077">
        <w:rPr>
          <w:rFonts w:ascii="Verdana" w:hAnsi="Verdana"/>
          <w:i w:val="0"/>
          <w:iCs w:val="0"/>
          <w:sz w:val="20"/>
          <w:szCs w:val="20"/>
          <w:lang w:val="pl-PL"/>
        </w:rPr>
        <w:t xml:space="preserve"> </w:t>
      </w:r>
      <w:r w:rsidR="001B4145" w:rsidRPr="00C47077">
        <w:rPr>
          <w:rFonts w:ascii="Verdana" w:hAnsi="Verdana"/>
          <w:i w:val="0"/>
          <w:iCs w:val="0"/>
          <w:sz w:val="20"/>
          <w:szCs w:val="20"/>
          <w:lang w:val="pl-PL"/>
        </w:rPr>
        <w:t>jest wystarczająco i</w:t>
      </w:r>
      <w:r w:rsidR="008654F4">
        <w:rPr>
          <w:rFonts w:ascii="Verdana" w:hAnsi="Verdana"/>
          <w:i w:val="0"/>
          <w:iCs w:val="0"/>
          <w:sz w:val="20"/>
          <w:szCs w:val="20"/>
          <w:lang w:val="pl-PL"/>
        </w:rPr>
        <w:t> </w:t>
      </w:r>
      <w:r w:rsidR="001B4145" w:rsidRPr="00C47077">
        <w:rPr>
          <w:rFonts w:ascii="Verdana" w:hAnsi="Verdana"/>
          <w:i w:val="0"/>
          <w:iCs w:val="0"/>
          <w:sz w:val="20"/>
          <w:szCs w:val="20"/>
          <w:lang w:val="pl-PL"/>
        </w:rPr>
        <w:t xml:space="preserve">odpowiednio zaangażowany podczas całego zlecenia badania tak, aby miał podstawy do ustalenia, czy dokonane znaczące osądy i wyciągnięte wnioski są odpowiednie biorąc pod </w:t>
      </w:r>
      <w:r w:rsidR="001B4145" w:rsidRPr="00C47077">
        <w:rPr>
          <w:rFonts w:ascii="Verdana" w:hAnsi="Verdana"/>
          <w:i w:val="0"/>
          <w:iCs w:val="0"/>
          <w:sz w:val="20"/>
          <w:szCs w:val="20"/>
          <w:lang w:val="pl-PL"/>
        </w:rPr>
        <w:lastRenderedPageBreak/>
        <w:t>uwagę charakter i okoliczności zlecenia</w:t>
      </w:r>
      <w:bookmarkEnd w:id="85"/>
      <w:r w:rsidR="001B4145" w:rsidRPr="00C47077">
        <w:rPr>
          <w:rFonts w:ascii="Verdana" w:hAnsi="Verdana"/>
          <w:i w:val="0"/>
          <w:iCs w:val="0"/>
          <w:sz w:val="20"/>
          <w:szCs w:val="20"/>
          <w:lang w:val="pl-PL"/>
        </w:rPr>
        <w:t xml:space="preserve">. </w:t>
      </w:r>
      <w:r w:rsidR="00863207" w:rsidRPr="006F2707">
        <w:rPr>
          <w:rFonts w:ascii="Verdana" w:hAnsi="Verdana"/>
          <w:i w:val="0"/>
          <w:iCs w:val="0"/>
          <w:color w:val="0070C0"/>
          <w:sz w:val="20"/>
          <w:szCs w:val="20"/>
          <w:lang w:val="pl-PL"/>
        </w:rPr>
        <w:t xml:space="preserve">(Procedura nr </w:t>
      </w:r>
      <w:r w:rsidR="00D417CE">
        <w:rPr>
          <w:rFonts w:ascii="Verdana" w:hAnsi="Verdana"/>
          <w:i w:val="0"/>
          <w:iCs w:val="0"/>
          <w:color w:val="0070C0"/>
          <w:sz w:val="20"/>
          <w:szCs w:val="20"/>
          <w:lang w:val="pl-PL"/>
        </w:rPr>
        <w:t>12</w:t>
      </w:r>
      <w:r w:rsidR="00863207" w:rsidRPr="006F2707">
        <w:rPr>
          <w:rFonts w:ascii="Verdana" w:hAnsi="Verdana"/>
          <w:i w:val="0"/>
          <w:iCs w:val="0"/>
          <w:color w:val="0070C0"/>
          <w:sz w:val="20"/>
          <w:szCs w:val="20"/>
          <w:lang w:val="pl-PL"/>
        </w:rPr>
        <w:t xml:space="preserve"> – </w:t>
      </w:r>
      <w:bookmarkStart w:id="86" w:name="_Hlk154070765"/>
      <w:r w:rsidR="00863207" w:rsidRPr="006F2707">
        <w:rPr>
          <w:rFonts w:ascii="Verdana" w:hAnsi="Verdana"/>
          <w:color w:val="0070C0"/>
          <w:sz w:val="20"/>
          <w:szCs w:val="20"/>
          <w:lang w:val="pl-PL"/>
        </w:rPr>
        <w:t xml:space="preserve">Dokumentacja </w:t>
      </w:r>
      <w:bookmarkEnd w:id="86"/>
      <w:r w:rsidR="00570751" w:rsidRPr="00570751">
        <w:rPr>
          <w:rFonts w:ascii="Verdana" w:hAnsi="Verdana"/>
          <w:color w:val="0070C0"/>
          <w:sz w:val="20"/>
          <w:szCs w:val="20"/>
          <w:lang w:val="pl-PL"/>
        </w:rPr>
        <w:t>realizacji obowiązków kluczowego biegłego rewidenta zgodnie z KSB 220 (Z)</w:t>
      </w:r>
      <w:r w:rsidR="00863207" w:rsidRPr="006F2707">
        <w:rPr>
          <w:rFonts w:ascii="Verdana" w:hAnsi="Verdana"/>
          <w:color w:val="0070C0"/>
          <w:sz w:val="20"/>
          <w:szCs w:val="20"/>
          <w:lang w:val="pl-PL"/>
        </w:rPr>
        <w:t>)</w:t>
      </w:r>
    </w:p>
    <w:p w14:paraId="6EC0048B" w14:textId="77777777" w:rsidR="009969F9" w:rsidRPr="009969F9" w:rsidRDefault="008D3812" w:rsidP="00F879E0">
      <w:pPr>
        <w:pStyle w:val="IFAC-Optional"/>
        <w:spacing w:before="240" w:after="240" w:line="276" w:lineRule="auto"/>
        <w:rPr>
          <w:rFonts w:ascii="Verdana" w:hAnsi="Verdana"/>
          <w:color w:val="FF0000"/>
          <w:sz w:val="20"/>
          <w:szCs w:val="20"/>
          <w:lang w:val="pl-PL"/>
        </w:rPr>
      </w:pPr>
      <w:r w:rsidRPr="009969F9">
        <w:rPr>
          <w:rFonts w:ascii="Verdana" w:hAnsi="Verdana"/>
          <w:i w:val="0"/>
          <w:iCs w:val="0"/>
          <w:color w:val="FF0000"/>
          <w:sz w:val="20"/>
          <w:szCs w:val="20"/>
          <w:lang w:val="pl-PL"/>
        </w:rPr>
        <w:t>(</w:t>
      </w:r>
      <w:proofErr w:type="gramStart"/>
      <w:r w:rsidRPr="009969F9">
        <w:rPr>
          <w:rFonts w:ascii="Verdana" w:hAnsi="Verdana"/>
          <w:color w:val="FF0000"/>
          <w:sz w:val="20"/>
          <w:szCs w:val="20"/>
          <w:lang w:val="pl-PL"/>
        </w:rPr>
        <w:t>Wpisać</w:t>
      </w:r>
      <w:proofErr w:type="gramEnd"/>
      <w:r w:rsidRPr="009969F9">
        <w:rPr>
          <w:rFonts w:ascii="Verdana" w:hAnsi="Verdana"/>
          <w:color w:val="FF0000"/>
          <w:sz w:val="20"/>
          <w:szCs w:val="20"/>
          <w:lang w:val="pl-PL"/>
        </w:rPr>
        <w:t xml:space="preserve"> jeżeli dotyczy okoliczności FA</w:t>
      </w:r>
      <w:r w:rsidR="009969F9" w:rsidRPr="009969F9">
        <w:rPr>
          <w:rFonts w:ascii="Verdana" w:hAnsi="Verdana"/>
          <w:color w:val="FF0000"/>
          <w:sz w:val="20"/>
          <w:szCs w:val="20"/>
          <w:lang w:val="pl-PL"/>
        </w:rPr>
        <w:t>)</w:t>
      </w:r>
    </w:p>
    <w:p w14:paraId="7AF83782" w14:textId="2D05EAC7" w:rsidR="001B4145" w:rsidRPr="00C47077" w:rsidRDefault="005F6BE4" w:rsidP="009969F9">
      <w:pPr>
        <w:pStyle w:val="IFAC-Optional"/>
        <w:shd w:val="clear" w:color="auto" w:fill="D0CECE" w:themeFill="background2" w:themeFillShade="E6"/>
        <w:spacing w:before="240" w:after="240" w:line="276" w:lineRule="auto"/>
        <w:rPr>
          <w:rFonts w:ascii="Verdana" w:hAnsi="Verdana"/>
          <w:sz w:val="20"/>
          <w:szCs w:val="20"/>
          <w:lang w:val="pl-PL"/>
        </w:rPr>
      </w:pPr>
      <w:r w:rsidRPr="00C47077">
        <w:rPr>
          <w:rFonts w:ascii="Verdana" w:hAnsi="Verdana"/>
          <w:sz w:val="20"/>
          <w:szCs w:val="20"/>
          <w:lang w:val="pl-PL"/>
        </w:rPr>
        <w:t>W przypadku, kiedy zlecenie jest wykonywane przez zespół wykonujący zlecenie, t</w:t>
      </w:r>
      <w:r w:rsidR="001B4145" w:rsidRPr="00C47077">
        <w:rPr>
          <w:rFonts w:ascii="Verdana" w:hAnsi="Verdana"/>
          <w:sz w:val="20"/>
          <w:szCs w:val="20"/>
          <w:lang w:val="pl-PL"/>
        </w:rPr>
        <w:t xml:space="preserve">worząc środowisko opisane </w:t>
      </w:r>
      <w:r w:rsidRPr="00C47077">
        <w:rPr>
          <w:rFonts w:ascii="Verdana" w:hAnsi="Verdana"/>
          <w:sz w:val="20"/>
          <w:szCs w:val="20"/>
          <w:lang w:val="pl-PL"/>
        </w:rPr>
        <w:t>powyżej kluczowy biegły rewident</w:t>
      </w:r>
      <w:r w:rsidR="001B4145" w:rsidRPr="00C47077">
        <w:rPr>
          <w:rFonts w:ascii="Verdana" w:hAnsi="Verdana"/>
          <w:sz w:val="20"/>
          <w:szCs w:val="20"/>
          <w:lang w:val="pl-PL"/>
        </w:rPr>
        <w:t xml:space="preserve"> odpowiedzialny za zlecenie</w:t>
      </w:r>
      <w:r w:rsidR="00495714" w:rsidRPr="00C47077">
        <w:rPr>
          <w:rFonts w:ascii="Verdana" w:hAnsi="Verdana"/>
          <w:sz w:val="20"/>
          <w:szCs w:val="20"/>
          <w:lang w:val="pl-PL"/>
        </w:rPr>
        <w:t xml:space="preserve"> (właściciel FA)</w:t>
      </w:r>
      <w:r w:rsidR="001B4145" w:rsidRPr="00C47077">
        <w:rPr>
          <w:rFonts w:ascii="Verdana" w:hAnsi="Verdana"/>
          <w:sz w:val="20"/>
          <w:szCs w:val="20"/>
          <w:lang w:val="pl-PL"/>
        </w:rPr>
        <w:t xml:space="preserve"> bierze odpowiedzialność za podejmowanie jasnych, spójnych i skutecznych działań, które odzwierciedlają zaangażowanie </w:t>
      </w:r>
      <w:r w:rsidRPr="00C47077">
        <w:rPr>
          <w:rFonts w:ascii="Verdana" w:hAnsi="Verdana"/>
          <w:sz w:val="20"/>
          <w:szCs w:val="20"/>
          <w:lang w:val="pl-PL"/>
        </w:rPr>
        <w:t>FA</w:t>
      </w:r>
      <w:r w:rsidR="001B4145" w:rsidRPr="00C47077">
        <w:rPr>
          <w:rFonts w:ascii="Verdana" w:hAnsi="Verdana"/>
          <w:sz w:val="20"/>
          <w:szCs w:val="20"/>
          <w:lang w:val="pl-PL"/>
        </w:rPr>
        <w:t xml:space="preserve"> w jakość oraz ustanawia i komunikuje zachowania oczekiwane od członków zespołu wykonującego zlecenie, w tym podkreślając: </w:t>
      </w:r>
    </w:p>
    <w:p w14:paraId="1F766F9D" w14:textId="38068878" w:rsidR="001B4145" w:rsidRPr="00C47077" w:rsidRDefault="001B4145" w:rsidP="009969F9">
      <w:pPr>
        <w:pStyle w:val="IndentCharCharCharChar"/>
        <w:widowControl/>
        <w:numPr>
          <w:ilvl w:val="0"/>
          <w:numId w:val="27"/>
        </w:numPr>
        <w:shd w:val="clear" w:color="auto" w:fill="D0CECE" w:themeFill="background2" w:themeFillShade="E6"/>
        <w:tabs>
          <w:tab w:val="clear" w:pos="960"/>
        </w:tabs>
        <w:spacing w:before="120" w:line="276" w:lineRule="auto"/>
        <w:jc w:val="both"/>
        <w:rPr>
          <w:rFonts w:ascii="Verdana" w:hAnsi="Verdana" w:cstheme="minorHAnsi"/>
          <w:i/>
          <w:iCs/>
          <w:sz w:val="20"/>
          <w:szCs w:val="20"/>
        </w:rPr>
      </w:pPr>
      <w:r w:rsidRPr="00C47077">
        <w:rPr>
          <w:rFonts w:ascii="Verdana" w:hAnsi="Verdana" w:cstheme="minorHAnsi"/>
          <w:i/>
          <w:iCs/>
          <w:sz w:val="20"/>
          <w:szCs w:val="20"/>
        </w:rPr>
        <w:t>że wszyscy członkowie zespołu wykonującego zlecenie są odpowiedzialni za przyczynianie się do zarządzania i zapewniania jakości na poziomie zlecenia;</w:t>
      </w:r>
    </w:p>
    <w:p w14:paraId="1DA49767" w14:textId="27FDB91E" w:rsidR="001B4145" w:rsidRPr="00C47077" w:rsidRDefault="001B4145" w:rsidP="009969F9">
      <w:pPr>
        <w:pStyle w:val="IndentCharCharCharChar"/>
        <w:widowControl/>
        <w:numPr>
          <w:ilvl w:val="0"/>
          <w:numId w:val="27"/>
        </w:numPr>
        <w:shd w:val="clear" w:color="auto" w:fill="D0CECE" w:themeFill="background2" w:themeFillShade="E6"/>
        <w:tabs>
          <w:tab w:val="clear" w:pos="960"/>
        </w:tabs>
        <w:spacing w:before="120" w:line="276" w:lineRule="auto"/>
        <w:jc w:val="both"/>
        <w:rPr>
          <w:rFonts w:ascii="Verdana" w:hAnsi="Verdana" w:cstheme="minorHAnsi"/>
          <w:i/>
          <w:iCs/>
          <w:sz w:val="20"/>
          <w:szCs w:val="20"/>
        </w:rPr>
      </w:pPr>
      <w:r w:rsidRPr="00C47077">
        <w:rPr>
          <w:rFonts w:ascii="Verdana" w:hAnsi="Verdana" w:cstheme="minorHAnsi"/>
          <w:i/>
          <w:iCs/>
          <w:sz w:val="20"/>
          <w:szCs w:val="20"/>
        </w:rPr>
        <w:t>znaczenie etyki zawodowej, wartości i postaw dla członków zespołu wykonującego zlecenie;</w:t>
      </w:r>
    </w:p>
    <w:p w14:paraId="4E511B31" w14:textId="18E687C5" w:rsidR="001B4145" w:rsidRPr="00C47077" w:rsidRDefault="001B4145" w:rsidP="009969F9">
      <w:pPr>
        <w:pStyle w:val="IndentCharCharCharChar"/>
        <w:widowControl/>
        <w:numPr>
          <w:ilvl w:val="0"/>
          <w:numId w:val="27"/>
        </w:numPr>
        <w:shd w:val="clear" w:color="auto" w:fill="D0CECE" w:themeFill="background2" w:themeFillShade="E6"/>
        <w:tabs>
          <w:tab w:val="clear" w:pos="960"/>
        </w:tabs>
        <w:spacing w:before="120" w:line="276" w:lineRule="auto"/>
        <w:jc w:val="both"/>
        <w:rPr>
          <w:rFonts w:ascii="Verdana" w:hAnsi="Verdana" w:cstheme="minorHAnsi"/>
          <w:i/>
          <w:iCs/>
          <w:sz w:val="20"/>
          <w:szCs w:val="20"/>
        </w:rPr>
      </w:pPr>
      <w:r w:rsidRPr="00C47077">
        <w:rPr>
          <w:rFonts w:ascii="Verdana" w:hAnsi="Verdana" w:cstheme="minorHAnsi"/>
          <w:i/>
          <w:iCs/>
          <w:sz w:val="20"/>
          <w:szCs w:val="20"/>
        </w:rPr>
        <w:t xml:space="preserve">znaczenie otwartej i solidnej </w:t>
      </w:r>
      <w:r w:rsidRPr="00C47077">
        <w:rPr>
          <w:rFonts w:ascii="Verdana" w:hAnsi="Verdana" w:cstheme="minorHAnsi"/>
          <w:i/>
          <w:iCs/>
          <w:spacing w:val="-4"/>
          <w:sz w:val="20"/>
          <w:szCs w:val="20"/>
        </w:rPr>
        <w:t xml:space="preserve">komunikacji wewnątrz zespołu wykonującego zlecenie oraz </w:t>
      </w:r>
      <w:r w:rsidRPr="00C47077">
        <w:rPr>
          <w:rFonts w:ascii="Verdana" w:hAnsi="Verdana" w:cstheme="minorHAnsi"/>
          <w:i/>
          <w:iCs/>
          <w:sz w:val="20"/>
          <w:szCs w:val="20"/>
        </w:rPr>
        <w:t>wspieranie możliwości zgłaszania obaw przez członków zespołu wykonującego zlecenie bez lęku przed odwetem; oraz</w:t>
      </w:r>
    </w:p>
    <w:p w14:paraId="188CF94D" w14:textId="34EA1AAC" w:rsidR="001B4145" w:rsidRPr="00C47077" w:rsidRDefault="001B4145" w:rsidP="009969F9">
      <w:pPr>
        <w:pStyle w:val="IndentCharCharCharChar"/>
        <w:widowControl/>
        <w:numPr>
          <w:ilvl w:val="0"/>
          <w:numId w:val="27"/>
        </w:numPr>
        <w:shd w:val="clear" w:color="auto" w:fill="D0CECE" w:themeFill="background2" w:themeFillShade="E6"/>
        <w:tabs>
          <w:tab w:val="clear" w:pos="960"/>
        </w:tabs>
        <w:spacing w:before="120" w:line="276" w:lineRule="auto"/>
        <w:jc w:val="both"/>
        <w:rPr>
          <w:rFonts w:ascii="Verdana" w:hAnsi="Verdana" w:cstheme="minorHAnsi"/>
          <w:i/>
          <w:iCs/>
          <w:spacing w:val="-4"/>
          <w:sz w:val="20"/>
          <w:szCs w:val="20"/>
        </w:rPr>
      </w:pPr>
      <w:r w:rsidRPr="00C47077">
        <w:rPr>
          <w:rFonts w:ascii="Verdana" w:hAnsi="Verdana" w:cstheme="minorHAnsi"/>
          <w:i/>
          <w:iCs/>
          <w:spacing w:val="-4"/>
          <w:sz w:val="20"/>
          <w:szCs w:val="20"/>
        </w:rPr>
        <w:t xml:space="preserve">znaczenie stosowania zawodowego sceptycyzmu przez każdego członka zespołu wykonującego zlecenie </w:t>
      </w:r>
      <w:bookmarkStart w:id="87" w:name="_Hlk16595075"/>
      <w:r w:rsidRPr="00C47077">
        <w:rPr>
          <w:rFonts w:ascii="Verdana" w:hAnsi="Verdana" w:cstheme="minorHAnsi"/>
          <w:i/>
          <w:iCs/>
          <w:spacing w:val="-4"/>
          <w:sz w:val="20"/>
          <w:szCs w:val="20"/>
        </w:rPr>
        <w:t>podczas całego zlecenia badania.</w:t>
      </w:r>
    </w:p>
    <w:p w14:paraId="7344B1EC" w14:textId="72803DDD" w:rsidR="001B4145" w:rsidRPr="00C47077" w:rsidRDefault="005F6BE4" w:rsidP="009969F9">
      <w:pPr>
        <w:pStyle w:val="IFAC-Optional"/>
        <w:shd w:val="clear" w:color="auto" w:fill="D0CECE" w:themeFill="background2" w:themeFillShade="E6"/>
        <w:spacing w:before="240" w:after="240" w:line="276" w:lineRule="auto"/>
        <w:rPr>
          <w:rFonts w:ascii="Verdana" w:hAnsi="Verdana"/>
          <w:sz w:val="20"/>
          <w:szCs w:val="20"/>
          <w:lang w:val="pl-PL"/>
        </w:rPr>
      </w:pPr>
      <w:bookmarkStart w:id="88" w:name="_Hlk24664519"/>
      <w:r w:rsidRPr="00C47077">
        <w:rPr>
          <w:rFonts w:ascii="Verdana" w:hAnsi="Verdana"/>
          <w:sz w:val="20"/>
          <w:szCs w:val="20"/>
          <w:lang w:val="pl-PL"/>
        </w:rPr>
        <w:t>W przypadku, gdy kluczowy biegły rewident</w:t>
      </w:r>
      <w:r w:rsidR="008345E6" w:rsidRPr="00C47077">
        <w:rPr>
          <w:rFonts w:ascii="Verdana" w:hAnsi="Verdana"/>
          <w:sz w:val="20"/>
          <w:szCs w:val="20"/>
          <w:lang w:val="pl-PL"/>
        </w:rPr>
        <w:t xml:space="preserve"> </w:t>
      </w:r>
      <w:r w:rsidR="00495714" w:rsidRPr="00C47077">
        <w:rPr>
          <w:rFonts w:ascii="Verdana" w:hAnsi="Verdana"/>
          <w:sz w:val="20"/>
          <w:szCs w:val="20"/>
          <w:lang w:val="pl-PL"/>
        </w:rPr>
        <w:t xml:space="preserve">odpowiedzialny za zlecenie </w:t>
      </w:r>
      <w:r w:rsidR="008345E6" w:rsidRPr="00C47077">
        <w:rPr>
          <w:rFonts w:ascii="Verdana" w:hAnsi="Verdana"/>
          <w:sz w:val="20"/>
          <w:szCs w:val="20"/>
          <w:lang w:val="pl-PL"/>
        </w:rPr>
        <w:t>(właściciel FA)</w:t>
      </w:r>
      <w:r w:rsidR="001B4145" w:rsidRPr="00C47077">
        <w:rPr>
          <w:rFonts w:ascii="Verdana" w:hAnsi="Verdana"/>
          <w:sz w:val="20"/>
          <w:szCs w:val="20"/>
          <w:lang w:val="pl-PL"/>
        </w:rPr>
        <w:t xml:space="preserve"> przydzieli</w:t>
      </w:r>
      <w:r w:rsidRPr="00C47077">
        <w:rPr>
          <w:rFonts w:ascii="Verdana" w:hAnsi="Verdana"/>
          <w:sz w:val="20"/>
          <w:szCs w:val="20"/>
          <w:lang w:val="pl-PL"/>
        </w:rPr>
        <w:t xml:space="preserve"> </w:t>
      </w:r>
      <w:r w:rsidR="001B4145" w:rsidRPr="00C47077">
        <w:rPr>
          <w:rFonts w:ascii="Verdana" w:hAnsi="Verdana"/>
          <w:sz w:val="20"/>
          <w:szCs w:val="20"/>
          <w:lang w:val="pl-PL"/>
        </w:rPr>
        <w:t>zaprojektowanie lub wykonanie procedur, z</w:t>
      </w:r>
      <w:r w:rsidR="00F879E0" w:rsidRPr="00C47077">
        <w:rPr>
          <w:rFonts w:ascii="Verdana" w:hAnsi="Verdana"/>
          <w:sz w:val="20"/>
          <w:szCs w:val="20"/>
          <w:lang w:val="pl-PL"/>
        </w:rPr>
        <w:t>adań lub czynności związanych z </w:t>
      </w:r>
      <w:r w:rsidR="001B4145" w:rsidRPr="00C47077">
        <w:rPr>
          <w:rFonts w:ascii="Verdana" w:hAnsi="Verdana"/>
          <w:sz w:val="20"/>
          <w:szCs w:val="20"/>
          <w:lang w:val="pl-PL"/>
        </w:rPr>
        <w:t>wymog</w:t>
      </w:r>
      <w:r w:rsidRPr="00C47077">
        <w:rPr>
          <w:rFonts w:ascii="Verdana" w:hAnsi="Verdana"/>
          <w:sz w:val="20"/>
          <w:szCs w:val="20"/>
          <w:lang w:val="pl-PL"/>
        </w:rPr>
        <w:t>ami</w:t>
      </w:r>
      <w:r w:rsidR="001B4145" w:rsidRPr="00C47077">
        <w:rPr>
          <w:rFonts w:ascii="Verdana" w:hAnsi="Verdana"/>
          <w:sz w:val="20"/>
          <w:szCs w:val="20"/>
          <w:lang w:val="pl-PL"/>
        </w:rPr>
        <w:t xml:space="preserve"> </w:t>
      </w:r>
      <w:r w:rsidRPr="00C47077">
        <w:rPr>
          <w:rFonts w:ascii="Verdana" w:hAnsi="Verdana"/>
          <w:sz w:val="20"/>
          <w:szCs w:val="20"/>
          <w:lang w:val="pl-PL"/>
        </w:rPr>
        <w:t>KSB 220 (Z)</w:t>
      </w:r>
      <w:r w:rsidR="001B4145" w:rsidRPr="00C47077">
        <w:rPr>
          <w:rFonts w:ascii="Verdana" w:hAnsi="Verdana"/>
          <w:sz w:val="20"/>
          <w:szCs w:val="20"/>
          <w:lang w:val="pl-PL"/>
        </w:rPr>
        <w:t xml:space="preserve"> innym członkom zespołu wykonującego zlecenie, aby pomogli oni w przestrzeganiu </w:t>
      </w:r>
      <w:r w:rsidRPr="00C47077">
        <w:rPr>
          <w:rFonts w:ascii="Verdana" w:hAnsi="Verdana"/>
          <w:sz w:val="20"/>
          <w:szCs w:val="20"/>
          <w:lang w:val="pl-PL"/>
        </w:rPr>
        <w:t xml:space="preserve">tych </w:t>
      </w:r>
      <w:r w:rsidR="001B4145" w:rsidRPr="00C47077">
        <w:rPr>
          <w:rFonts w:ascii="Verdana" w:hAnsi="Verdana"/>
          <w:sz w:val="20"/>
          <w:szCs w:val="20"/>
          <w:lang w:val="pl-PL"/>
        </w:rPr>
        <w:t>wymogów</w:t>
      </w:r>
      <w:r w:rsidRPr="00C47077">
        <w:rPr>
          <w:rFonts w:ascii="Verdana" w:hAnsi="Verdana"/>
          <w:sz w:val="20"/>
          <w:szCs w:val="20"/>
          <w:lang w:val="pl-PL"/>
        </w:rPr>
        <w:t>,</w:t>
      </w:r>
      <w:r w:rsidR="001B4145" w:rsidRPr="00C47077">
        <w:rPr>
          <w:rFonts w:ascii="Verdana" w:hAnsi="Verdana"/>
          <w:sz w:val="20"/>
          <w:szCs w:val="20"/>
          <w:lang w:val="pl-PL"/>
        </w:rPr>
        <w:t xml:space="preserve"> nadal ponosi całościową odpowiedzialność za zarządzanie i</w:t>
      </w:r>
      <w:r w:rsidR="00F879E0" w:rsidRPr="00C47077">
        <w:rPr>
          <w:rFonts w:ascii="Verdana" w:hAnsi="Verdana"/>
          <w:sz w:val="20"/>
          <w:szCs w:val="20"/>
          <w:lang w:val="pl-PL"/>
        </w:rPr>
        <w:t> </w:t>
      </w:r>
      <w:r w:rsidR="001B4145" w:rsidRPr="00C47077">
        <w:rPr>
          <w:rFonts w:ascii="Verdana" w:hAnsi="Verdana"/>
          <w:sz w:val="20"/>
          <w:szCs w:val="20"/>
          <w:lang w:val="pl-PL"/>
        </w:rPr>
        <w:t xml:space="preserve">zapewnianie jakości zlecenia badania poprzez kierowanie i nadzór nad tymi członkami zespołu wykonującego zlecenie oraz przegląd ich pracy. </w:t>
      </w:r>
    </w:p>
    <w:bookmarkEnd w:id="87"/>
    <w:bookmarkEnd w:id="88"/>
    <w:p w14:paraId="64DD9614" w14:textId="11995F60" w:rsidR="00B363F3" w:rsidRPr="00C47077" w:rsidRDefault="00B363F3" w:rsidP="009969F9">
      <w:pPr>
        <w:pStyle w:val="IFAC-Body"/>
        <w:shd w:val="clear" w:color="auto" w:fill="D0CECE" w:themeFill="background2" w:themeFillShade="E6"/>
        <w:spacing w:before="240" w:after="240" w:line="276" w:lineRule="auto"/>
        <w:rPr>
          <w:rFonts w:ascii="Verdana" w:hAnsi="Verdana"/>
          <w:i/>
          <w:iCs/>
          <w:color w:val="0070C0"/>
          <w:sz w:val="20"/>
          <w:szCs w:val="20"/>
          <w:lang w:val="pl-PL"/>
        </w:rPr>
      </w:pPr>
      <w:r w:rsidRPr="00C47077">
        <w:rPr>
          <w:rFonts w:ascii="Verdana" w:hAnsi="Verdana"/>
          <w:i/>
          <w:iCs/>
          <w:sz w:val="20"/>
          <w:szCs w:val="20"/>
          <w:lang w:val="pl-PL"/>
        </w:rPr>
        <w:t>Właściciel FA – biegły rewident (kluczowy biegły rewident odpowiedzialny za zlecenie), planuje przydział osób do zespołu realizującego zlecenie. Jest on także odpowiedzialny za zapewnienie, aby wyznaczone osoby i cały zespół realizujący zlecenie posiadały niezbędne kompetencje do wykonania zlecenia zgodnie z zawodowymi standardami i systemem kontroli jakości w formie audytorskiej</w:t>
      </w:r>
      <w:bookmarkStart w:id="89" w:name="_Hlk153981049"/>
      <w:r w:rsidRPr="00C47077">
        <w:rPr>
          <w:rFonts w:ascii="Verdana" w:hAnsi="Verdana"/>
          <w:i/>
          <w:iCs/>
          <w:sz w:val="20"/>
          <w:szCs w:val="20"/>
          <w:lang w:val="pl-PL"/>
        </w:rPr>
        <w:t>.</w:t>
      </w:r>
      <w:r w:rsidR="00495714" w:rsidRPr="00C47077">
        <w:rPr>
          <w:rFonts w:ascii="Verdana" w:hAnsi="Verdana"/>
          <w:i/>
          <w:iCs/>
          <w:sz w:val="20"/>
          <w:szCs w:val="20"/>
          <w:lang w:val="pl-PL"/>
        </w:rPr>
        <w:t xml:space="preserve"> </w:t>
      </w:r>
      <w:r w:rsidR="007B29CC" w:rsidRPr="00C47077">
        <w:rPr>
          <w:rFonts w:ascii="Verdana" w:hAnsi="Verdana"/>
          <w:i/>
          <w:iCs/>
          <w:color w:val="0070C0"/>
          <w:sz w:val="20"/>
          <w:szCs w:val="20"/>
          <w:lang w:val="pl-PL"/>
        </w:rPr>
        <w:t>(</w:t>
      </w:r>
      <w:r w:rsidR="00495714" w:rsidRPr="00D417CE">
        <w:rPr>
          <w:rFonts w:ascii="Verdana" w:hAnsi="Verdana"/>
          <w:color w:val="0070C0"/>
          <w:sz w:val="20"/>
          <w:szCs w:val="20"/>
          <w:lang w:val="pl-PL"/>
        </w:rPr>
        <w:t xml:space="preserve">Przykładowa procedura nr </w:t>
      </w:r>
      <w:r w:rsidR="00D417CE">
        <w:rPr>
          <w:rFonts w:ascii="Verdana" w:hAnsi="Verdana"/>
          <w:color w:val="0070C0"/>
          <w:sz w:val="20"/>
          <w:szCs w:val="20"/>
          <w:lang w:val="pl-PL"/>
        </w:rPr>
        <w:t>13</w:t>
      </w:r>
      <w:r w:rsidR="00495714" w:rsidRPr="00C47077">
        <w:rPr>
          <w:rFonts w:ascii="Verdana" w:hAnsi="Verdana"/>
          <w:i/>
          <w:iCs/>
          <w:color w:val="0070C0"/>
          <w:sz w:val="20"/>
          <w:szCs w:val="20"/>
          <w:lang w:val="pl-PL"/>
        </w:rPr>
        <w:t xml:space="preserve"> </w:t>
      </w:r>
      <w:r w:rsidR="003A365E" w:rsidRPr="00C47077">
        <w:rPr>
          <w:rFonts w:ascii="Verdana" w:hAnsi="Verdana"/>
          <w:i/>
          <w:iCs/>
          <w:color w:val="0070C0"/>
          <w:sz w:val="20"/>
          <w:szCs w:val="20"/>
          <w:lang w:val="pl-PL"/>
        </w:rPr>
        <w:t xml:space="preserve">- </w:t>
      </w:r>
      <w:r w:rsidR="00495714" w:rsidRPr="00C47077">
        <w:rPr>
          <w:rFonts w:ascii="Verdana" w:hAnsi="Verdana"/>
          <w:i/>
          <w:iCs/>
          <w:color w:val="0070C0"/>
          <w:sz w:val="20"/>
          <w:szCs w:val="20"/>
          <w:lang w:val="pl-PL"/>
        </w:rPr>
        <w:t>Przydział personelu do realizacji zlecenia</w:t>
      </w:r>
      <w:r w:rsidR="007B29CC" w:rsidRPr="00C47077">
        <w:rPr>
          <w:rFonts w:ascii="Verdana" w:hAnsi="Verdana"/>
          <w:i/>
          <w:iCs/>
          <w:color w:val="0070C0"/>
          <w:sz w:val="20"/>
          <w:szCs w:val="20"/>
          <w:lang w:val="pl-PL"/>
        </w:rPr>
        <w:t>)</w:t>
      </w:r>
      <w:r w:rsidRPr="00C47077">
        <w:rPr>
          <w:rFonts w:ascii="Verdana" w:hAnsi="Verdana"/>
          <w:i/>
          <w:iCs/>
          <w:color w:val="0070C0"/>
          <w:sz w:val="20"/>
          <w:szCs w:val="20"/>
          <w:lang w:val="pl-PL"/>
        </w:rPr>
        <w:t xml:space="preserve"> </w:t>
      </w:r>
    </w:p>
    <w:bookmarkEnd w:id="89"/>
    <w:p w14:paraId="1111A944" w14:textId="77A96152" w:rsidR="00B363F3" w:rsidRPr="00C47077" w:rsidRDefault="005256CF" w:rsidP="009969F9">
      <w:pPr>
        <w:pStyle w:val="IFAC-Optional"/>
        <w:shd w:val="clear" w:color="auto" w:fill="D0CECE" w:themeFill="background2" w:themeFillShade="E6"/>
        <w:spacing w:before="240" w:after="240" w:line="276" w:lineRule="auto"/>
        <w:rPr>
          <w:rFonts w:ascii="Verdana" w:hAnsi="Verdana"/>
          <w:sz w:val="20"/>
          <w:szCs w:val="20"/>
          <w:lang w:val="pl-PL"/>
        </w:rPr>
      </w:pPr>
      <w:r w:rsidRPr="00C47077">
        <w:rPr>
          <w:rFonts w:ascii="Verdana" w:hAnsi="Verdana"/>
          <w:sz w:val="20"/>
          <w:szCs w:val="20"/>
          <w:lang w:val="pl-PL"/>
        </w:rPr>
        <w:t>Właściciel FA - k</w:t>
      </w:r>
      <w:r w:rsidR="00B363F3" w:rsidRPr="00C47077">
        <w:rPr>
          <w:rFonts w:ascii="Verdana" w:hAnsi="Verdana"/>
          <w:sz w:val="20"/>
          <w:szCs w:val="20"/>
          <w:lang w:val="pl-PL"/>
        </w:rPr>
        <w:t>luczowy biegły rewident</w:t>
      </w:r>
      <w:r w:rsidR="008345E6" w:rsidRPr="00C47077">
        <w:rPr>
          <w:rFonts w:ascii="Verdana" w:hAnsi="Verdana"/>
          <w:sz w:val="20"/>
          <w:szCs w:val="20"/>
          <w:lang w:val="pl-PL"/>
        </w:rPr>
        <w:t xml:space="preserve"> </w:t>
      </w:r>
      <w:r w:rsidR="00B363F3" w:rsidRPr="00C47077">
        <w:rPr>
          <w:rFonts w:ascii="Verdana" w:hAnsi="Verdana"/>
          <w:sz w:val="20"/>
          <w:szCs w:val="20"/>
          <w:lang w:val="pl-PL"/>
        </w:rPr>
        <w:t xml:space="preserve">odpowiedzialny za zlecenie będzie także planować możliwości praktycznego ćwiczenia młodszego i wyższego personelu, aby pokierować rozwojem mniej doświadczonych pracowników. </w:t>
      </w:r>
    </w:p>
    <w:p w14:paraId="0DF4FBCD" w14:textId="7466D7A4" w:rsidR="001B4145" w:rsidRPr="00C47077" w:rsidRDefault="00B363F3" w:rsidP="009969F9">
      <w:pPr>
        <w:pStyle w:val="IFAC-Optional"/>
        <w:shd w:val="clear" w:color="auto" w:fill="D0CECE" w:themeFill="background2" w:themeFillShade="E6"/>
        <w:spacing w:before="240" w:after="240" w:line="276" w:lineRule="auto"/>
        <w:rPr>
          <w:rFonts w:ascii="Verdana" w:hAnsi="Verdana"/>
          <w:sz w:val="20"/>
          <w:szCs w:val="20"/>
          <w:lang w:val="pl-PL"/>
        </w:rPr>
      </w:pPr>
      <w:r w:rsidRPr="00C47077">
        <w:rPr>
          <w:rFonts w:ascii="Verdana" w:hAnsi="Verdana"/>
          <w:sz w:val="20"/>
          <w:szCs w:val="20"/>
          <w:lang w:val="pl-PL"/>
        </w:rPr>
        <w:t xml:space="preserve">Wyznaczając odpowiedni personel do zlecenia zwróci on szczególną uwagę na ciągłość pracy z klientem zważywszy </w:t>
      </w:r>
      <w:r w:rsidR="00F879E0" w:rsidRPr="00C47077">
        <w:rPr>
          <w:rFonts w:ascii="Verdana" w:hAnsi="Verdana"/>
          <w:sz w:val="20"/>
          <w:szCs w:val="20"/>
          <w:lang w:val="pl-PL"/>
        </w:rPr>
        <w:t xml:space="preserve">na </w:t>
      </w:r>
      <w:r w:rsidRPr="00C47077">
        <w:rPr>
          <w:rFonts w:ascii="Verdana" w:hAnsi="Verdana"/>
          <w:sz w:val="20"/>
          <w:szCs w:val="20"/>
          <w:lang w:val="pl-PL"/>
        </w:rPr>
        <w:t xml:space="preserve">wymogi rotacji, aby zapewnić właściwy zespół i możliwości dla niego. </w:t>
      </w:r>
    </w:p>
    <w:p w14:paraId="623CC73C" w14:textId="3020CD3F" w:rsidR="007B29CC" w:rsidRPr="00C47077" w:rsidRDefault="005256CF" w:rsidP="007B29CC">
      <w:pPr>
        <w:pStyle w:val="IFAC-Body"/>
        <w:spacing w:before="240" w:after="240" w:line="276" w:lineRule="auto"/>
        <w:rPr>
          <w:rFonts w:ascii="Verdana" w:hAnsi="Verdana"/>
          <w:sz w:val="20"/>
          <w:szCs w:val="20"/>
          <w:lang w:val="pl-PL"/>
        </w:rPr>
      </w:pPr>
      <w:bookmarkStart w:id="90" w:name="_Hlk121518950"/>
      <w:r w:rsidRPr="00C47077">
        <w:rPr>
          <w:rFonts w:ascii="Verdana" w:hAnsi="Verdana"/>
          <w:sz w:val="20"/>
          <w:szCs w:val="20"/>
          <w:lang w:val="pl-PL"/>
        </w:rPr>
        <w:t>W</w:t>
      </w:r>
      <w:r w:rsidR="008345E6" w:rsidRPr="00C47077">
        <w:rPr>
          <w:rFonts w:ascii="Verdana" w:hAnsi="Verdana"/>
          <w:sz w:val="20"/>
          <w:szCs w:val="20"/>
          <w:lang w:val="pl-PL"/>
        </w:rPr>
        <w:t>łaściciel FA</w:t>
      </w:r>
      <w:r w:rsidRPr="00C47077">
        <w:rPr>
          <w:rFonts w:ascii="Verdana" w:hAnsi="Verdana"/>
          <w:sz w:val="20"/>
          <w:szCs w:val="20"/>
          <w:lang w:val="pl-PL"/>
        </w:rPr>
        <w:t xml:space="preserve"> - kluczowy biegły rewident </w:t>
      </w:r>
      <w:r w:rsidR="008420C0" w:rsidRPr="00C47077">
        <w:rPr>
          <w:rFonts w:ascii="Verdana" w:hAnsi="Verdana"/>
          <w:sz w:val="20"/>
          <w:szCs w:val="20"/>
          <w:lang w:val="pl-PL"/>
        </w:rPr>
        <w:t>odpowiedzialny za zlecenie odpowiada za podpisanie sprawozdania</w:t>
      </w:r>
      <w:r w:rsidR="00FB490E" w:rsidRPr="00C47077">
        <w:rPr>
          <w:rFonts w:ascii="Verdana" w:hAnsi="Verdana"/>
          <w:sz w:val="20"/>
          <w:szCs w:val="20"/>
          <w:lang w:val="pl-PL"/>
        </w:rPr>
        <w:t xml:space="preserve"> lu</w:t>
      </w:r>
      <w:r w:rsidR="00542F55" w:rsidRPr="00C47077">
        <w:rPr>
          <w:rFonts w:ascii="Verdana" w:hAnsi="Verdana"/>
          <w:sz w:val="20"/>
          <w:szCs w:val="20"/>
          <w:lang w:val="pl-PL"/>
        </w:rPr>
        <w:t>b</w:t>
      </w:r>
      <w:r w:rsidR="00FB490E" w:rsidRPr="00C47077">
        <w:rPr>
          <w:rFonts w:ascii="Verdana" w:hAnsi="Verdana"/>
          <w:sz w:val="20"/>
          <w:szCs w:val="20"/>
          <w:lang w:val="pl-PL"/>
        </w:rPr>
        <w:t xml:space="preserve"> raportu</w:t>
      </w:r>
      <w:r w:rsidR="008420C0" w:rsidRPr="00C47077">
        <w:rPr>
          <w:rFonts w:ascii="Verdana" w:hAnsi="Verdana"/>
          <w:sz w:val="20"/>
          <w:szCs w:val="20"/>
          <w:lang w:val="pl-PL"/>
        </w:rPr>
        <w:t xml:space="preserve"> z wykonania zlecenia. </w:t>
      </w:r>
      <w:bookmarkStart w:id="91" w:name="_Hlk121577778"/>
      <w:bookmarkStart w:id="92" w:name="_Hlk121494450"/>
    </w:p>
    <w:p w14:paraId="421A3B51" w14:textId="1C67D973" w:rsidR="008420C0" w:rsidRPr="00C47077" w:rsidRDefault="00F879E0" w:rsidP="00F879E0">
      <w:pPr>
        <w:pStyle w:val="Nagwek2"/>
        <w:spacing w:after="240" w:line="276" w:lineRule="auto"/>
        <w:ind w:firstLine="576"/>
        <w:jc w:val="both"/>
        <w:rPr>
          <w:rFonts w:ascii="Verdana" w:hAnsi="Verdana"/>
          <w:i w:val="0"/>
          <w:sz w:val="20"/>
          <w:szCs w:val="20"/>
        </w:rPr>
      </w:pPr>
      <w:bookmarkStart w:id="93" w:name="_Toc154151413"/>
      <w:bookmarkEnd w:id="90"/>
      <w:bookmarkEnd w:id="91"/>
      <w:bookmarkEnd w:id="92"/>
      <w:r w:rsidRPr="00C47077">
        <w:rPr>
          <w:rFonts w:ascii="Verdana" w:hAnsi="Verdana"/>
          <w:i w:val="0"/>
          <w:sz w:val="20"/>
          <w:szCs w:val="20"/>
        </w:rPr>
        <w:lastRenderedPageBreak/>
        <w:t xml:space="preserve">6.2. </w:t>
      </w:r>
      <w:r w:rsidR="008420C0" w:rsidRPr="00C47077">
        <w:rPr>
          <w:rFonts w:ascii="Verdana" w:hAnsi="Verdana"/>
          <w:i w:val="0"/>
          <w:sz w:val="20"/>
          <w:szCs w:val="20"/>
        </w:rPr>
        <w:t>Konsultacj</w:t>
      </w:r>
      <w:r w:rsidR="00542F55" w:rsidRPr="00C47077">
        <w:rPr>
          <w:rFonts w:ascii="Verdana" w:hAnsi="Verdana"/>
          <w:i w:val="0"/>
          <w:sz w:val="20"/>
          <w:szCs w:val="20"/>
        </w:rPr>
        <w:t>e</w:t>
      </w:r>
      <w:bookmarkEnd w:id="93"/>
    </w:p>
    <w:p w14:paraId="2E133BE5" w14:textId="77777777" w:rsidR="009969F9" w:rsidRPr="00822AB7" w:rsidRDefault="008D3812" w:rsidP="005F6BE4">
      <w:pPr>
        <w:pStyle w:val="IFAC-Optional"/>
        <w:spacing w:before="240" w:after="240" w:line="276" w:lineRule="auto"/>
        <w:rPr>
          <w:rFonts w:ascii="Verdana" w:hAnsi="Verdana"/>
          <w:color w:val="FF0000"/>
          <w:sz w:val="20"/>
          <w:szCs w:val="20"/>
          <w:lang w:val="pl-PL"/>
        </w:rPr>
      </w:pPr>
      <w:r w:rsidRPr="00822AB7">
        <w:rPr>
          <w:rFonts w:ascii="Verdana" w:hAnsi="Verdana"/>
          <w:color w:val="FF0000"/>
          <w:sz w:val="20"/>
          <w:szCs w:val="20"/>
          <w:lang w:val="pl-PL"/>
        </w:rPr>
        <w:t>(Wstawić, jeżeli dotyczy okoliczności FA</w:t>
      </w:r>
      <w:r w:rsidR="009969F9" w:rsidRPr="00822AB7">
        <w:rPr>
          <w:rFonts w:ascii="Verdana" w:hAnsi="Verdana"/>
          <w:color w:val="FF0000"/>
          <w:sz w:val="20"/>
          <w:szCs w:val="20"/>
          <w:lang w:val="pl-PL"/>
        </w:rPr>
        <w:t>)</w:t>
      </w:r>
    </w:p>
    <w:p w14:paraId="03626E5E" w14:textId="31943A59" w:rsidR="008420C0" w:rsidRPr="00C47077" w:rsidRDefault="006C21CB" w:rsidP="00822AB7">
      <w:pPr>
        <w:pStyle w:val="IFAC-Optional"/>
        <w:shd w:val="clear" w:color="auto" w:fill="D0CECE" w:themeFill="background2" w:themeFillShade="E6"/>
        <w:spacing w:before="240" w:after="240" w:line="276" w:lineRule="auto"/>
        <w:rPr>
          <w:rFonts w:ascii="Verdana" w:hAnsi="Verdana"/>
          <w:i w:val="0"/>
          <w:color w:val="FF0000"/>
          <w:sz w:val="20"/>
          <w:szCs w:val="20"/>
          <w:lang w:val="pl-PL"/>
        </w:rPr>
      </w:pPr>
      <w:r w:rsidRPr="00C47077">
        <w:rPr>
          <w:rFonts w:ascii="Verdana" w:hAnsi="Verdana"/>
          <w:sz w:val="20"/>
          <w:szCs w:val="20"/>
          <w:lang w:val="pl-PL"/>
        </w:rPr>
        <w:t xml:space="preserve">Właściciel </w:t>
      </w:r>
      <w:r w:rsidR="00FB490E" w:rsidRPr="00C47077">
        <w:rPr>
          <w:rFonts w:ascii="Verdana" w:hAnsi="Verdana"/>
          <w:sz w:val="20"/>
          <w:szCs w:val="20"/>
          <w:lang w:val="pl-PL"/>
        </w:rPr>
        <w:t>FA</w:t>
      </w:r>
      <w:r w:rsidRPr="00C47077">
        <w:rPr>
          <w:rFonts w:ascii="Verdana" w:hAnsi="Verdana"/>
          <w:sz w:val="20"/>
          <w:szCs w:val="20"/>
          <w:lang w:val="pl-PL"/>
        </w:rPr>
        <w:t xml:space="preserve"> - biegły rewident</w:t>
      </w:r>
      <w:r w:rsidR="008420C0" w:rsidRPr="00C47077">
        <w:rPr>
          <w:rFonts w:ascii="Verdana" w:hAnsi="Verdana"/>
          <w:sz w:val="20"/>
          <w:szCs w:val="20"/>
          <w:lang w:val="pl-PL"/>
        </w:rPr>
        <w:t xml:space="preserve"> zachęca do konsultacji członków zespołu realizującego zlecenie z innymi jej członkami. Konsultacje wewnętrzne wykor</w:t>
      </w:r>
      <w:r w:rsidR="00F879E0" w:rsidRPr="00C47077">
        <w:rPr>
          <w:rFonts w:ascii="Verdana" w:hAnsi="Verdana"/>
          <w:sz w:val="20"/>
          <w:szCs w:val="20"/>
          <w:lang w:val="pl-PL"/>
        </w:rPr>
        <w:t>zystują grupowe doświadczenie i </w:t>
      </w:r>
      <w:r w:rsidR="008420C0" w:rsidRPr="00C47077">
        <w:rPr>
          <w:rFonts w:ascii="Verdana" w:hAnsi="Verdana"/>
          <w:sz w:val="20"/>
          <w:szCs w:val="20"/>
          <w:lang w:val="pl-PL"/>
        </w:rPr>
        <w:t>umiejętności techniczne, aby obniżyć ryzyko błędu oraz poprawić jakość realizacji zlecenia.</w:t>
      </w:r>
      <w:r w:rsidR="00F879E0" w:rsidRPr="00C47077">
        <w:rPr>
          <w:rFonts w:ascii="Verdana" w:hAnsi="Verdana"/>
          <w:sz w:val="20"/>
          <w:szCs w:val="20"/>
          <w:lang w:val="pl-PL"/>
        </w:rPr>
        <w:t xml:space="preserve"> </w:t>
      </w:r>
      <w:r w:rsidR="008420C0" w:rsidRPr="00C47077">
        <w:rPr>
          <w:rFonts w:ascii="Verdana" w:hAnsi="Verdana"/>
          <w:sz w:val="20"/>
          <w:szCs w:val="20"/>
          <w:lang w:val="pl-PL"/>
        </w:rPr>
        <w:t>Środowisko doradcze polepsza proces uczenia się i rozwoju biegłego rewidenta</w:t>
      </w:r>
      <w:r w:rsidR="00FB490E" w:rsidRPr="00C47077">
        <w:rPr>
          <w:rFonts w:ascii="Verdana" w:hAnsi="Verdana"/>
          <w:sz w:val="20"/>
          <w:szCs w:val="20"/>
          <w:lang w:val="pl-PL"/>
        </w:rPr>
        <w:t>,</w:t>
      </w:r>
      <w:r w:rsidR="008420C0" w:rsidRPr="00C47077">
        <w:rPr>
          <w:rFonts w:ascii="Verdana" w:hAnsi="Verdana"/>
          <w:sz w:val="20"/>
          <w:szCs w:val="20"/>
          <w:lang w:val="pl-PL"/>
        </w:rPr>
        <w:t xml:space="preserve"> pracowników</w:t>
      </w:r>
      <w:r w:rsidR="00F879E0" w:rsidRPr="00C47077">
        <w:rPr>
          <w:rFonts w:ascii="Verdana" w:hAnsi="Verdana"/>
          <w:sz w:val="20"/>
          <w:szCs w:val="20"/>
          <w:lang w:val="pl-PL"/>
        </w:rPr>
        <w:t xml:space="preserve"> i </w:t>
      </w:r>
      <w:r w:rsidR="00FB490E" w:rsidRPr="00C47077">
        <w:rPr>
          <w:rFonts w:ascii="Verdana" w:hAnsi="Verdana"/>
          <w:sz w:val="20"/>
          <w:szCs w:val="20"/>
          <w:lang w:val="pl-PL"/>
        </w:rPr>
        <w:t>członków zespołu realizującego zlecenie</w:t>
      </w:r>
      <w:r w:rsidR="008420C0" w:rsidRPr="00C47077">
        <w:rPr>
          <w:rFonts w:ascii="Verdana" w:hAnsi="Verdana"/>
          <w:sz w:val="20"/>
          <w:szCs w:val="20"/>
          <w:lang w:val="pl-PL"/>
        </w:rPr>
        <w:t xml:space="preserve">, dodając mocy wspólnej bazie wiedzy w </w:t>
      </w:r>
      <w:r w:rsidR="00FB490E" w:rsidRPr="00C47077">
        <w:rPr>
          <w:rFonts w:ascii="Verdana" w:hAnsi="Verdana"/>
          <w:sz w:val="20"/>
          <w:szCs w:val="20"/>
          <w:lang w:val="pl-PL"/>
        </w:rPr>
        <w:t>FA</w:t>
      </w:r>
      <w:r w:rsidR="008420C0" w:rsidRPr="00C47077">
        <w:rPr>
          <w:rFonts w:ascii="Verdana" w:hAnsi="Verdana"/>
          <w:sz w:val="20"/>
          <w:szCs w:val="20"/>
          <w:lang w:val="pl-PL"/>
        </w:rPr>
        <w:t xml:space="preserve">, </w:t>
      </w:r>
      <w:r w:rsidR="00FB490E" w:rsidRPr="00C47077">
        <w:rPr>
          <w:rFonts w:ascii="Verdana" w:hAnsi="Verdana"/>
          <w:sz w:val="20"/>
          <w:szCs w:val="20"/>
          <w:lang w:val="pl-PL"/>
        </w:rPr>
        <w:t xml:space="preserve">SWKJ/SZJ </w:t>
      </w:r>
      <w:r w:rsidR="008420C0" w:rsidRPr="00C47077">
        <w:rPr>
          <w:rFonts w:ascii="Verdana" w:hAnsi="Verdana"/>
          <w:sz w:val="20"/>
          <w:szCs w:val="20"/>
          <w:lang w:val="pl-PL"/>
        </w:rPr>
        <w:t>oraz zawodowym kompetencjom.</w:t>
      </w:r>
      <w:r w:rsidR="008420C0" w:rsidRPr="00C47077">
        <w:rPr>
          <w:rFonts w:ascii="Verdana" w:hAnsi="Verdana"/>
          <w:i w:val="0"/>
          <w:iCs w:val="0"/>
          <w:sz w:val="20"/>
          <w:szCs w:val="20"/>
          <w:lang w:val="pl-PL"/>
        </w:rPr>
        <w:t xml:space="preserve"> </w:t>
      </w:r>
    </w:p>
    <w:p w14:paraId="68102B76" w14:textId="21B4E691" w:rsidR="00BE391B" w:rsidRPr="00C47077" w:rsidRDefault="008D3812"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w:t>
      </w:r>
      <w:r w:rsidRPr="00C47077">
        <w:rPr>
          <w:rFonts w:ascii="Verdana" w:hAnsi="Verdana"/>
          <w:i w:val="0"/>
          <w:sz w:val="20"/>
          <w:szCs w:val="20"/>
          <w:lang w:val="pl-PL"/>
        </w:rPr>
        <w:t>łaściciel FA – biegły rewident</w:t>
      </w:r>
      <w:r w:rsidRPr="00C47077">
        <w:rPr>
          <w:rFonts w:ascii="Verdana" w:hAnsi="Verdana"/>
          <w:i w:val="0"/>
          <w:iCs w:val="0"/>
          <w:sz w:val="20"/>
          <w:szCs w:val="20"/>
          <w:lang w:val="pl-PL"/>
        </w:rPr>
        <w:t xml:space="preserve"> </w:t>
      </w:r>
      <w:r w:rsidR="006C21CB" w:rsidRPr="00C47077">
        <w:rPr>
          <w:rFonts w:ascii="Verdana" w:hAnsi="Verdana"/>
          <w:i w:val="0"/>
          <w:iCs w:val="0"/>
          <w:sz w:val="20"/>
          <w:szCs w:val="20"/>
          <w:lang w:val="pl-PL"/>
        </w:rPr>
        <w:t xml:space="preserve">dla znaczących zagadnień </w:t>
      </w:r>
      <w:r w:rsidR="006C21CB" w:rsidRPr="00C47077">
        <w:rPr>
          <w:rFonts w:ascii="Verdana" w:hAnsi="Verdana"/>
          <w:i w:val="0"/>
          <w:sz w:val="20"/>
          <w:szCs w:val="20"/>
          <w:lang w:val="pl-PL"/>
        </w:rPr>
        <w:t xml:space="preserve">konsultuje trudne lub sporne kwestie </w:t>
      </w:r>
      <w:r w:rsidR="006C21CB" w:rsidRPr="00C47077">
        <w:rPr>
          <w:rFonts w:ascii="Verdana" w:hAnsi="Verdana"/>
          <w:i w:val="0"/>
          <w:iCs w:val="0"/>
          <w:sz w:val="20"/>
          <w:szCs w:val="20"/>
          <w:lang w:val="pl-PL"/>
        </w:rPr>
        <w:t>z osobami lub organizacjami zewnętrznymi spoza FA (dostawcy usług)</w:t>
      </w:r>
      <w:r w:rsidR="000B18E3" w:rsidRPr="00C47077">
        <w:rPr>
          <w:rFonts w:ascii="Verdana" w:hAnsi="Verdana"/>
          <w:i w:val="0"/>
          <w:iCs w:val="0"/>
          <w:sz w:val="20"/>
          <w:szCs w:val="20"/>
          <w:lang w:val="pl-PL"/>
        </w:rPr>
        <w:t xml:space="preserve">. </w:t>
      </w:r>
      <w:r w:rsidR="00955908" w:rsidRPr="00C47077">
        <w:rPr>
          <w:rFonts w:ascii="Verdana" w:hAnsi="Verdana"/>
          <w:i w:val="0"/>
          <w:iCs w:val="0"/>
          <w:color w:val="0070C0"/>
          <w:sz w:val="20"/>
          <w:szCs w:val="20"/>
          <w:lang w:val="pl-PL"/>
        </w:rPr>
        <w:t xml:space="preserve">(Przykładowa procedura nr </w:t>
      </w:r>
      <w:r w:rsidR="00D417CE">
        <w:rPr>
          <w:rFonts w:ascii="Verdana" w:hAnsi="Verdana"/>
          <w:i w:val="0"/>
          <w:iCs w:val="0"/>
          <w:color w:val="0070C0"/>
          <w:sz w:val="20"/>
          <w:szCs w:val="20"/>
          <w:lang w:val="pl-PL"/>
        </w:rPr>
        <w:t>14</w:t>
      </w:r>
      <w:r w:rsidR="00955908" w:rsidRPr="00C47077">
        <w:rPr>
          <w:rFonts w:ascii="Verdana" w:hAnsi="Verdana"/>
          <w:i w:val="0"/>
          <w:iCs w:val="0"/>
          <w:color w:val="0070C0"/>
          <w:sz w:val="20"/>
          <w:szCs w:val="20"/>
          <w:lang w:val="pl-PL"/>
        </w:rPr>
        <w:t xml:space="preserve"> - </w:t>
      </w:r>
      <w:r w:rsidR="00955908" w:rsidRPr="00C47077">
        <w:rPr>
          <w:rFonts w:ascii="Verdana" w:hAnsi="Verdana"/>
          <w:color w:val="0070C0"/>
          <w:sz w:val="20"/>
          <w:szCs w:val="20"/>
          <w:lang w:val="pl-PL"/>
        </w:rPr>
        <w:t>Konsultacje</w:t>
      </w:r>
      <w:r w:rsidR="00955908" w:rsidRPr="00C47077">
        <w:rPr>
          <w:rFonts w:ascii="Verdana" w:hAnsi="Verdana"/>
          <w:i w:val="0"/>
          <w:color w:val="0070C0"/>
          <w:sz w:val="20"/>
          <w:szCs w:val="20"/>
          <w:lang w:val="pl-PL"/>
        </w:rPr>
        <w:t>)</w:t>
      </w:r>
    </w:p>
    <w:p w14:paraId="7230BAC0" w14:textId="398B2A92" w:rsidR="008420C0" w:rsidRPr="00C47077" w:rsidRDefault="008420C0" w:rsidP="005F6BE4">
      <w:pPr>
        <w:pStyle w:val="IFAC-Body"/>
        <w:spacing w:before="240" w:after="240" w:line="276" w:lineRule="auto"/>
        <w:rPr>
          <w:rFonts w:ascii="Verdana" w:hAnsi="Verdana"/>
          <w:sz w:val="20"/>
          <w:szCs w:val="20"/>
          <w:vertAlign w:val="superscript"/>
          <w:lang w:val="pl-PL"/>
        </w:rPr>
      </w:pPr>
      <w:r w:rsidRPr="00C47077">
        <w:rPr>
          <w:rFonts w:ascii="Verdana" w:hAnsi="Verdana"/>
          <w:sz w:val="20"/>
          <w:szCs w:val="20"/>
          <w:lang w:val="pl-PL"/>
        </w:rPr>
        <w:t>W miarę możliwości, wszys</w:t>
      </w:r>
      <w:r w:rsidR="00FB490E" w:rsidRPr="00C47077">
        <w:rPr>
          <w:rFonts w:ascii="Verdana" w:hAnsi="Verdana"/>
          <w:sz w:val="20"/>
          <w:szCs w:val="20"/>
          <w:lang w:val="pl-PL"/>
        </w:rPr>
        <w:t xml:space="preserve">tkie osoby </w:t>
      </w:r>
      <w:r w:rsidRPr="00C47077">
        <w:rPr>
          <w:rFonts w:ascii="Verdana" w:hAnsi="Verdana"/>
          <w:sz w:val="20"/>
          <w:szCs w:val="20"/>
          <w:lang w:val="pl-PL"/>
        </w:rPr>
        <w:t>w </w:t>
      </w:r>
      <w:r w:rsidR="00FB490E" w:rsidRPr="00C47077">
        <w:rPr>
          <w:rFonts w:ascii="Verdana" w:hAnsi="Verdana"/>
          <w:iCs/>
          <w:sz w:val="20"/>
          <w:szCs w:val="20"/>
          <w:lang w:val="pl-PL"/>
        </w:rPr>
        <w:t>FA</w:t>
      </w:r>
      <w:r w:rsidRPr="00C47077">
        <w:rPr>
          <w:rFonts w:ascii="Verdana" w:hAnsi="Verdana"/>
          <w:sz w:val="20"/>
          <w:szCs w:val="20"/>
          <w:lang w:val="pl-PL"/>
        </w:rPr>
        <w:t xml:space="preserve"> powinni pomagać </w:t>
      </w:r>
      <w:r w:rsidR="00F879E0" w:rsidRPr="00C47077">
        <w:rPr>
          <w:rFonts w:ascii="Verdana" w:hAnsi="Verdana"/>
          <w:sz w:val="20"/>
          <w:szCs w:val="20"/>
          <w:lang w:val="pl-PL"/>
        </w:rPr>
        <w:t>sobie wzajemnie w </w:t>
      </w:r>
      <w:r w:rsidRPr="00C47077">
        <w:rPr>
          <w:rFonts w:ascii="Verdana" w:hAnsi="Verdana"/>
          <w:sz w:val="20"/>
          <w:szCs w:val="20"/>
          <w:lang w:val="pl-PL"/>
        </w:rPr>
        <w:t>rozpatrywaniu i wyciąganiu wniosków na temat takich kontrowersyjnych kwestii.</w:t>
      </w:r>
      <w:r w:rsidRPr="00C47077">
        <w:rPr>
          <w:rFonts w:ascii="Verdana" w:hAnsi="Verdana"/>
          <w:sz w:val="20"/>
          <w:szCs w:val="20"/>
          <w:vertAlign w:val="superscript"/>
          <w:lang w:val="pl-PL"/>
        </w:rPr>
        <w:t xml:space="preserve"> </w:t>
      </w:r>
    </w:p>
    <w:p w14:paraId="52795734" w14:textId="60E1D315" w:rsidR="008420C0" w:rsidRPr="00C47077" w:rsidRDefault="00FB490E"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FA</w:t>
      </w:r>
      <w:r w:rsidR="008420C0" w:rsidRPr="00C47077">
        <w:rPr>
          <w:rFonts w:ascii="Verdana" w:hAnsi="Verdana"/>
          <w:i w:val="0"/>
          <w:iCs w:val="0"/>
          <w:sz w:val="20"/>
          <w:szCs w:val="20"/>
          <w:lang w:val="pl-PL"/>
        </w:rPr>
        <w:t xml:space="preserve"> będzie zapewniać dostępność zasob</w:t>
      </w:r>
      <w:r w:rsidRPr="00C47077">
        <w:rPr>
          <w:rFonts w:ascii="Verdana" w:hAnsi="Verdana"/>
          <w:i w:val="0"/>
          <w:iCs w:val="0"/>
          <w:sz w:val="20"/>
          <w:szCs w:val="20"/>
          <w:lang w:val="pl-PL"/>
        </w:rPr>
        <w:t>ów</w:t>
      </w:r>
      <w:r w:rsidR="008420C0" w:rsidRPr="00C47077">
        <w:rPr>
          <w:rFonts w:ascii="Verdana" w:hAnsi="Verdana"/>
          <w:i w:val="0"/>
          <w:iCs w:val="0"/>
          <w:sz w:val="20"/>
          <w:szCs w:val="20"/>
          <w:lang w:val="pl-PL"/>
        </w:rPr>
        <w:t xml:space="preserve"> finansow</w:t>
      </w:r>
      <w:r w:rsidRPr="00C47077">
        <w:rPr>
          <w:rFonts w:ascii="Verdana" w:hAnsi="Verdana"/>
          <w:i w:val="0"/>
          <w:iCs w:val="0"/>
          <w:sz w:val="20"/>
          <w:szCs w:val="20"/>
          <w:lang w:val="pl-PL"/>
        </w:rPr>
        <w:t>ych</w:t>
      </w:r>
      <w:r w:rsidR="008420C0" w:rsidRPr="00C47077">
        <w:rPr>
          <w:rFonts w:ascii="Verdana" w:hAnsi="Verdana"/>
          <w:i w:val="0"/>
          <w:iCs w:val="0"/>
          <w:sz w:val="20"/>
          <w:szCs w:val="20"/>
          <w:lang w:val="pl-PL"/>
        </w:rPr>
        <w:t xml:space="preserve"> i informacyjn</w:t>
      </w:r>
      <w:r w:rsidRPr="00C47077">
        <w:rPr>
          <w:rFonts w:ascii="Verdana" w:hAnsi="Verdana"/>
          <w:i w:val="0"/>
          <w:iCs w:val="0"/>
          <w:sz w:val="20"/>
          <w:szCs w:val="20"/>
          <w:lang w:val="pl-PL"/>
        </w:rPr>
        <w:t>ych</w:t>
      </w:r>
      <w:r w:rsidR="008420C0" w:rsidRPr="00C47077">
        <w:rPr>
          <w:rFonts w:ascii="Verdana" w:hAnsi="Verdana"/>
          <w:i w:val="0"/>
          <w:iCs w:val="0"/>
          <w:sz w:val="20"/>
          <w:szCs w:val="20"/>
          <w:lang w:val="pl-PL"/>
        </w:rPr>
        <w:t xml:space="preserve"> pozwalając</w:t>
      </w:r>
      <w:r w:rsidRPr="00C47077">
        <w:rPr>
          <w:rFonts w:ascii="Verdana" w:hAnsi="Verdana"/>
          <w:i w:val="0"/>
          <w:iCs w:val="0"/>
          <w:sz w:val="20"/>
          <w:szCs w:val="20"/>
          <w:lang w:val="pl-PL"/>
        </w:rPr>
        <w:t>ych</w:t>
      </w:r>
      <w:r w:rsidR="008420C0" w:rsidRPr="00C47077">
        <w:rPr>
          <w:rFonts w:ascii="Verdana" w:hAnsi="Verdana"/>
          <w:i w:val="0"/>
          <w:iCs w:val="0"/>
          <w:sz w:val="20"/>
          <w:szCs w:val="20"/>
          <w:lang w:val="pl-PL"/>
        </w:rPr>
        <w:t xml:space="preserve"> na odbywanie odpowiednich konsultac</w:t>
      </w:r>
      <w:r w:rsidR="00F879E0" w:rsidRPr="00C47077">
        <w:rPr>
          <w:rFonts w:ascii="Verdana" w:hAnsi="Verdana"/>
          <w:i w:val="0"/>
          <w:iCs w:val="0"/>
          <w:sz w:val="20"/>
          <w:szCs w:val="20"/>
          <w:lang w:val="pl-PL"/>
        </w:rPr>
        <w:t>ji wewnętrznych i zewnętrznych.</w:t>
      </w:r>
      <w:r w:rsidR="008420C0" w:rsidRPr="00C47077">
        <w:rPr>
          <w:rFonts w:ascii="Verdana" w:hAnsi="Verdana"/>
          <w:i w:val="0"/>
          <w:iCs w:val="0"/>
          <w:sz w:val="20"/>
          <w:szCs w:val="20"/>
          <w:lang w:val="pl-PL"/>
        </w:rPr>
        <w:t xml:space="preserve"> </w:t>
      </w:r>
    </w:p>
    <w:p w14:paraId="6C83602D" w14:textId="3EC90D00" w:rsidR="008420C0" w:rsidRPr="00C47077" w:rsidRDefault="00F879E0" w:rsidP="00F879E0">
      <w:pPr>
        <w:pStyle w:val="Nagwek2"/>
        <w:spacing w:after="240" w:line="276" w:lineRule="auto"/>
        <w:ind w:firstLine="576"/>
        <w:jc w:val="both"/>
        <w:rPr>
          <w:rFonts w:ascii="Verdana" w:hAnsi="Verdana"/>
          <w:i w:val="0"/>
          <w:sz w:val="20"/>
          <w:szCs w:val="20"/>
        </w:rPr>
      </w:pPr>
      <w:bookmarkStart w:id="94" w:name="_Toc154151414"/>
      <w:r w:rsidRPr="00C47077">
        <w:rPr>
          <w:rFonts w:ascii="Verdana" w:hAnsi="Verdana"/>
          <w:i w:val="0"/>
          <w:sz w:val="20"/>
          <w:szCs w:val="20"/>
        </w:rPr>
        <w:t xml:space="preserve">6.3. </w:t>
      </w:r>
      <w:r w:rsidR="008420C0" w:rsidRPr="00C47077">
        <w:rPr>
          <w:rFonts w:ascii="Verdana" w:hAnsi="Verdana"/>
          <w:i w:val="0"/>
          <w:sz w:val="20"/>
          <w:szCs w:val="20"/>
        </w:rPr>
        <w:t>Rozbieżności zdań</w:t>
      </w:r>
      <w:bookmarkEnd w:id="94"/>
    </w:p>
    <w:p w14:paraId="070D8321" w14:textId="313627A4" w:rsidR="008420C0" w:rsidRPr="00C47077" w:rsidRDefault="00237009"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Właściciel </w:t>
      </w:r>
      <w:r w:rsidR="00FB490E" w:rsidRPr="00C47077">
        <w:rPr>
          <w:rFonts w:ascii="Verdana" w:hAnsi="Verdana"/>
          <w:i w:val="0"/>
          <w:iCs w:val="0"/>
          <w:sz w:val="20"/>
          <w:szCs w:val="20"/>
          <w:lang w:val="pl-PL"/>
        </w:rPr>
        <w:t>FA</w:t>
      </w:r>
      <w:r w:rsidRPr="00C47077">
        <w:rPr>
          <w:rFonts w:ascii="Verdana" w:hAnsi="Verdana"/>
          <w:i w:val="0"/>
          <w:iCs w:val="0"/>
          <w:sz w:val="20"/>
          <w:szCs w:val="20"/>
          <w:lang w:val="pl-PL"/>
        </w:rPr>
        <w:t xml:space="preserve"> -</w:t>
      </w:r>
      <w:r w:rsidR="008420C0" w:rsidRPr="00C47077">
        <w:rPr>
          <w:rFonts w:ascii="Verdana" w:hAnsi="Verdana"/>
          <w:i w:val="0"/>
          <w:iCs w:val="0"/>
          <w:sz w:val="20"/>
          <w:szCs w:val="20"/>
          <w:lang w:val="pl-PL"/>
        </w:rPr>
        <w:t xml:space="preserve"> bieg</w:t>
      </w:r>
      <w:r w:rsidRPr="00C47077">
        <w:rPr>
          <w:rFonts w:ascii="Verdana" w:hAnsi="Verdana"/>
          <w:i w:val="0"/>
          <w:iCs w:val="0"/>
          <w:sz w:val="20"/>
          <w:szCs w:val="20"/>
          <w:lang w:val="pl-PL"/>
        </w:rPr>
        <w:t>ły</w:t>
      </w:r>
      <w:r w:rsidR="008420C0" w:rsidRPr="00C47077">
        <w:rPr>
          <w:rFonts w:ascii="Verdana" w:hAnsi="Verdana"/>
          <w:i w:val="0"/>
          <w:iCs w:val="0"/>
          <w:sz w:val="20"/>
          <w:szCs w:val="20"/>
          <w:lang w:val="pl-PL"/>
        </w:rPr>
        <w:t xml:space="preserve"> rewiden</w:t>
      </w:r>
      <w:r w:rsidRPr="00C47077">
        <w:rPr>
          <w:rFonts w:ascii="Verdana" w:hAnsi="Verdana"/>
          <w:i w:val="0"/>
          <w:iCs w:val="0"/>
          <w:sz w:val="20"/>
          <w:szCs w:val="20"/>
          <w:lang w:val="pl-PL"/>
        </w:rPr>
        <w:t>t</w:t>
      </w:r>
      <w:r w:rsidR="008420C0" w:rsidRPr="00C47077">
        <w:rPr>
          <w:rFonts w:ascii="Verdana" w:hAnsi="Verdana"/>
          <w:i w:val="0"/>
          <w:iCs w:val="0"/>
          <w:sz w:val="20"/>
          <w:szCs w:val="20"/>
          <w:lang w:val="pl-PL"/>
        </w:rPr>
        <w:t xml:space="preserve"> </w:t>
      </w:r>
      <w:bookmarkStart w:id="95" w:name="_Hlk119268470"/>
      <w:r w:rsidR="008D3812" w:rsidRPr="00822AB7">
        <w:rPr>
          <w:rFonts w:ascii="Verdana" w:hAnsi="Verdana"/>
          <w:color w:val="FF0000"/>
          <w:sz w:val="20"/>
          <w:szCs w:val="20"/>
          <w:lang w:val="pl-PL"/>
        </w:rPr>
        <w:t>(wstawić</w:t>
      </w:r>
      <w:r w:rsidR="00BC50D1" w:rsidRPr="00822AB7">
        <w:rPr>
          <w:rFonts w:ascii="Verdana" w:hAnsi="Verdana"/>
          <w:color w:val="FF0000"/>
          <w:sz w:val="20"/>
          <w:szCs w:val="20"/>
          <w:lang w:val="pl-PL"/>
        </w:rPr>
        <w:t xml:space="preserve"> odpowiednio do okoliczności FA „</w:t>
      </w:r>
      <w:r w:rsidRPr="00822AB7">
        <w:rPr>
          <w:rFonts w:ascii="Verdana" w:hAnsi="Verdana"/>
          <w:color w:val="FF0000"/>
          <w:sz w:val="20"/>
          <w:szCs w:val="20"/>
          <w:lang w:val="pl-PL"/>
        </w:rPr>
        <w:t xml:space="preserve">personel, </w:t>
      </w:r>
      <w:r w:rsidR="008420C0" w:rsidRPr="00822AB7">
        <w:rPr>
          <w:rFonts w:ascii="Verdana" w:hAnsi="Verdana"/>
          <w:color w:val="FF0000"/>
          <w:sz w:val="20"/>
          <w:szCs w:val="20"/>
          <w:lang w:val="pl-PL"/>
        </w:rPr>
        <w:t>pracownicy</w:t>
      </w:r>
      <w:r w:rsidR="00FB490E" w:rsidRPr="00822AB7">
        <w:rPr>
          <w:rFonts w:ascii="Verdana" w:hAnsi="Verdana"/>
          <w:color w:val="FF0000"/>
          <w:sz w:val="20"/>
          <w:szCs w:val="20"/>
          <w:lang w:val="pl-PL"/>
        </w:rPr>
        <w:t>, członkowie zespołu wykonującego zlecenie</w:t>
      </w:r>
      <w:r w:rsidR="00BC50D1" w:rsidRPr="00822AB7">
        <w:rPr>
          <w:rFonts w:ascii="Verdana" w:hAnsi="Verdana"/>
          <w:color w:val="FF0000"/>
          <w:sz w:val="20"/>
          <w:szCs w:val="20"/>
          <w:lang w:val="pl-PL"/>
        </w:rPr>
        <w:t>”)</w:t>
      </w:r>
      <w:r w:rsidR="008420C0" w:rsidRPr="00822AB7">
        <w:rPr>
          <w:rFonts w:ascii="Verdana" w:hAnsi="Verdana"/>
          <w:i w:val="0"/>
          <w:iCs w:val="0"/>
          <w:color w:val="FF0000"/>
          <w:sz w:val="20"/>
          <w:szCs w:val="20"/>
          <w:lang w:val="pl-PL"/>
        </w:rPr>
        <w:t xml:space="preserve"> </w:t>
      </w:r>
      <w:bookmarkEnd w:id="95"/>
      <w:r w:rsidR="008420C0" w:rsidRPr="00C47077">
        <w:rPr>
          <w:rFonts w:ascii="Verdana" w:hAnsi="Verdana"/>
          <w:i w:val="0"/>
          <w:iCs w:val="0"/>
          <w:sz w:val="20"/>
          <w:szCs w:val="20"/>
          <w:lang w:val="pl-PL"/>
        </w:rPr>
        <w:t>podejmuj</w:t>
      </w:r>
      <w:r w:rsidR="00BC50D1" w:rsidRPr="00C47077">
        <w:rPr>
          <w:rFonts w:ascii="Verdana" w:hAnsi="Verdana"/>
          <w:i w:val="0"/>
          <w:iCs w:val="0"/>
          <w:sz w:val="20"/>
          <w:szCs w:val="20"/>
          <w:lang w:val="pl-PL"/>
        </w:rPr>
        <w:t>e</w:t>
      </w:r>
      <w:r w:rsidR="008420C0" w:rsidRPr="00C47077">
        <w:rPr>
          <w:rFonts w:ascii="Verdana" w:hAnsi="Verdana"/>
          <w:i w:val="0"/>
          <w:iCs w:val="0"/>
          <w:sz w:val="20"/>
          <w:szCs w:val="20"/>
          <w:lang w:val="pl-PL"/>
        </w:rPr>
        <w:t xml:space="preserve"> wszystkie konieczne kroki, zgo</w:t>
      </w:r>
      <w:r w:rsidR="00F879E0" w:rsidRPr="00C47077">
        <w:rPr>
          <w:rFonts w:ascii="Verdana" w:hAnsi="Verdana"/>
          <w:i w:val="0"/>
          <w:iCs w:val="0"/>
          <w:sz w:val="20"/>
          <w:szCs w:val="20"/>
          <w:lang w:val="pl-PL"/>
        </w:rPr>
        <w:t>dne ze standardami zawodowymi i </w:t>
      </w:r>
      <w:r w:rsidR="00FB490E" w:rsidRPr="00C47077">
        <w:rPr>
          <w:rFonts w:ascii="Verdana" w:hAnsi="Verdana"/>
          <w:i w:val="0"/>
          <w:iCs w:val="0"/>
          <w:sz w:val="20"/>
          <w:szCs w:val="20"/>
          <w:lang w:val="pl-PL"/>
        </w:rPr>
        <w:t>procedurami FA</w:t>
      </w:r>
      <w:r w:rsidR="008420C0" w:rsidRPr="00C47077">
        <w:rPr>
          <w:rFonts w:ascii="Verdana" w:hAnsi="Verdana"/>
          <w:i w:val="0"/>
          <w:iCs w:val="0"/>
          <w:sz w:val="20"/>
          <w:szCs w:val="20"/>
          <w:lang w:val="pl-PL"/>
        </w:rPr>
        <w:t>, w celu wystarczającej identyfikacji, rozważenia, udokumentow</w:t>
      </w:r>
      <w:r w:rsidR="00F879E0" w:rsidRPr="00C47077">
        <w:rPr>
          <w:rFonts w:ascii="Verdana" w:hAnsi="Verdana"/>
          <w:i w:val="0"/>
          <w:iCs w:val="0"/>
          <w:sz w:val="20"/>
          <w:szCs w:val="20"/>
          <w:lang w:val="pl-PL"/>
        </w:rPr>
        <w:t>ania i </w:t>
      </w:r>
      <w:r w:rsidR="008420C0" w:rsidRPr="00C47077">
        <w:rPr>
          <w:rFonts w:ascii="Verdana" w:hAnsi="Verdana"/>
          <w:i w:val="0"/>
          <w:iCs w:val="0"/>
          <w:sz w:val="20"/>
          <w:szCs w:val="20"/>
          <w:lang w:val="pl-PL"/>
        </w:rPr>
        <w:t xml:space="preserve">rozwiązania rozbieżności zdań, które mogą powstać w wielu okolicznościach. </w:t>
      </w:r>
    </w:p>
    <w:p w14:paraId="2C6C484E" w14:textId="327971D4" w:rsidR="008420C0" w:rsidRPr="00C47077" w:rsidRDefault="00237009" w:rsidP="005F6BE4">
      <w:pPr>
        <w:pStyle w:val="IFAC-Optional"/>
        <w:spacing w:before="240" w:after="240" w:line="276" w:lineRule="auto"/>
        <w:rPr>
          <w:rFonts w:ascii="Verdana" w:hAnsi="Verdana"/>
          <w:i w:val="0"/>
          <w:iCs w:val="0"/>
          <w:color w:val="0070C0"/>
          <w:sz w:val="20"/>
          <w:szCs w:val="20"/>
          <w:lang w:val="pl-PL"/>
        </w:rPr>
      </w:pPr>
      <w:r w:rsidRPr="00C47077">
        <w:rPr>
          <w:rFonts w:ascii="Verdana" w:hAnsi="Verdana"/>
          <w:i w:val="0"/>
          <w:iCs w:val="0"/>
          <w:sz w:val="20"/>
          <w:szCs w:val="20"/>
          <w:lang w:val="pl-PL"/>
        </w:rPr>
        <w:t xml:space="preserve">Właściciel FA - biegły rewident </w:t>
      </w:r>
      <w:r w:rsidR="00BC50D1" w:rsidRPr="00822AB7">
        <w:rPr>
          <w:rFonts w:ascii="Verdana" w:hAnsi="Verdana"/>
          <w:color w:val="FF0000"/>
          <w:sz w:val="20"/>
          <w:szCs w:val="20"/>
          <w:lang w:val="pl-PL"/>
        </w:rPr>
        <w:t>(wstawić odpowiednio do okoliczności</w:t>
      </w:r>
      <w:r w:rsidR="008A311C" w:rsidRPr="00822AB7">
        <w:rPr>
          <w:rFonts w:ascii="Verdana" w:hAnsi="Verdana"/>
          <w:color w:val="FF0000"/>
          <w:sz w:val="20"/>
          <w:szCs w:val="20"/>
          <w:lang w:val="pl-PL"/>
        </w:rPr>
        <w:t xml:space="preserve"> FA</w:t>
      </w:r>
      <w:r w:rsidR="00BC50D1" w:rsidRPr="00822AB7">
        <w:rPr>
          <w:rFonts w:ascii="Verdana" w:hAnsi="Verdana"/>
          <w:color w:val="FF0000"/>
          <w:sz w:val="20"/>
          <w:szCs w:val="20"/>
          <w:lang w:val="pl-PL"/>
        </w:rPr>
        <w:t xml:space="preserve"> „</w:t>
      </w:r>
      <w:r w:rsidRPr="00822AB7">
        <w:rPr>
          <w:rFonts w:ascii="Verdana" w:hAnsi="Verdana"/>
          <w:color w:val="FF0000"/>
          <w:sz w:val="20"/>
          <w:szCs w:val="20"/>
          <w:lang w:val="pl-PL"/>
        </w:rPr>
        <w:t>personel,</w:t>
      </w:r>
      <w:r w:rsidR="00FB490E" w:rsidRPr="00822AB7">
        <w:rPr>
          <w:rFonts w:ascii="Verdana" w:hAnsi="Verdana"/>
          <w:color w:val="FF0000"/>
          <w:sz w:val="20"/>
          <w:szCs w:val="20"/>
          <w:lang w:val="pl-PL"/>
        </w:rPr>
        <w:t xml:space="preserve"> członkowie zespołu wykonującego zlecenie</w:t>
      </w:r>
      <w:r w:rsidR="00BC50D1" w:rsidRPr="00822AB7">
        <w:rPr>
          <w:rFonts w:ascii="Verdana" w:hAnsi="Verdana"/>
          <w:color w:val="FF0000"/>
          <w:sz w:val="20"/>
          <w:szCs w:val="20"/>
          <w:lang w:val="pl-PL"/>
        </w:rPr>
        <w:t>”)</w:t>
      </w:r>
      <w:r w:rsidR="008420C0" w:rsidRPr="00822AB7">
        <w:rPr>
          <w:rFonts w:ascii="Verdana" w:hAnsi="Verdana"/>
          <w:i w:val="0"/>
          <w:iCs w:val="0"/>
          <w:color w:val="FF0000"/>
          <w:sz w:val="20"/>
          <w:szCs w:val="20"/>
          <w:lang w:val="pl-PL"/>
        </w:rPr>
        <w:t xml:space="preserve"> </w:t>
      </w:r>
      <w:r w:rsidR="008420C0" w:rsidRPr="00C47077">
        <w:rPr>
          <w:rFonts w:ascii="Verdana" w:hAnsi="Verdana"/>
          <w:i w:val="0"/>
          <w:iCs w:val="0"/>
          <w:sz w:val="20"/>
          <w:szCs w:val="20"/>
          <w:lang w:val="pl-PL"/>
        </w:rPr>
        <w:t>dąż</w:t>
      </w:r>
      <w:r w:rsidR="00BC50D1" w:rsidRPr="00C47077">
        <w:rPr>
          <w:rFonts w:ascii="Verdana" w:hAnsi="Verdana"/>
          <w:i w:val="0"/>
          <w:iCs w:val="0"/>
          <w:sz w:val="20"/>
          <w:szCs w:val="20"/>
          <w:lang w:val="pl-PL"/>
        </w:rPr>
        <w:t>y</w:t>
      </w:r>
      <w:r w:rsidR="008420C0" w:rsidRPr="00C47077">
        <w:rPr>
          <w:rFonts w:ascii="Verdana" w:hAnsi="Verdana"/>
          <w:i w:val="0"/>
          <w:iCs w:val="0"/>
          <w:sz w:val="20"/>
          <w:szCs w:val="20"/>
          <w:lang w:val="pl-PL"/>
        </w:rPr>
        <w:t xml:space="preserve"> do pozostawania obiektywnym, sumiennym, wolnym o</w:t>
      </w:r>
      <w:r w:rsidR="00F879E0" w:rsidRPr="00C47077">
        <w:rPr>
          <w:rFonts w:ascii="Verdana" w:hAnsi="Verdana"/>
          <w:i w:val="0"/>
          <w:iCs w:val="0"/>
          <w:sz w:val="20"/>
          <w:szCs w:val="20"/>
          <w:lang w:val="pl-PL"/>
        </w:rPr>
        <w:t>d uprzedzeń, bycia rozsądnym w </w:t>
      </w:r>
      <w:r w:rsidR="008420C0" w:rsidRPr="00C47077">
        <w:rPr>
          <w:rFonts w:ascii="Verdana" w:hAnsi="Verdana"/>
          <w:i w:val="0"/>
          <w:iCs w:val="0"/>
          <w:sz w:val="20"/>
          <w:szCs w:val="20"/>
          <w:lang w:val="pl-PL"/>
        </w:rPr>
        <w:t>udzielaniu pomocy, ułatwiania lub osiągania bez zbędnej zwłoki rozwiązania sporów oraz rozbieżności zdań.</w:t>
      </w:r>
      <w:r w:rsidR="008420C0" w:rsidRPr="00C47077">
        <w:rPr>
          <w:rFonts w:ascii="Verdana" w:hAnsi="Verdana"/>
          <w:i w:val="0"/>
          <w:iCs w:val="0"/>
          <w:color w:val="0070C0"/>
          <w:sz w:val="20"/>
          <w:szCs w:val="20"/>
          <w:lang w:val="pl-PL"/>
        </w:rPr>
        <w:t xml:space="preserve"> </w:t>
      </w:r>
      <w:bookmarkStart w:id="96" w:name="_Hlk153981220"/>
      <w:r w:rsidR="008B1413" w:rsidRPr="00C47077">
        <w:rPr>
          <w:rFonts w:ascii="Verdana" w:hAnsi="Verdana"/>
          <w:i w:val="0"/>
          <w:iCs w:val="0"/>
          <w:color w:val="0070C0"/>
          <w:sz w:val="20"/>
          <w:szCs w:val="20"/>
          <w:lang w:val="pl-PL"/>
        </w:rPr>
        <w:t>(</w:t>
      </w:r>
      <w:r w:rsidR="00E0784D" w:rsidRPr="00C47077">
        <w:rPr>
          <w:rFonts w:ascii="Verdana" w:hAnsi="Verdana"/>
          <w:i w:val="0"/>
          <w:iCs w:val="0"/>
          <w:color w:val="0070C0"/>
          <w:sz w:val="20"/>
          <w:szCs w:val="20"/>
          <w:lang w:val="pl-PL"/>
        </w:rPr>
        <w:t xml:space="preserve">Przykładowa </w:t>
      </w:r>
      <w:r w:rsidR="003A365E" w:rsidRPr="00C47077">
        <w:rPr>
          <w:rFonts w:ascii="Verdana" w:hAnsi="Verdana"/>
          <w:i w:val="0"/>
          <w:iCs w:val="0"/>
          <w:color w:val="0070C0"/>
          <w:sz w:val="20"/>
          <w:szCs w:val="20"/>
          <w:lang w:val="pl-PL"/>
        </w:rPr>
        <w:t>p</w:t>
      </w:r>
      <w:r w:rsidR="008B1413" w:rsidRPr="00C47077">
        <w:rPr>
          <w:rFonts w:ascii="Verdana" w:hAnsi="Verdana"/>
          <w:i w:val="0"/>
          <w:iCs w:val="0"/>
          <w:color w:val="0070C0"/>
          <w:sz w:val="20"/>
          <w:szCs w:val="20"/>
          <w:lang w:val="pl-PL"/>
        </w:rPr>
        <w:t>rocedura</w:t>
      </w:r>
      <w:r w:rsidR="00E0784D" w:rsidRPr="00C47077">
        <w:rPr>
          <w:rFonts w:ascii="Verdana" w:hAnsi="Verdana"/>
          <w:i w:val="0"/>
          <w:iCs w:val="0"/>
          <w:color w:val="0070C0"/>
          <w:sz w:val="20"/>
          <w:szCs w:val="20"/>
          <w:lang w:val="pl-PL"/>
        </w:rPr>
        <w:t xml:space="preserve"> nr </w:t>
      </w:r>
      <w:r w:rsidR="00D417CE">
        <w:rPr>
          <w:rFonts w:ascii="Verdana" w:hAnsi="Verdana"/>
          <w:i w:val="0"/>
          <w:iCs w:val="0"/>
          <w:color w:val="0070C0"/>
          <w:sz w:val="20"/>
          <w:szCs w:val="20"/>
          <w:lang w:val="pl-PL"/>
        </w:rPr>
        <w:t xml:space="preserve">15 - </w:t>
      </w:r>
      <w:r w:rsidR="008B1413" w:rsidRPr="00C47077">
        <w:rPr>
          <w:rFonts w:ascii="Verdana" w:hAnsi="Verdana"/>
          <w:color w:val="0070C0"/>
          <w:sz w:val="20"/>
          <w:szCs w:val="20"/>
          <w:lang w:val="pl-PL"/>
        </w:rPr>
        <w:t>R</w:t>
      </w:r>
      <w:r w:rsidR="00E0784D" w:rsidRPr="00C47077">
        <w:rPr>
          <w:rFonts w:ascii="Verdana" w:hAnsi="Verdana"/>
          <w:color w:val="0070C0"/>
          <w:sz w:val="20"/>
          <w:szCs w:val="20"/>
          <w:lang w:val="pl-PL"/>
        </w:rPr>
        <w:t>óżnica</w:t>
      </w:r>
      <w:r w:rsidR="008B1413" w:rsidRPr="00C47077">
        <w:rPr>
          <w:rFonts w:ascii="Verdana" w:hAnsi="Verdana"/>
          <w:color w:val="0070C0"/>
          <w:sz w:val="20"/>
          <w:szCs w:val="20"/>
          <w:lang w:val="pl-PL"/>
        </w:rPr>
        <w:t xml:space="preserve"> zdań</w:t>
      </w:r>
      <w:r w:rsidR="008B1413" w:rsidRPr="00C47077">
        <w:rPr>
          <w:rFonts w:ascii="Verdana" w:hAnsi="Verdana"/>
          <w:i w:val="0"/>
          <w:iCs w:val="0"/>
          <w:color w:val="0070C0"/>
          <w:sz w:val="20"/>
          <w:szCs w:val="20"/>
          <w:lang w:val="pl-PL"/>
        </w:rPr>
        <w:t>)</w:t>
      </w:r>
    </w:p>
    <w:p w14:paraId="7F124BD1" w14:textId="58FF8B5D" w:rsidR="008420C0" w:rsidRPr="00C47077" w:rsidRDefault="00F879E0" w:rsidP="00F879E0">
      <w:pPr>
        <w:pStyle w:val="Nagwek2"/>
        <w:spacing w:after="240" w:line="276" w:lineRule="auto"/>
        <w:ind w:firstLine="576"/>
        <w:jc w:val="both"/>
        <w:rPr>
          <w:rFonts w:ascii="Verdana" w:hAnsi="Verdana"/>
          <w:i w:val="0"/>
          <w:sz w:val="20"/>
          <w:szCs w:val="20"/>
        </w:rPr>
      </w:pPr>
      <w:bookmarkStart w:id="97" w:name="_Toc154151415"/>
      <w:bookmarkEnd w:id="96"/>
      <w:r w:rsidRPr="00C47077">
        <w:rPr>
          <w:rFonts w:ascii="Verdana" w:hAnsi="Verdana"/>
          <w:i w:val="0"/>
          <w:sz w:val="20"/>
          <w:szCs w:val="20"/>
        </w:rPr>
        <w:t xml:space="preserve">6.4. </w:t>
      </w:r>
      <w:r w:rsidR="008420C0" w:rsidRPr="00C47077">
        <w:rPr>
          <w:rFonts w:ascii="Verdana" w:hAnsi="Verdana"/>
          <w:i w:val="0"/>
          <w:sz w:val="20"/>
          <w:szCs w:val="20"/>
        </w:rPr>
        <w:t xml:space="preserve">Kontrola jakości </w:t>
      </w:r>
      <w:r w:rsidR="00036966" w:rsidRPr="00C47077">
        <w:rPr>
          <w:rFonts w:ascii="Verdana" w:hAnsi="Verdana"/>
          <w:i w:val="0"/>
          <w:sz w:val="20"/>
          <w:szCs w:val="20"/>
        </w:rPr>
        <w:t>wykonania zlecenia</w:t>
      </w:r>
      <w:bookmarkEnd w:id="97"/>
      <w:r w:rsidR="008420C0" w:rsidRPr="00C47077">
        <w:rPr>
          <w:rFonts w:ascii="Verdana" w:hAnsi="Verdana"/>
          <w:i w:val="0"/>
          <w:sz w:val="20"/>
          <w:szCs w:val="20"/>
        </w:rPr>
        <w:t xml:space="preserve"> </w:t>
      </w:r>
    </w:p>
    <w:p w14:paraId="3D143A33" w14:textId="54E98391" w:rsidR="00036966" w:rsidRPr="00C47077" w:rsidRDefault="00036966"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FA ustala polityki lub procedury, które odnoszą się do kontroli jakości wykonania zlecenia zgodnie z </w:t>
      </w:r>
      <w:r w:rsidR="00616707" w:rsidRPr="00C47077">
        <w:rPr>
          <w:rFonts w:ascii="Verdana" w:hAnsi="Verdana"/>
          <w:i w:val="0"/>
          <w:iCs w:val="0"/>
          <w:sz w:val="20"/>
          <w:szCs w:val="20"/>
          <w:lang w:val="pl-PL"/>
        </w:rPr>
        <w:t>KSKJ</w:t>
      </w:r>
      <w:r w:rsidRPr="00C47077">
        <w:rPr>
          <w:rFonts w:ascii="Verdana" w:hAnsi="Verdana"/>
          <w:i w:val="0"/>
          <w:iCs w:val="0"/>
          <w:sz w:val="20"/>
          <w:szCs w:val="20"/>
          <w:lang w:val="pl-PL"/>
        </w:rPr>
        <w:t xml:space="preserve"> 2 oraz wymagają kontroli jakości wykonania zlecenia dla:</w:t>
      </w:r>
    </w:p>
    <w:p w14:paraId="4C0994C9" w14:textId="32966811" w:rsidR="00036966" w:rsidRPr="00C47077" w:rsidRDefault="00036966" w:rsidP="00FE1346">
      <w:pPr>
        <w:pStyle w:val="IFAC-Optional"/>
        <w:numPr>
          <w:ilvl w:val="0"/>
          <w:numId w:val="28"/>
        </w:numPr>
        <w:spacing w:before="240" w:after="240" w:line="276" w:lineRule="auto"/>
        <w:rPr>
          <w:rFonts w:ascii="Verdana" w:hAnsi="Verdana"/>
          <w:i w:val="0"/>
          <w:iCs w:val="0"/>
          <w:color w:val="000000" w:themeColor="text1"/>
          <w:sz w:val="20"/>
          <w:szCs w:val="20"/>
          <w:lang w:val="pl-PL"/>
        </w:rPr>
      </w:pPr>
      <w:r w:rsidRPr="00C47077">
        <w:rPr>
          <w:rFonts w:ascii="Verdana" w:hAnsi="Verdana"/>
          <w:i w:val="0"/>
          <w:iCs w:val="0"/>
          <w:color w:val="000000" w:themeColor="text1"/>
          <w:sz w:val="20"/>
          <w:szCs w:val="20"/>
          <w:lang w:val="pl-PL"/>
        </w:rPr>
        <w:t>badań sprawozdań finansowych j</w:t>
      </w:r>
      <w:r w:rsidR="005A1CB6" w:rsidRPr="00C47077">
        <w:rPr>
          <w:rFonts w:ascii="Verdana" w:hAnsi="Verdana"/>
          <w:i w:val="0"/>
          <w:iCs w:val="0"/>
          <w:color w:val="000000" w:themeColor="text1"/>
          <w:sz w:val="20"/>
          <w:szCs w:val="20"/>
          <w:lang w:val="pl-PL"/>
        </w:rPr>
        <w:t>ednostek notowanych na giełdzie</w:t>
      </w:r>
      <w:r w:rsidR="00F63EF5" w:rsidRPr="00C47077">
        <w:rPr>
          <w:rFonts w:ascii="Verdana" w:hAnsi="Verdana"/>
          <w:i w:val="0"/>
          <w:iCs w:val="0"/>
          <w:color w:val="000000" w:themeColor="text1"/>
          <w:sz w:val="20"/>
          <w:szCs w:val="20"/>
          <w:lang w:val="pl-PL"/>
        </w:rPr>
        <w:t>,</w:t>
      </w:r>
    </w:p>
    <w:p w14:paraId="269DD031" w14:textId="06B04A4D" w:rsidR="00036966" w:rsidRPr="00C47077" w:rsidRDefault="00036966" w:rsidP="00FE1346">
      <w:pPr>
        <w:pStyle w:val="IFAC-Optional"/>
        <w:numPr>
          <w:ilvl w:val="0"/>
          <w:numId w:val="28"/>
        </w:numPr>
        <w:spacing w:before="240" w:after="240" w:line="276" w:lineRule="auto"/>
        <w:rPr>
          <w:rFonts w:ascii="Verdana" w:hAnsi="Verdana"/>
          <w:i w:val="0"/>
          <w:iCs w:val="0"/>
          <w:color w:val="000000" w:themeColor="text1"/>
          <w:sz w:val="20"/>
          <w:szCs w:val="20"/>
          <w:lang w:val="pl-PL"/>
        </w:rPr>
      </w:pPr>
      <w:r w:rsidRPr="00C47077">
        <w:rPr>
          <w:rFonts w:ascii="Verdana" w:hAnsi="Verdana"/>
          <w:i w:val="0"/>
          <w:iCs w:val="0"/>
          <w:color w:val="000000" w:themeColor="text1"/>
          <w:sz w:val="20"/>
          <w:szCs w:val="20"/>
          <w:lang w:val="pl-PL"/>
        </w:rPr>
        <w:t xml:space="preserve">badań lub innych zleceń, dla których kontrola jakości wykonania zlecenia jest wymagana przez przepisy prawa lub regulacje oraz </w:t>
      </w:r>
    </w:p>
    <w:p w14:paraId="208031AF" w14:textId="0CB0A417" w:rsidR="00F63EF5" w:rsidRPr="00C47077" w:rsidRDefault="00036966" w:rsidP="00F63EF5">
      <w:pPr>
        <w:pStyle w:val="IFAC-Optional"/>
        <w:numPr>
          <w:ilvl w:val="0"/>
          <w:numId w:val="28"/>
        </w:numPr>
        <w:spacing w:before="240" w:after="240" w:line="276" w:lineRule="auto"/>
        <w:rPr>
          <w:rFonts w:ascii="Verdana" w:hAnsi="Verdana"/>
          <w:b/>
          <w:bCs/>
          <w:i w:val="0"/>
          <w:iCs w:val="0"/>
          <w:color w:val="000000" w:themeColor="text1"/>
          <w:sz w:val="20"/>
          <w:szCs w:val="20"/>
          <w:lang w:val="pl-PL"/>
        </w:rPr>
      </w:pPr>
      <w:r w:rsidRPr="00C47077">
        <w:rPr>
          <w:rFonts w:ascii="Verdana" w:hAnsi="Verdana"/>
          <w:i w:val="0"/>
          <w:iCs w:val="0"/>
          <w:color w:val="000000" w:themeColor="text1"/>
          <w:sz w:val="20"/>
          <w:szCs w:val="20"/>
          <w:lang w:val="pl-PL"/>
        </w:rPr>
        <w:t xml:space="preserve">badań lub innych zleceń, dla których FA ustala, że kontrola jakości wykonania zlecenia jest odpowiednią reakcją odpowiadającą na jedno lub więcej niż jedno ryzyko jakości. </w:t>
      </w:r>
    </w:p>
    <w:p w14:paraId="756CBB94" w14:textId="2CE4C445" w:rsidR="00F63EF5" w:rsidRPr="00822AB7" w:rsidRDefault="00F63EF5" w:rsidP="00FD15DB">
      <w:pPr>
        <w:pStyle w:val="IFAC-Body"/>
        <w:spacing w:before="240" w:after="240" w:line="276" w:lineRule="auto"/>
        <w:rPr>
          <w:rFonts w:ascii="Verdana" w:hAnsi="Verdana"/>
          <w:i/>
          <w:iCs/>
          <w:color w:val="FF0000"/>
          <w:sz w:val="20"/>
          <w:szCs w:val="20"/>
          <w:lang w:val="pl-PL"/>
        </w:rPr>
      </w:pPr>
      <w:r w:rsidRPr="00C47077">
        <w:rPr>
          <w:rFonts w:ascii="Verdana" w:hAnsi="Verdana"/>
          <w:color w:val="000000" w:themeColor="text1"/>
          <w:sz w:val="20"/>
          <w:szCs w:val="20"/>
          <w:lang w:val="pl-PL"/>
        </w:rPr>
        <w:lastRenderedPageBreak/>
        <w:t>Kontrola jakości wykonania zlecenia jako reakcja na ryzyko jakości w F</w:t>
      </w:r>
      <w:r w:rsidR="00F0770C" w:rsidRPr="00C47077">
        <w:rPr>
          <w:rFonts w:ascii="Verdana" w:hAnsi="Verdana"/>
          <w:color w:val="000000" w:themeColor="text1"/>
          <w:sz w:val="20"/>
          <w:szCs w:val="20"/>
          <w:lang w:val="pl-PL"/>
        </w:rPr>
        <w:t>A</w:t>
      </w:r>
      <w:r w:rsidRPr="00C47077">
        <w:rPr>
          <w:rFonts w:ascii="Verdana" w:hAnsi="Verdana"/>
          <w:color w:val="000000" w:themeColor="text1"/>
          <w:sz w:val="20"/>
          <w:szCs w:val="20"/>
          <w:lang w:val="pl-PL"/>
        </w:rPr>
        <w:t xml:space="preserve"> dotyczy:</w:t>
      </w:r>
      <w:r w:rsidR="00D81F0F" w:rsidRPr="00C47077">
        <w:rPr>
          <w:rFonts w:ascii="Verdana" w:hAnsi="Verdana"/>
          <w:color w:val="000000" w:themeColor="text1"/>
          <w:sz w:val="20"/>
          <w:szCs w:val="20"/>
          <w:lang w:val="pl-PL"/>
        </w:rPr>
        <w:t xml:space="preserve"> </w:t>
      </w:r>
      <w:r w:rsidR="00D81F0F" w:rsidRPr="00822AB7">
        <w:rPr>
          <w:rFonts w:ascii="Verdana" w:hAnsi="Verdana"/>
          <w:i/>
          <w:iCs/>
          <w:color w:val="FF0000"/>
          <w:sz w:val="20"/>
          <w:szCs w:val="20"/>
          <w:lang w:val="pl-PL"/>
        </w:rPr>
        <w:t>(Wybrać odpowiednio do okoliczności FA)</w:t>
      </w:r>
    </w:p>
    <w:p w14:paraId="27A1F712" w14:textId="65F34A0A" w:rsidR="00F0770C" w:rsidRPr="00FD15DB" w:rsidRDefault="001840C0"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jednostek zainteresowania publicznego,</w:t>
      </w:r>
    </w:p>
    <w:p w14:paraId="510AB09F" w14:textId="101ECFEF" w:rsidR="001840C0" w:rsidRPr="00FD15DB" w:rsidRDefault="001840C0"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jednostek działające w branży finansowej, ubezpieczeniowej,</w:t>
      </w:r>
    </w:p>
    <w:p w14:paraId="016EE69B" w14:textId="667D0DD2" w:rsidR="001840C0" w:rsidRPr="00FD15DB" w:rsidRDefault="001840C0"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jednostek osiągających próg aktywów w kwocie (wpisać),</w:t>
      </w:r>
    </w:p>
    <w:p w14:paraId="18443C3F" w14:textId="7C1A8030" w:rsidR="001840C0" w:rsidRPr="00FD15DB" w:rsidRDefault="001840C0"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jednostek posiadających szacunki księgowe o wysokim stopniu niepewności,</w:t>
      </w:r>
    </w:p>
    <w:p w14:paraId="3ACF6CAA" w14:textId="021245C5" w:rsidR="001840C0" w:rsidRPr="00FD15DB" w:rsidRDefault="001840C0"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zleceń, w których występują nietypowe okoliczności</w:t>
      </w:r>
      <w:r w:rsidR="00D81F0F" w:rsidRPr="00FD15DB">
        <w:rPr>
          <w:rFonts w:ascii="Verdana" w:hAnsi="Verdana"/>
          <w:color w:val="000000" w:themeColor="text1"/>
          <w:sz w:val="20"/>
          <w:szCs w:val="20"/>
          <w:lang w:val="pl-PL"/>
        </w:rPr>
        <w:t>,</w:t>
      </w:r>
    </w:p>
    <w:p w14:paraId="79561ED9" w14:textId="6413A5A0" w:rsidR="00D81F0F" w:rsidRPr="00FD15DB" w:rsidRDefault="00D81F0F"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jednostek badanych przez okres (wpisać liczbę) lat,</w:t>
      </w:r>
    </w:p>
    <w:p w14:paraId="5392469E" w14:textId="12C8500F" w:rsidR="00D81F0F" w:rsidRDefault="00D81F0F"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jednostek badanych po raz pierwszy,</w:t>
      </w:r>
    </w:p>
    <w:p w14:paraId="29B4033A" w14:textId="5D6A7B31" w:rsidR="00CA3EAF" w:rsidRPr="00FD15DB" w:rsidRDefault="00CA3EAF"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Pr>
          <w:rFonts w:ascii="Verdana" w:hAnsi="Verdana"/>
          <w:color w:val="000000" w:themeColor="text1"/>
          <w:sz w:val="20"/>
          <w:szCs w:val="20"/>
          <w:lang w:val="pl-PL"/>
        </w:rPr>
        <w:t>zleceń uznanych za zlecenia o wysokim ryzyku</w:t>
      </w:r>
      <w:r w:rsidR="00D417CE">
        <w:rPr>
          <w:rFonts w:ascii="Verdana" w:hAnsi="Verdana"/>
          <w:color w:val="000000" w:themeColor="text1"/>
          <w:sz w:val="20"/>
          <w:szCs w:val="20"/>
          <w:lang w:val="pl-PL"/>
        </w:rPr>
        <w:t>,</w:t>
      </w:r>
    </w:p>
    <w:p w14:paraId="2DBC4F2E" w14:textId="34DF819A" w:rsidR="00D81F0F" w:rsidRPr="00FD15DB" w:rsidRDefault="00D81F0F" w:rsidP="00ED1FAF">
      <w:pPr>
        <w:pStyle w:val="IFAC-Body"/>
        <w:numPr>
          <w:ilvl w:val="0"/>
          <w:numId w:val="61"/>
        </w:numPr>
        <w:shd w:val="clear" w:color="auto" w:fill="E7E6E6" w:themeFill="background2"/>
        <w:spacing w:before="120" w:after="120" w:line="276" w:lineRule="auto"/>
        <w:ind w:left="714" w:hanging="357"/>
        <w:rPr>
          <w:rFonts w:ascii="Verdana" w:hAnsi="Verdana"/>
          <w:color w:val="000000" w:themeColor="text1"/>
          <w:sz w:val="20"/>
          <w:szCs w:val="20"/>
          <w:lang w:val="pl-PL"/>
        </w:rPr>
      </w:pPr>
      <w:r w:rsidRPr="00FD15DB">
        <w:rPr>
          <w:rFonts w:ascii="Verdana" w:hAnsi="Verdana"/>
          <w:color w:val="000000" w:themeColor="text1"/>
          <w:sz w:val="20"/>
          <w:szCs w:val="20"/>
          <w:lang w:val="pl-PL"/>
        </w:rPr>
        <w:t>zleceń biegłego rewidenta w FA co (wpisać liczbę) lat,</w:t>
      </w:r>
    </w:p>
    <w:p w14:paraId="7BF37D0B" w14:textId="189DB671" w:rsidR="008420C0" w:rsidRPr="00C47077" w:rsidRDefault="008420C0" w:rsidP="005F6BE4">
      <w:pPr>
        <w:pStyle w:val="IFAC-Body"/>
        <w:spacing w:before="240" w:after="240" w:line="276" w:lineRule="auto"/>
        <w:rPr>
          <w:rFonts w:ascii="Verdana" w:hAnsi="Verdana"/>
          <w:sz w:val="20"/>
          <w:szCs w:val="20"/>
          <w:lang w:val="pl-PL"/>
        </w:rPr>
      </w:pPr>
      <w:r w:rsidRPr="00C47077">
        <w:rPr>
          <w:rFonts w:ascii="Verdana" w:hAnsi="Verdana"/>
          <w:color w:val="000000" w:themeColor="text1"/>
          <w:sz w:val="20"/>
          <w:szCs w:val="20"/>
          <w:lang w:val="pl-PL"/>
        </w:rPr>
        <w:t xml:space="preserve">Wszystkie zlecenia muszą być oceniane zgodnie z ustalonymi kryteriami w </w:t>
      </w:r>
      <w:r w:rsidR="009346DD" w:rsidRPr="00C47077">
        <w:rPr>
          <w:rFonts w:ascii="Verdana" w:hAnsi="Verdana"/>
          <w:iCs/>
          <w:color w:val="000000" w:themeColor="text1"/>
          <w:sz w:val="20"/>
          <w:szCs w:val="20"/>
          <w:lang w:val="pl-PL"/>
        </w:rPr>
        <w:t>FA</w:t>
      </w:r>
      <w:r w:rsidRPr="00C47077">
        <w:rPr>
          <w:rFonts w:ascii="Verdana" w:hAnsi="Verdana"/>
          <w:color w:val="000000" w:themeColor="text1"/>
          <w:sz w:val="20"/>
          <w:szCs w:val="20"/>
          <w:lang w:val="pl-PL"/>
        </w:rPr>
        <w:t xml:space="preserve">, w celu określenia, czy przeprowadzić </w:t>
      </w:r>
      <w:r w:rsidR="009346DD" w:rsidRPr="00C47077">
        <w:rPr>
          <w:rFonts w:ascii="Verdana" w:hAnsi="Verdana"/>
          <w:color w:val="000000" w:themeColor="text1"/>
          <w:sz w:val="20"/>
          <w:szCs w:val="20"/>
          <w:lang w:val="pl-PL"/>
        </w:rPr>
        <w:t>kontrolę jakości</w:t>
      </w:r>
      <w:r w:rsidR="00036966" w:rsidRPr="00C47077">
        <w:rPr>
          <w:rFonts w:ascii="Verdana" w:hAnsi="Verdana"/>
          <w:color w:val="000000" w:themeColor="text1"/>
          <w:sz w:val="20"/>
          <w:szCs w:val="20"/>
          <w:lang w:val="pl-PL"/>
        </w:rPr>
        <w:t xml:space="preserve"> wykonania zlecenia</w:t>
      </w:r>
      <w:r w:rsidRPr="00C47077">
        <w:rPr>
          <w:rFonts w:ascii="Verdana" w:hAnsi="Verdana"/>
          <w:color w:val="000000" w:themeColor="text1"/>
          <w:sz w:val="20"/>
          <w:szCs w:val="20"/>
          <w:lang w:val="pl-PL"/>
        </w:rPr>
        <w:t xml:space="preserve">. W przypadku nowego klienta, ocena ta powinna </w:t>
      </w:r>
      <w:r w:rsidRPr="00C47077">
        <w:rPr>
          <w:rFonts w:ascii="Verdana" w:hAnsi="Verdana"/>
          <w:sz w:val="20"/>
          <w:szCs w:val="20"/>
          <w:lang w:val="pl-PL"/>
        </w:rPr>
        <w:t xml:space="preserve">być dokonana w trakcie akceptacji </w:t>
      </w:r>
      <w:r w:rsidR="00E0784D" w:rsidRPr="00C47077">
        <w:rPr>
          <w:rFonts w:ascii="Verdana" w:hAnsi="Verdana"/>
          <w:sz w:val="20"/>
          <w:szCs w:val="20"/>
          <w:lang w:val="pl-PL"/>
        </w:rPr>
        <w:t xml:space="preserve">i kontynuacji relacji z klientem, </w:t>
      </w:r>
      <w:r w:rsidR="00F879E0" w:rsidRPr="00C47077">
        <w:rPr>
          <w:rFonts w:ascii="Verdana" w:hAnsi="Verdana"/>
          <w:sz w:val="20"/>
          <w:szCs w:val="20"/>
          <w:lang w:val="pl-PL"/>
        </w:rPr>
        <w:t>a w </w:t>
      </w:r>
      <w:r w:rsidRPr="00C47077">
        <w:rPr>
          <w:rFonts w:ascii="Verdana" w:hAnsi="Verdana"/>
          <w:sz w:val="20"/>
          <w:szCs w:val="20"/>
          <w:lang w:val="pl-PL"/>
        </w:rPr>
        <w:t xml:space="preserve">przypadku kontynuacji współpracy z dotychczasowym klientem, w trakcie podejmowania decyzji o kontynuacji współpracy. Decyzja o ewentualnym objęciu zlecenia kontrolą jakości </w:t>
      </w:r>
      <w:r w:rsidR="0093178B" w:rsidRPr="00C47077">
        <w:rPr>
          <w:rFonts w:ascii="Verdana" w:hAnsi="Verdana"/>
          <w:sz w:val="20"/>
          <w:szCs w:val="20"/>
          <w:lang w:val="pl-PL"/>
        </w:rPr>
        <w:t xml:space="preserve">wykonania zlecenia </w:t>
      </w:r>
      <w:r w:rsidRPr="00C47077">
        <w:rPr>
          <w:rFonts w:ascii="Verdana" w:hAnsi="Verdana"/>
          <w:sz w:val="20"/>
          <w:szCs w:val="20"/>
          <w:lang w:val="pl-PL"/>
        </w:rPr>
        <w:t xml:space="preserve">odnotowywana jest na karcie dokumentującej ogólną strategię badania lub czynności </w:t>
      </w:r>
      <w:r w:rsidR="009346DD" w:rsidRPr="00C47077">
        <w:rPr>
          <w:rFonts w:ascii="Verdana" w:hAnsi="Verdana"/>
          <w:sz w:val="20"/>
          <w:szCs w:val="20"/>
          <w:lang w:val="pl-PL"/>
        </w:rPr>
        <w:t>akceptacji</w:t>
      </w:r>
      <w:r w:rsidR="007B68A5" w:rsidRPr="00C47077">
        <w:rPr>
          <w:rFonts w:ascii="Verdana" w:hAnsi="Verdana"/>
          <w:sz w:val="20"/>
          <w:szCs w:val="20"/>
          <w:lang w:val="pl-PL"/>
        </w:rPr>
        <w:t xml:space="preserve"> i </w:t>
      </w:r>
      <w:r w:rsidRPr="00C47077">
        <w:rPr>
          <w:rFonts w:ascii="Verdana" w:hAnsi="Verdana"/>
          <w:sz w:val="20"/>
          <w:szCs w:val="20"/>
          <w:lang w:val="pl-PL"/>
        </w:rPr>
        <w:t xml:space="preserve">kontynuacji </w:t>
      </w:r>
      <w:r w:rsidR="007B68A5" w:rsidRPr="00C47077">
        <w:rPr>
          <w:rFonts w:ascii="Verdana" w:hAnsi="Verdana"/>
          <w:sz w:val="20"/>
          <w:szCs w:val="20"/>
          <w:lang w:val="pl-PL"/>
        </w:rPr>
        <w:t>relacji z klientem</w:t>
      </w:r>
      <w:r w:rsidRPr="00C47077">
        <w:rPr>
          <w:rFonts w:ascii="Verdana" w:hAnsi="Verdana"/>
          <w:sz w:val="20"/>
          <w:szCs w:val="20"/>
          <w:lang w:val="pl-PL"/>
        </w:rPr>
        <w:t>.</w:t>
      </w:r>
    </w:p>
    <w:p w14:paraId="47111365" w14:textId="29DF7029" w:rsidR="008420C0" w:rsidRPr="00C47077" w:rsidRDefault="008420C0"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Polityka </w:t>
      </w:r>
      <w:r w:rsidR="009346DD" w:rsidRPr="00C47077">
        <w:rPr>
          <w:rFonts w:ascii="Verdana" w:hAnsi="Verdana"/>
          <w:iCs/>
          <w:sz w:val="20"/>
          <w:szCs w:val="20"/>
          <w:lang w:val="pl-PL"/>
        </w:rPr>
        <w:t>FA</w:t>
      </w:r>
      <w:r w:rsidRPr="00C47077">
        <w:rPr>
          <w:rFonts w:ascii="Verdana" w:hAnsi="Verdana"/>
          <w:sz w:val="20"/>
          <w:szCs w:val="20"/>
          <w:lang w:val="pl-PL"/>
        </w:rPr>
        <w:t xml:space="preserve"> wymaga od kluczowego biegłego rewidenta odpowiedzialnego za zlecenie rozwiązania w sposób zadawalający wszystkich kwestii przedstawionych podczas </w:t>
      </w:r>
      <w:r w:rsidR="009346DD" w:rsidRPr="00C47077">
        <w:rPr>
          <w:rFonts w:ascii="Verdana" w:hAnsi="Verdana"/>
          <w:sz w:val="20"/>
          <w:szCs w:val="20"/>
          <w:lang w:val="pl-PL"/>
        </w:rPr>
        <w:t>kontroli jakości</w:t>
      </w:r>
      <w:r w:rsidR="0093178B" w:rsidRPr="00C47077">
        <w:rPr>
          <w:rFonts w:ascii="Verdana" w:hAnsi="Verdana"/>
          <w:sz w:val="20"/>
          <w:szCs w:val="20"/>
          <w:lang w:val="pl-PL"/>
        </w:rPr>
        <w:t xml:space="preserve"> wykonania zlecenia</w:t>
      </w:r>
      <w:r w:rsidRPr="00C47077">
        <w:rPr>
          <w:rFonts w:ascii="Verdana" w:hAnsi="Verdana"/>
          <w:sz w:val="20"/>
          <w:szCs w:val="20"/>
          <w:lang w:val="pl-PL"/>
        </w:rPr>
        <w:t>, przed datowaniem sprawozdania</w:t>
      </w:r>
      <w:r w:rsidR="009346DD" w:rsidRPr="00C47077">
        <w:rPr>
          <w:rFonts w:ascii="Verdana" w:hAnsi="Verdana"/>
          <w:sz w:val="20"/>
          <w:szCs w:val="20"/>
          <w:lang w:val="pl-PL"/>
        </w:rPr>
        <w:t xml:space="preserve"> </w:t>
      </w:r>
      <w:r w:rsidRPr="00C47077">
        <w:rPr>
          <w:rFonts w:ascii="Verdana" w:hAnsi="Verdana"/>
          <w:sz w:val="20"/>
          <w:szCs w:val="20"/>
          <w:lang w:val="pl-PL"/>
        </w:rPr>
        <w:t xml:space="preserve">z wykonania zlecenia. </w:t>
      </w:r>
    </w:p>
    <w:p w14:paraId="3B38332F" w14:textId="734C4EEC" w:rsidR="00743032" w:rsidRPr="00C47077" w:rsidRDefault="005A4FBB" w:rsidP="009928C1">
      <w:pPr>
        <w:pStyle w:val="Nagwek3"/>
        <w:ind w:firstLine="708"/>
        <w:rPr>
          <w:rFonts w:ascii="Verdana" w:hAnsi="Verdana"/>
          <w:sz w:val="20"/>
          <w:szCs w:val="20"/>
        </w:rPr>
      </w:pPr>
      <w:bookmarkStart w:id="98" w:name="_Toc154151416"/>
      <w:r w:rsidRPr="00C47077">
        <w:rPr>
          <w:rFonts w:ascii="Verdana" w:hAnsi="Verdana"/>
          <w:sz w:val="20"/>
          <w:szCs w:val="20"/>
        </w:rPr>
        <w:t>6</w:t>
      </w:r>
      <w:r w:rsidR="00F879E0" w:rsidRPr="00C47077">
        <w:rPr>
          <w:rFonts w:ascii="Verdana" w:hAnsi="Verdana"/>
          <w:sz w:val="20"/>
          <w:szCs w:val="20"/>
        </w:rPr>
        <w:t>.4.1</w:t>
      </w:r>
      <w:r w:rsidR="00F879E0" w:rsidRPr="00C47077">
        <w:rPr>
          <w:rFonts w:ascii="Verdana" w:hAnsi="Verdana"/>
          <w:sz w:val="20"/>
          <w:szCs w:val="20"/>
        </w:rPr>
        <w:tab/>
      </w:r>
      <w:r w:rsidR="00743032" w:rsidRPr="00C47077">
        <w:rPr>
          <w:rFonts w:ascii="Verdana" w:hAnsi="Verdana"/>
          <w:sz w:val="20"/>
          <w:szCs w:val="20"/>
        </w:rPr>
        <w:t xml:space="preserve">Osoba dokonująca kontroli jakości </w:t>
      </w:r>
      <w:r w:rsidR="00643B48" w:rsidRPr="00C47077">
        <w:rPr>
          <w:rFonts w:ascii="Verdana" w:hAnsi="Verdana"/>
          <w:sz w:val="20"/>
          <w:szCs w:val="20"/>
        </w:rPr>
        <w:t xml:space="preserve">wykonania </w:t>
      </w:r>
      <w:r w:rsidR="00743032" w:rsidRPr="00C47077">
        <w:rPr>
          <w:rFonts w:ascii="Verdana" w:hAnsi="Verdana"/>
          <w:sz w:val="20"/>
          <w:szCs w:val="20"/>
        </w:rPr>
        <w:t>zlecenia</w:t>
      </w:r>
      <w:bookmarkEnd w:id="98"/>
    </w:p>
    <w:p w14:paraId="377BAB76" w14:textId="60489806" w:rsidR="00743032" w:rsidRPr="00C47077" w:rsidRDefault="0065237F"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w:t>
      </w:r>
      <w:r w:rsidR="00743032" w:rsidRPr="00C47077">
        <w:rPr>
          <w:rFonts w:ascii="Verdana" w:hAnsi="Verdana"/>
          <w:sz w:val="20"/>
          <w:szCs w:val="20"/>
          <w:lang w:val="pl-PL"/>
        </w:rPr>
        <w:t>FA</w:t>
      </w:r>
      <w:r w:rsidRPr="00C47077">
        <w:rPr>
          <w:rFonts w:ascii="Verdana" w:hAnsi="Verdana"/>
          <w:sz w:val="20"/>
          <w:szCs w:val="20"/>
          <w:lang w:val="pl-PL"/>
        </w:rPr>
        <w:t xml:space="preserve"> – biegły rewident</w:t>
      </w:r>
      <w:r w:rsidR="00743032" w:rsidRPr="00C47077">
        <w:rPr>
          <w:rFonts w:ascii="Verdana" w:hAnsi="Verdana"/>
          <w:sz w:val="20"/>
          <w:szCs w:val="20"/>
          <w:lang w:val="pl-PL"/>
        </w:rPr>
        <w:t xml:space="preserve"> jest odpowiedzialn</w:t>
      </w:r>
      <w:r w:rsidRPr="00C47077">
        <w:rPr>
          <w:rFonts w:ascii="Verdana" w:hAnsi="Verdana"/>
          <w:sz w:val="20"/>
          <w:szCs w:val="20"/>
          <w:lang w:val="pl-PL"/>
        </w:rPr>
        <w:t>y</w:t>
      </w:r>
      <w:r w:rsidR="00743032" w:rsidRPr="00C47077">
        <w:rPr>
          <w:rFonts w:ascii="Verdana" w:hAnsi="Verdana"/>
          <w:sz w:val="20"/>
          <w:szCs w:val="20"/>
          <w:lang w:val="pl-PL"/>
        </w:rPr>
        <w:t xml:space="preserve"> za ustanowienie kryteriów wyznaczania kontrolerów jakości wykonania zlecenia i określenie ich kwalifikacji. </w:t>
      </w:r>
      <w:r w:rsidRPr="00C47077">
        <w:rPr>
          <w:rFonts w:ascii="Verdana" w:hAnsi="Verdana"/>
          <w:sz w:val="20"/>
          <w:szCs w:val="20"/>
          <w:lang w:val="pl-PL"/>
        </w:rPr>
        <w:t xml:space="preserve">Kontrole jakości </w:t>
      </w:r>
      <w:r w:rsidR="0023737C" w:rsidRPr="00C47077">
        <w:rPr>
          <w:rFonts w:ascii="Verdana" w:hAnsi="Verdana"/>
          <w:sz w:val="20"/>
          <w:szCs w:val="20"/>
          <w:lang w:val="pl-PL"/>
        </w:rPr>
        <w:t xml:space="preserve">wykonania zlecenia </w:t>
      </w:r>
      <w:r w:rsidRPr="00C47077">
        <w:rPr>
          <w:rFonts w:ascii="Verdana" w:hAnsi="Verdana"/>
          <w:sz w:val="20"/>
          <w:szCs w:val="20"/>
          <w:lang w:val="pl-PL"/>
        </w:rPr>
        <w:t>stanowią reakcje na ryzyka jakości na poziomie FA</w:t>
      </w:r>
      <w:r w:rsidR="003D3370" w:rsidRPr="00C47077">
        <w:rPr>
          <w:rFonts w:ascii="Verdana" w:hAnsi="Verdana"/>
          <w:sz w:val="20"/>
          <w:szCs w:val="20"/>
          <w:lang w:val="pl-PL"/>
        </w:rPr>
        <w:t>.</w:t>
      </w:r>
    </w:p>
    <w:p w14:paraId="26AFB2FB" w14:textId="7564F4A8" w:rsidR="00643B48" w:rsidRPr="00C47077" w:rsidRDefault="00643B48"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FA – biegły rewident ustala polityki lub procedury, które </w:t>
      </w:r>
      <w:r w:rsidR="00F01CA8" w:rsidRPr="00C47077">
        <w:rPr>
          <w:rFonts w:ascii="Verdana" w:hAnsi="Verdana"/>
          <w:sz w:val="20"/>
          <w:szCs w:val="20"/>
          <w:lang w:val="pl-PL"/>
        </w:rPr>
        <w:t>określają</w:t>
      </w:r>
      <w:r w:rsidRPr="00C47077">
        <w:rPr>
          <w:rFonts w:ascii="Verdana" w:hAnsi="Verdana"/>
          <w:sz w:val="20"/>
          <w:szCs w:val="20"/>
          <w:lang w:val="pl-PL"/>
        </w:rPr>
        <w:t xml:space="preserve"> </w:t>
      </w:r>
      <w:r w:rsidR="00927490" w:rsidRPr="00C47077">
        <w:rPr>
          <w:rFonts w:ascii="Verdana" w:hAnsi="Verdana"/>
          <w:sz w:val="20"/>
          <w:szCs w:val="20"/>
          <w:lang w:val="pl-PL"/>
        </w:rPr>
        <w:t xml:space="preserve">kryteria dla odpowiednich kwalifikacji, aby zostać wyznaczonym na </w:t>
      </w:r>
      <w:r w:rsidRPr="00C47077">
        <w:rPr>
          <w:rFonts w:ascii="Verdana" w:hAnsi="Verdana"/>
          <w:sz w:val="20"/>
          <w:szCs w:val="20"/>
          <w:lang w:val="pl-PL"/>
        </w:rPr>
        <w:t>kontroler</w:t>
      </w:r>
      <w:r w:rsidR="00927490" w:rsidRPr="00C47077">
        <w:rPr>
          <w:rFonts w:ascii="Verdana" w:hAnsi="Verdana"/>
          <w:sz w:val="20"/>
          <w:szCs w:val="20"/>
          <w:lang w:val="pl-PL"/>
        </w:rPr>
        <w:t>a</w:t>
      </w:r>
      <w:r w:rsidRPr="00C47077">
        <w:rPr>
          <w:rFonts w:ascii="Verdana" w:hAnsi="Verdana"/>
          <w:sz w:val="20"/>
          <w:szCs w:val="20"/>
          <w:lang w:val="pl-PL"/>
        </w:rPr>
        <w:t xml:space="preserve"> jakości wykonania zlecenia</w:t>
      </w:r>
      <w:r w:rsidR="00927490" w:rsidRPr="00C47077">
        <w:rPr>
          <w:rFonts w:ascii="Verdana" w:hAnsi="Verdana"/>
          <w:sz w:val="20"/>
          <w:szCs w:val="20"/>
          <w:lang w:val="pl-PL"/>
        </w:rPr>
        <w:t>.</w:t>
      </w:r>
      <w:r w:rsidRPr="00C47077">
        <w:rPr>
          <w:rFonts w:ascii="Verdana" w:hAnsi="Verdana"/>
          <w:sz w:val="20"/>
          <w:szCs w:val="20"/>
          <w:lang w:val="pl-PL"/>
        </w:rPr>
        <w:t xml:space="preserve"> </w:t>
      </w:r>
    </w:p>
    <w:p w14:paraId="32D2CA86" w14:textId="5A8F6960" w:rsidR="00927490" w:rsidRPr="00822AB7" w:rsidRDefault="00927490" w:rsidP="008F46B4">
      <w:pPr>
        <w:pStyle w:val="standardtext"/>
        <w:numPr>
          <w:ilvl w:val="0"/>
          <w:numId w:val="0"/>
        </w:numPr>
        <w:spacing w:line="276" w:lineRule="auto"/>
        <w:rPr>
          <w:rFonts w:ascii="Verdana" w:eastAsia="Calibri" w:hAnsi="Verdana" w:cstheme="majorHAnsi"/>
          <w:lang w:val="pl-PL"/>
        </w:rPr>
      </w:pPr>
      <w:r w:rsidRPr="00822AB7">
        <w:rPr>
          <w:rFonts w:ascii="Verdana" w:hAnsi="Verdana" w:cstheme="majorHAnsi"/>
          <w:lang w:val="pl-PL"/>
        </w:rPr>
        <w:t>Ustalone p</w:t>
      </w:r>
      <w:r w:rsidR="00643B48" w:rsidRPr="00822AB7">
        <w:rPr>
          <w:rFonts w:ascii="Verdana" w:hAnsi="Verdana" w:cstheme="majorHAnsi"/>
          <w:lang w:val="pl-PL"/>
        </w:rPr>
        <w:t xml:space="preserve">olityki lub procedury wymagają, aby kontroler jakości wykonania zlecenia był </w:t>
      </w:r>
      <w:r w:rsidR="00DD301D" w:rsidRPr="00822AB7">
        <w:rPr>
          <w:rFonts w:ascii="Verdana" w:hAnsi="Verdana" w:cstheme="majorHAnsi"/>
          <w:lang w:val="pl-PL"/>
        </w:rPr>
        <w:t xml:space="preserve">biegłym rewidentem i </w:t>
      </w:r>
      <w:r w:rsidR="00643B48" w:rsidRPr="00822AB7">
        <w:rPr>
          <w:rFonts w:ascii="Verdana" w:hAnsi="Verdana" w:cstheme="majorHAnsi"/>
          <w:lang w:val="pl-PL"/>
        </w:rPr>
        <w:t>członkiem zespołu wykonującego zlecenie</w:t>
      </w:r>
      <w:r w:rsidR="00DD301D" w:rsidRPr="00822AB7">
        <w:rPr>
          <w:rFonts w:ascii="Verdana" w:hAnsi="Verdana" w:cstheme="majorHAnsi"/>
          <w:lang w:val="pl-PL"/>
        </w:rPr>
        <w:t>, którego członkowie spełniają odpowiednie wymogi</w:t>
      </w:r>
      <w:r w:rsidR="00643B48" w:rsidRPr="00822AB7">
        <w:rPr>
          <w:rFonts w:ascii="Verdana" w:hAnsi="Verdana" w:cstheme="majorHAnsi"/>
          <w:lang w:val="pl-PL"/>
        </w:rPr>
        <w:t xml:space="preserve"> (UoBR)</w:t>
      </w:r>
      <w:r w:rsidR="005624A4" w:rsidRPr="00822AB7">
        <w:rPr>
          <w:rFonts w:ascii="Verdana" w:hAnsi="Verdana" w:cstheme="majorHAnsi"/>
          <w:lang w:val="pl-PL"/>
        </w:rPr>
        <w:t xml:space="preserve"> oraz</w:t>
      </w:r>
      <w:r w:rsidR="00643B48" w:rsidRPr="00822AB7">
        <w:rPr>
          <w:rFonts w:ascii="Verdana" w:hAnsi="Verdana" w:cstheme="majorHAnsi"/>
          <w:lang w:val="pl-PL"/>
        </w:rPr>
        <w:t xml:space="preserve"> </w:t>
      </w:r>
      <w:r w:rsidR="00643B48" w:rsidRPr="00822AB7">
        <w:rPr>
          <w:rFonts w:ascii="Verdana" w:eastAsia="Calibri" w:hAnsi="Verdana" w:cstheme="majorHAnsi"/>
          <w:lang w:val="pl-PL"/>
        </w:rPr>
        <w:t xml:space="preserve">miał kompetencje i możliwości, w tym wystarczający czas oraz odpowiednie umocowanie, aby wykonać kontrolę jakości wykonania zlecenia, przestrzegał stosownych wymogów etycznych, w tym w odniesieniu do zagrożeń dla obiektywizmu i niezależności kontrolera jakości wykonania zlecenia oraz przestrzegał przepisów prawa i regulacji, jeśli takie istnieją, które są stosowne dla odpowiednich kwalifikacji kontrolera jakości wykonania zlecenia. </w:t>
      </w:r>
      <w:bookmarkStart w:id="99" w:name="_Hlk108080129"/>
    </w:p>
    <w:p w14:paraId="559007AC" w14:textId="1C51FEC2" w:rsidR="00927490" w:rsidRPr="00822AB7" w:rsidRDefault="0065237F" w:rsidP="006327B0">
      <w:pPr>
        <w:pStyle w:val="IFAC-Body"/>
        <w:spacing w:before="240" w:after="240" w:line="276" w:lineRule="auto"/>
        <w:rPr>
          <w:rFonts w:ascii="Verdana" w:hAnsi="Verdana"/>
          <w:color w:val="FF0000"/>
          <w:sz w:val="20"/>
          <w:szCs w:val="20"/>
          <w:lang w:val="pl-PL"/>
        </w:rPr>
      </w:pPr>
      <w:bookmarkStart w:id="100" w:name="_Hlk121579736"/>
      <w:bookmarkEnd w:id="99"/>
      <w:r w:rsidRPr="00822AB7">
        <w:rPr>
          <w:rFonts w:ascii="Verdana" w:hAnsi="Verdana"/>
          <w:sz w:val="20"/>
          <w:szCs w:val="20"/>
          <w:lang w:val="pl-PL"/>
        </w:rPr>
        <w:lastRenderedPageBreak/>
        <w:t>W</w:t>
      </w:r>
      <w:r w:rsidR="00E0784D" w:rsidRPr="00822AB7">
        <w:rPr>
          <w:rFonts w:ascii="Verdana" w:hAnsi="Verdana"/>
          <w:sz w:val="20"/>
          <w:szCs w:val="20"/>
          <w:lang w:val="pl-PL"/>
        </w:rPr>
        <w:t>ł</w:t>
      </w:r>
      <w:r w:rsidRPr="00822AB7">
        <w:rPr>
          <w:rFonts w:ascii="Verdana" w:hAnsi="Verdana"/>
          <w:sz w:val="20"/>
          <w:szCs w:val="20"/>
          <w:lang w:val="pl-PL"/>
        </w:rPr>
        <w:t xml:space="preserve">aściciel </w:t>
      </w:r>
      <w:r w:rsidR="00927490" w:rsidRPr="00822AB7">
        <w:rPr>
          <w:rFonts w:ascii="Verdana" w:hAnsi="Verdana"/>
          <w:sz w:val="20"/>
          <w:szCs w:val="20"/>
          <w:lang w:val="pl-PL"/>
        </w:rPr>
        <w:t xml:space="preserve">FA </w:t>
      </w:r>
      <w:r w:rsidRPr="00822AB7">
        <w:rPr>
          <w:rFonts w:ascii="Verdana" w:hAnsi="Verdana"/>
          <w:sz w:val="20"/>
          <w:szCs w:val="20"/>
          <w:lang w:val="pl-PL"/>
        </w:rPr>
        <w:t xml:space="preserve">– biegły rewident </w:t>
      </w:r>
      <w:r w:rsidR="00927490" w:rsidRPr="00822AB7">
        <w:rPr>
          <w:rFonts w:ascii="Verdana" w:hAnsi="Verdana"/>
          <w:sz w:val="20"/>
          <w:szCs w:val="20"/>
          <w:lang w:val="pl-PL"/>
        </w:rPr>
        <w:t xml:space="preserve">ustala polityki lub procedury, które wymagają od kontrolera jakości wykonania zlecenia przyjęcia całościowej odpowiedzialności za wykonanie kontroli jakości wykonania zlecenia oraz odnoszą się do odpowiedzialności kontrolera jakości wykonania zlecenia za określenie charakteru, rozłożenia </w:t>
      </w:r>
      <w:r w:rsidR="005624A4" w:rsidRPr="00822AB7">
        <w:rPr>
          <w:rFonts w:ascii="Verdana" w:hAnsi="Verdana"/>
          <w:sz w:val="20"/>
          <w:szCs w:val="20"/>
          <w:lang w:val="pl-PL"/>
        </w:rPr>
        <w:t>w czasie i zakresu kierowania i </w:t>
      </w:r>
      <w:r w:rsidR="00927490" w:rsidRPr="00822AB7">
        <w:rPr>
          <w:rFonts w:ascii="Verdana" w:hAnsi="Verdana"/>
          <w:sz w:val="20"/>
          <w:szCs w:val="20"/>
          <w:lang w:val="pl-PL"/>
        </w:rPr>
        <w:t xml:space="preserve">nadzoru nad osobami pomagającymi podczas kontroli oraz za przegląd ich pracy. </w:t>
      </w:r>
      <w:bookmarkEnd w:id="100"/>
    </w:p>
    <w:p w14:paraId="1E6D9221" w14:textId="65F80102" w:rsidR="00743032" w:rsidRPr="00C47077" w:rsidRDefault="00743032" w:rsidP="005F6BE4">
      <w:pPr>
        <w:pStyle w:val="IFAC-Optional"/>
        <w:spacing w:before="240" w:after="240" w:line="276" w:lineRule="auto"/>
        <w:rPr>
          <w:rFonts w:ascii="Verdana" w:hAnsi="Verdana"/>
          <w:i w:val="0"/>
          <w:iCs w:val="0"/>
          <w:sz w:val="20"/>
          <w:szCs w:val="20"/>
          <w:lang w:val="pl-PL"/>
        </w:rPr>
      </w:pPr>
      <w:bookmarkStart w:id="101" w:name="_Hlk121565198"/>
      <w:r w:rsidRPr="00822AB7">
        <w:rPr>
          <w:rFonts w:ascii="Verdana" w:hAnsi="Verdana"/>
          <w:i w:val="0"/>
          <w:iCs w:val="0"/>
          <w:sz w:val="20"/>
          <w:szCs w:val="20"/>
          <w:lang w:val="pl-PL"/>
        </w:rPr>
        <w:t>Kontroler jakości</w:t>
      </w:r>
      <w:r w:rsidR="007B68A5" w:rsidRPr="00822AB7">
        <w:rPr>
          <w:rFonts w:ascii="Verdana" w:hAnsi="Verdana"/>
          <w:i w:val="0"/>
          <w:iCs w:val="0"/>
          <w:sz w:val="20"/>
          <w:szCs w:val="20"/>
          <w:lang w:val="pl-PL"/>
        </w:rPr>
        <w:t xml:space="preserve"> wykonania zlecenia</w:t>
      </w:r>
      <w:r w:rsidRPr="00822AB7">
        <w:rPr>
          <w:rFonts w:ascii="Verdana" w:hAnsi="Verdana"/>
          <w:i w:val="0"/>
          <w:iCs w:val="0"/>
          <w:sz w:val="20"/>
          <w:szCs w:val="20"/>
          <w:lang w:val="pl-PL"/>
        </w:rPr>
        <w:t xml:space="preserve"> musi być obiektywny, niezależny, dostatecznie wyszkolony, mieć doświadczenie, umiejętności techniczne i uprawnienia, jak również czas oraz zdolność do wypełnienia tej roli. Najczęściej przypisywane cechy odpowiedniego kandydata do wypełniania tej roli obejmują najwyższą wiedzę techniczną w zakresie bieżących standardów rachunkowości i rewizji oraz szerokie doświadczenie zdobyte na wysokim szczeblu.</w:t>
      </w:r>
    </w:p>
    <w:p w14:paraId="4891BA7A" w14:textId="6D2E26A8" w:rsidR="00743032" w:rsidRPr="00C47077" w:rsidRDefault="00743032"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Konsultacje między </w:t>
      </w:r>
      <w:r w:rsidR="00DD301D" w:rsidRPr="00C47077">
        <w:rPr>
          <w:rFonts w:ascii="Verdana" w:hAnsi="Verdana"/>
          <w:i w:val="0"/>
          <w:iCs w:val="0"/>
          <w:sz w:val="20"/>
          <w:szCs w:val="20"/>
          <w:lang w:val="pl-PL"/>
        </w:rPr>
        <w:t>biegłymi rewidentami</w:t>
      </w:r>
      <w:r w:rsidRPr="00C47077">
        <w:rPr>
          <w:rFonts w:ascii="Verdana" w:hAnsi="Verdana"/>
          <w:i w:val="0"/>
          <w:iCs w:val="0"/>
          <w:sz w:val="20"/>
          <w:szCs w:val="20"/>
          <w:lang w:val="pl-PL"/>
        </w:rPr>
        <w:t xml:space="preserve">, którzy pełnią funkcje </w:t>
      </w:r>
      <w:r w:rsidR="00DD301D" w:rsidRPr="00C47077">
        <w:rPr>
          <w:rFonts w:ascii="Verdana" w:hAnsi="Verdana"/>
          <w:i w:val="0"/>
          <w:iCs w:val="0"/>
          <w:sz w:val="20"/>
          <w:szCs w:val="20"/>
          <w:lang w:val="pl-PL"/>
        </w:rPr>
        <w:t>kontrolerów jakości</w:t>
      </w:r>
      <w:r w:rsidR="007B68A5" w:rsidRPr="00C47077">
        <w:rPr>
          <w:rFonts w:ascii="Verdana" w:hAnsi="Verdana"/>
          <w:i w:val="0"/>
          <w:iCs w:val="0"/>
          <w:sz w:val="20"/>
          <w:szCs w:val="20"/>
          <w:lang w:val="pl-PL"/>
        </w:rPr>
        <w:t xml:space="preserve"> wykonania zlecenia</w:t>
      </w:r>
      <w:r w:rsidRPr="00C47077">
        <w:rPr>
          <w:rFonts w:ascii="Verdana" w:hAnsi="Verdana"/>
          <w:i w:val="0"/>
          <w:iCs w:val="0"/>
          <w:sz w:val="20"/>
          <w:szCs w:val="20"/>
          <w:lang w:val="pl-PL"/>
        </w:rPr>
        <w:t xml:space="preserve"> są zalecane, i nie jest nietypowym, aby </w:t>
      </w:r>
      <w:r w:rsidR="007F4D77" w:rsidRPr="00C47077">
        <w:rPr>
          <w:rFonts w:ascii="Verdana" w:hAnsi="Verdana"/>
          <w:i w:val="0"/>
          <w:iCs w:val="0"/>
          <w:sz w:val="20"/>
          <w:szCs w:val="20"/>
          <w:lang w:val="pl-PL"/>
        </w:rPr>
        <w:t xml:space="preserve">biegły rewident </w:t>
      </w:r>
      <w:r w:rsidR="007F4D77" w:rsidRPr="00822AB7">
        <w:rPr>
          <w:rFonts w:ascii="Verdana" w:hAnsi="Verdana"/>
          <w:color w:val="FF0000"/>
          <w:sz w:val="20"/>
          <w:szCs w:val="20"/>
          <w:lang w:val="pl-PL"/>
        </w:rPr>
        <w:t xml:space="preserve">(wstawić odpowiednio do </w:t>
      </w:r>
      <w:r w:rsidR="00CD332A" w:rsidRPr="00822AB7">
        <w:rPr>
          <w:rFonts w:ascii="Verdana" w:hAnsi="Verdana"/>
          <w:color w:val="FF0000"/>
          <w:sz w:val="20"/>
          <w:szCs w:val="20"/>
          <w:lang w:val="pl-PL"/>
        </w:rPr>
        <w:t>okoliczności FA</w:t>
      </w:r>
      <w:r w:rsidR="00643E9A">
        <w:rPr>
          <w:rFonts w:ascii="Verdana" w:hAnsi="Verdana"/>
          <w:color w:val="FF0000"/>
          <w:sz w:val="20"/>
          <w:szCs w:val="20"/>
          <w:lang w:val="pl-PL"/>
        </w:rPr>
        <w:t xml:space="preserve"> </w:t>
      </w:r>
      <w:r w:rsidR="007F4D77" w:rsidRPr="00822AB7">
        <w:rPr>
          <w:rFonts w:ascii="Verdana" w:hAnsi="Verdana"/>
          <w:color w:val="FF0000"/>
          <w:sz w:val="20"/>
          <w:szCs w:val="20"/>
          <w:lang w:val="pl-PL"/>
        </w:rPr>
        <w:t xml:space="preserve">„i </w:t>
      </w:r>
      <w:r w:rsidRPr="00822AB7">
        <w:rPr>
          <w:rFonts w:ascii="Verdana" w:hAnsi="Verdana"/>
          <w:color w:val="FF0000"/>
          <w:sz w:val="20"/>
          <w:szCs w:val="20"/>
          <w:lang w:val="pl-PL"/>
        </w:rPr>
        <w:t xml:space="preserve">zespół </w:t>
      </w:r>
      <w:r w:rsidR="007F4D77" w:rsidRPr="00822AB7">
        <w:rPr>
          <w:rFonts w:ascii="Verdana" w:hAnsi="Verdana"/>
          <w:color w:val="FF0000"/>
          <w:sz w:val="20"/>
          <w:szCs w:val="20"/>
          <w:lang w:val="pl-PL"/>
        </w:rPr>
        <w:t xml:space="preserve">wykonujący </w:t>
      </w:r>
      <w:r w:rsidRPr="00822AB7">
        <w:rPr>
          <w:rFonts w:ascii="Verdana" w:hAnsi="Verdana"/>
          <w:color w:val="FF0000"/>
          <w:sz w:val="20"/>
          <w:szCs w:val="20"/>
          <w:lang w:val="pl-PL"/>
        </w:rPr>
        <w:t>zlecenie</w:t>
      </w:r>
      <w:r w:rsidR="007F4D77" w:rsidRPr="00822AB7">
        <w:rPr>
          <w:rFonts w:ascii="Verdana" w:hAnsi="Verdana"/>
          <w:color w:val="FF0000"/>
          <w:sz w:val="20"/>
          <w:szCs w:val="20"/>
          <w:lang w:val="pl-PL"/>
        </w:rPr>
        <w:t>”)</w:t>
      </w:r>
      <w:r w:rsidRPr="00822AB7">
        <w:rPr>
          <w:rFonts w:ascii="Verdana" w:hAnsi="Verdana"/>
          <w:i w:val="0"/>
          <w:iCs w:val="0"/>
          <w:color w:val="FF0000"/>
          <w:sz w:val="20"/>
          <w:szCs w:val="20"/>
          <w:lang w:val="pl-PL"/>
        </w:rPr>
        <w:t xml:space="preserve"> </w:t>
      </w:r>
      <w:r w:rsidRPr="00C47077">
        <w:rPr>
          <w:rFonts w:ascii="Verdana" w:hAnsi="Verdana"/>
          <w:i w:val="0"/>
          <w:iCs w:val="0"/>
          <w:sz w:val="20"/>
          <w:szCs w:val="20"/>
          <w:lang w:val="pl-PL"/>
        </w:rPr>
        <w:t xml:space="preserve">konsultował się z </w:t>
      </w:r>
      <w:r w:rsidR="00DD301D" w:rsidRPr="00C47077">
        <w:rPr>
          <w:rFonts w:ascii="Verdana" w:hAnsi="Verdana"/>
          <w:i w:val="0"/>
          <w:iCs w:val="0"/>
          <w:sz w:val="20"/>
          <w:szCs w:val="20"/>
          <w:lang w:val="pl-PL"/>
        </w:rPr>
        <w:t>kontrolerem jakości wykonania zlecenia</w:t>
      </w:r>
      <w:r w:rsidRPr="00C47077">
        <w:rPr>
          <w:rFonts w:ascii="Verdana" w:hAnsi="Verdana"/>
          <w:i w:val="0"/>
          <w:iCs w:val="0"/>
          <w:sz w:val="20"/>
          <w:szCs w:val="20"/>
          <w:lang w:val="pl-PL"/>
        </w:rPr>
        <w:t xml:space="preserve"> w trakcie zlecenia. Nie zmniejsza to zwykle </w:t>
      </w:r>
      <w:r w:rsidR="00DD301D" w:rsidRPr="00C47077">
        <w:rPr>
          <w:rFonts w:ascii="Verdana" w:hAnsi="Verdana"/>
          <w:i w:val="0"/>
          <w:iCs w:val="0"/>
          <w:sz w:val="20"/>
          <w:szCs w:val="20"/>
          <w:lang w:val="pl-PL"/>
        </w:rPr>
        <w:t xml:space="preserve">jego </w:t>
      </w:r>
      <w:r w:rsidRPr="00C47077">
        <w:rPr>
          <w:rFonts w:ascii="Verdana" w:hAnsi="Verdana"/>
          <w:i w:val="0"/>
          <w:iCs w:val="0"/>
          <w:sz w:val="20"/>
          <w:szCs w:val="20"/>
          <w:lang w:val="pl-PL"/>
        </w:rPr>
        <w:t>niezależności, tak długo, jak właściciel</w:t>
      </w:r>
      <w:r w:rsidR="00DD301D" w:rsidRPr="00C47077">
        <w:rPr>
          <w:rFonts w:ascii="Verdana" w:hAnsi="Verdana"/>
          <w:i w:val="0"/>
          <w:iCs w:val="0"/>
          <w:sz w:val="20"/>
          <w:szCs w:val="20"/>
          <w:lang w:val="pl-PL"/>
        </w:rPr>
        <w:t xml:space="preserve"> FA – biegły rewident</w:t>
      </w:r>
      <w:r w:rsidRPr="00C47077">
        <w:rPr>
          <w:rFonts w:ascii="Verdana" w:hAnsi="Verdana"/>
          <w:i w:val="0"/>
          <w:iCs w:val="0"/>
          <w:sz w:val="20"/>
          <w:szCs w:val="20"/>
          <w:lang w:val="pl-PL"/>
        </w:rPr>
        <w:t xml:space="preserve"> odpowiedzialny za zlecenie (a nie </w:t>
      </w:r>
      <w:r w:rsidR="00DD301D" w:rsidRPr="00C47077">
        <w:rPr>
          <w:rFonts w:ascii="Verdana" w:hAnsi="Verdana"/>
          <w:i w:val="0"/>
          <w:iCs w:val="0"/>
          <w:sz w:val="20"/>
          <w:szCs w:val="20"/>
          <w:lang w:val="pl-PL"/>
        </w:rPr>
        <w:t>kontroler jakości</w:t>
      </w:r>
      <w:r w:rsidR="007B68A5" w:rsidRPr="00C47077">
        <w:rPr>
          <w:rFonts w:ascii="Verdana" w:hAnsi="Verdana"/>
          <w:i w:val="0"/>
          <w:iCs w:val="0"/>
          <w:sz w:val="20"/>
          <w:szCs w:val="20"/>
          <w:lang w:val="pl-PL"/>
        </w:rPr>
        <w:t xml:space="preserve"> wykonania zlecenia</w:t>
      </w:r>
      <w:r w:rsidRPr="00C47077">
        <w:rPr>
          <w:rFonts w:ascii="Verdana" w:hAnsi="Verdana"/>
          <w:i w:val="0"/>
          <w:iCs w:val="0"/>
          <w:sz w:val="20"/>
          <w:szCs w:val="20"/>
          <w:lang w:val="pl-PL"/>
        </w:rPr>
        <w:t>) podejmuje ostateczne decyzje, zaś kwestia nie jest nadmiernie znacząca. Proces ten pozwoli uniknąć rozbieżności zdań później w trakcie zlecenia.</w:t>
      </w:r>
    </w:p>
    <w:p w14:paraId="0F09EEEA" w14:textId="4969E353" w:rsidR="00743032" w:rsidRPr="00C47077" w:rsidRDefault="00743032" w:rsidP="005F6BE4">
      <w:pPr>
        <w:pStyle w:val="IFAC-Optional"/>
        <w:spacing w:before="240" w:after="240" w:line="276" w:lineRule="auto"/>
        <w:rPr>
          <w:rFonts w:ascii="Verdana" w:hAnsi="Verdana"/>
          <w:lang w:val="pl-PL"/>
        </w:rPr>
      </w:pPr>
      <w:r w:rsidRPr="00C47077">
        <w:rPr>
          <w:rFonts w:ascii="Verdana" w:hAnsi="Verdana"/>
          <w:i w:val="0"/>
          <w:iCs w:val="0"/>
          <w:sz w:val="20"/>
          <w:szCs w:val="20"/>
          <w:lang w:val="pl-PL"/>
        </w:rPr>
        <w:t xml:space="preserve">Jeśli obiektywizm </w:t>
      </w:r>
      <w:r w:rsidR="00DD301D" w:rsidRPr="00C47077">
        <w:rPr>
          <w:rFonts w:ascii="Verdana" w:hAnsi="Verdana"/>
          <w:i w:val="0"/>
          <w:iCs w:val="0"/>
          <w:sz w:val="20"/>
          <w:szCs w:val="20"/>
          <w:lang w:val="pl-PL"/>
        </w:rPr>
        <w:t>kontrolera jakości wykonania zlecenia</w:t>
      </w:r>
      <w:r w:rsidRPr="00C47077">
        <w:rPr>
          <w:rFonts w:ascii="Verdana" w:hAnsi="Verdana"/>
          <w:i w:val="0"/>
          <w:iCs w:val="0"/>
          <w:sz w:val="20"/>
          <w:szCs w:val="20"/>
          <w:lang w:val="pl-PL"/>
        </w:rPr>
        <w:t xml:space="preserve"> staje się narażony na szwank po udzielonej konsultacji odnośnie szczególnego zagadnienia, </w:t>
      </w:r>
      <w:r w:rsidR="00DD301D" w:rsidRPr="00C47077">
        <w:rPr>
          <w:rFonts w:ascii="Verdana" w:hAnsi="Verdana"/>
          <w:i w:val="0"/>
          <w:iCs w:val="0"/>
          <w:sz w:val="20"/>
          <w:szCs w:val="20"/>
          <w:lang w:val="pl-PL"/>
        </w:rPr>
        <w:t>FA</w:t>
      </w:r>
      <w:r w:rsidRPr="00C47077">
        <w:rPr>
          <w:rFonts w:ascii="Verdana" w:hAnsi="Verdana"/>
          <w:i w:val="0"/>
          <w:iCs w:val="0"/>
          <w:sz w:val="20"/>
          <w:szCs w:val="20"/>
          <w:lang w:val="pl-PL"/>
        </w:rPr>
        <w:t xml:space="preserve"> powinna wyznaczyć jego zastępcę.</w:t>
      </w:r>
    </w:p>
    <w:p w14:paraId="2FE92CAA" w14:textId="782F67B7" w:rsidR="008420C0" w:rsidRPr="00C47077" w:rsidRDefault="005A4FBB" w:rsidP="00475F14">
      <w:pPr>
        <w:pStyle w:val="Nagwek3"/>
        <w:ind w:firstLine="708"/>
        <w:rPr>
          <w:rFonts w:ascii="Verdana" w:hAnsi="Verdana"/>
          <w:sz w:val="20"/>
          <w:szCs w:val="20"/>
        </w:rPr>
      </w:pPr>
      <w:bookmarkStart w:id="102" w:name="_Toc154151417"/>
      <w:bookmarkEnd w:id="101"/>
      <w:r w:rsidRPr="00C47077">
        <w:rPr>
          <w:rFonts w:ascii="Verdana" w:hAnsi="Verdana"/>
          <w:sz w:val="20"/>
          <w:szCs w:val="20"/>
        </w:rPr>
        <w:t>6</w:t>
      </w:r>
      <w:r w:rsidR="005624A4" w:rsidRPr="00C47077">
        <w:rPr>
          <w:rFonts w:ascii="Verdana" w:hAnsi="Verdana"/>
          <w:sz w:val="20"/>
          <w:szCs w:val="20"/>
        </w:rPr>
        <w:t xml:space="preserve">.4.2. </w:t>
      </w:r>
      <w:r w:rsidR="008420C0" w:rsidRPr="00C47077">
        <w:rPr>
          <w:rFonts w:ascii="Verdana" w:hAnsi="Verdana"/>
          <w:sz w:val="20"/>
          <w:szCs w:val="20"/>
        </w:rPr>
        <w:t xml:space="preserve">Charakter, czas i zakres kontroli jakości </w:t>
      </w:r>
      <w:r w:rsidR="00927490" w:rsidRPr="00C47077">
        <w:rPr>
          <w:rFonts w:ascii="Verdana" w:hAnsi="Verdana"/>
          <w:sz w:val="20"/>
          <w:szCs w:val="20"/>
        </w:rPr>
        <w:t xml:space="preserve">wykonania </w:t>
      </w:r>
      <w:r w:rsidR="008420C0" w:rsidRPr="00C47077">
        <w:rPr>
          <w:rFonts w:ascii="Verdana" w:hAnsi="Verdana"/>
          <w:sz w:val="20"/>
          <w:szCs w:val="20"/>
        </w:rPr>
        <w:t>zlecenia</w:t>
      </w:r>
      <w:bookmarkEnd w:id="102"/>
    </w:p>
    <w:p w14:paraId="3CC534E5" w14:textId="77777777" w:rsidR="005624A4" w:rsidRPr="00C47077" w:rsidRDefault="00F018DA" w:rsidP="008F46B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FA ustala polityki lub procedury dotyczące wykonywania kontroli jakości wykonania zlecenia, które odnoszą się do: </w:t>
      </w:r>
    </w:p>
    <w:p w14:paraId="77EB5EE2" w14:textId="14FADAD4" w:rsidR="00F018DA" w:rsidRPr="00C47077" w:rsidRDefault="00F018DA" w:rsidP="00FE1346">
      <w:pPr>
        <w:pStyle w:val="IFAC-Body"/>
        <w:numPr>
          <w:ilvl w:val="0"/>
          <w:numId w:val="30"/>
        </w:numPr>
        <w:spacing w:before="240" w:after="240" w:line="276" w:lineRule="auto"/>
        <w:rPr>
          <w:rFonts w:ascii="Verdana" w:hAnsi="Verdana"/>
          <w:sz w:val="20"/>
          <w:szCs w:val="20"/>
          <w:lang w:val="pl-PL"/>
        </w:rPr>
      </w:pPr>
      <w:r w:rsidRPr="00C47077">
        <w:rPr>
          <w:rFonts w:ascii="Verdana" w:hAnsi="Verdana"/>
          <w:sz w:val="20"/>
          <w:szCs w:val="20"/>
          <w:lang w:val="pl-PL"/>
        </w:rPr>
        <w:t>obowiązków kontrolera jakości wykonania zl</w:t>
      </w:r>
      <w:r w:rsidR="005624A4" w:rsidRPr="00C47077">
        <w:rPr>
          <w:rFonts w:ascii="Verdana" w:hAnsi="Verdana"/>
          <w:sz w:val="20"/>
          <w:szCs w:val="20"/>
          <w:lang w:val="pl-PL"/>
        </w:rPr>
        <w:t>ecenia, aby wykonać procedury w </w:t>
      </w:r>
      <w:r w:rsidRPr="00C47077">
        <w:rPr>
          <w:rFonts w:ascii="Verdana" w:hAnsi="Verdana"/>
          <w:sz w:val="20"/>
          <w:szCs w:val="20"/>
          <w:lang w:val="pl-PL"/>
        </w:rPr>
        <w:t xml:space="preserve">odpowiednich momentach w trakcie trwania zlecenia, aby zapewnić odpowiednią podstawę dla obiektywnej oceny znaczących osądów dokonanych przez </w:t>
      </w:r>
      <w:r w:rsidR="007F4D77" w:rsidRPr="00C47077">
        <w:rPr>
          <w:rFonts w:ascii="Verdana" w:hAnsi="Verdana"/>
          <w:sz w:val="20"/>
          <w:szCs w:val="20"/>
          <w:lang w:val="pl-PL"/>
        </w:rPr>
        <w:t xml:space="preserve">kluczowego biegłego rewidenta </w:t>
      </w:r>
      <w:r w:rsidR="007F4D77" w:rsidRPr="00822AB7">
        <w:rPr>
          <w:rFonts w:ascii="Verdana" w:hAnsi="Verdana"/>
          <w:i/>
          <w:iCs/>
          <w:color w:val="FF0000"/>
          <w:sz w:val="20"/>
          <w:szCs w:val="20"/>
          <w:lang w:val="pl-PL"/>
        </w:rPr>
        <w:t xml:space="preserve">(wstawić odpowiednio do okoliczności FA „i </w:t>
      </w:r>
      <w:r w:rsidRPr="00822AB7">
        <w:rPr>
          <w:rFonts w:ascii="Verdana" w:hAnsi="Verdana"/>
          <w:i/>
          <w:iCs/>
          <w:color w:val="FF0000"/>
          <w:sz w:val="20"/>
          <w:szCs w:val="20"/>
          <w:lang w:val="pl-PL"/>
        </w:rPr>
        <w:t>zespół wykonujący zlecenie</w:t>
      </w:r>
      <w:r w:rsidR="007F4D77" w:rsidRPr="00822AB7">
        <w:rPr>
          <w:rFonts w:ascii="Verdana" w:hAnsi="Verdana"/>
          <w:i/>
          <w:iCs/>
          <w:color w:val="FF0000"/>
          <w:sz w:val="20"/>
          <w:szCs w:val="20"/>
          <w:lang w:val="pl-PL"/>
        </w:rPr>
        <w:t>”)</w:t>
      </w:r>
      <w:r w:rsidRPr="00C47077">
        <w:rPr>
          <w:rFonts w:ascii="Verdana" w:hAnsi="Verdana"/>
          <w:sz w:val="20"/>
          <w:szCs w:val="20"/>
          <w:lang w:val="pl-PL"/>
        </w:rPr>
        <w:t xml:space="preserve"> oraz wyciągniętych na tej podstawie wniosków,</w:t>
      </w:r>
    </w:p>
    <w:p w14:paraId="1BA4019C" w14:textId="5C50B9B0" w:rsidR="00F018DA" w:rsidRPr="00C47077" w:rsidRDefault="00F018DA" w:rsidP="00FE1346">
      <w:pPr>
        <w:pStyle w:val="IFAC-Body"/>
        <w:numPr>
          <w:ilvl w:val="0"/>
          <w:numId w:val="29"/>
        </w:numPr>
        <w:spacing w:before="240" w:after="240" w:line="276" w:lineRule="auto"/>
        <w:rPr>
          <w:rFonts w:ascii="Verdana" w:hAnsi="Verdana"/>
          <w:sz w:val="20"/>
          <w:szCs w:val="20"/>
          <w:lang w:val="pl-PL"/>
        </w:rPr>
      </w:pPr>
      <w:r w:rsidRPr="00C47077">
        <w:rPr>
          <w:rFonts w:ascii="Verdana" w:hAnsi="Verdana"/>
          <w:sz w:val="20"/>
          <w:szCs w:val="20"/>
          <w:lang w:val="pl-PL"/>
        </w:rPr>
        <w:t xml:space="preserve">obowiązków kluczowego biegłego rewidenta w związku z kontrolą jakości wykonania zlecenia, w tym, że zabrania się kluczowemu biegłemu rewidentowi datowania sprawozdania ze zlecenia do momentu otrzymania powiadomienia od kontrolera jakości wykonania zlecenia, że kontrola jakości wykonania zlecenia została zakończona oraz </w:t>
      </w:r>
    </w:p>
    <w:p w14:paraId="7AAA7999" w14:textId="181AA5D6" w:rsidR="001A3196" w:rsidRPr="00C47077" w:rsidRDefault="007F4D77" w:rsidP="00FE1346">
      <w:pPr>
        <w:pStyle w:val="IFAC-Body"/>
        <w:numPr>
          <w:ilvl w:val="0"/>
          <w:numId w:val="29"/>
        </w:numPr>
        <w:spacing w:before="240" w:after="240" w:line="276" w:lineRule="auto"/>
        <w:rPr>
          <w:rFonts w:ascii="Verdana" w:hAnsi="Verdana"/>
          <w:sz w:val="20"/>
          <w:szCs w:val="20"/>
          <w:lang w:val="pl-PL"/>
        </w:rPr>
      </w:pPr>
      <w:r w:rsidRPr="00FD15DB">
        <w:rPr>
          <w:rFonts w:ascii="Verdana" w:hAnsi="Verdana"/>
          <w:i/>
          <w:iCs/>
          <w:color w:val="FF0000"/>
          <w:sz w:val="20"/>
          <w:szCs w:val="20"/>
          <w:lang w:val="pl-PL"/>
        </w:rPr>
        <w:t>(Wstawić odpowiednio do okoliczności FA)</w:t>
      </w:r>
      <w:r w:rsidRPr="00C47077">
        <w:rPr>
          <w:rFonts w:ascii="Verdana" w:hAnsi="Verdana"/>
          <w:sz w:val="20"/>
          <w:szCs w:val="20"/>
          <w:lang w:val="pl-PL"/>
        </w:rPr>
        <w:t xml:space="preserve"> </w:t>
      </w:r>
      <w:r w:rsidR="00F018DA" w:rsidRPr="00C47077">
        <w:rPr>
          <w:rFonts w:ascii="Verdana" w:hAnsi="Verdana"/>
          <w:sz w:val="20"/>
          <w:szCs w:val="20"/>
          <w:lang w:val="pl-PL"/>
        </w:rPr>
        <w:t>okoliczności, gdy charakter i zakres dyskusji zespołu wykonującego zlecenie z kontrolerem jakości wykonania zlecenia na temat znaczącego osądu powodują zagrożenie dla obiektywizmu kontrolera jakości wykonania zlecenia oraz odpowiednie działania, które należy podjąć w tych okolicznościach</w:t>
      </w:r>
      <w:r w:rsidR="005A1CB6" w:rsidRPr="00C47077">
        <w:rPr>
          <w:rFonts w:ascii="Verdana" w:hAnsi="Verdana"/>
          <w:sz w:val="20"/>
          <w:szCs w:val="20"/>
          <w:lang w:val="pl-PL"/>
        </w:rPr>
        <w:t>;</w:t>
      </w:r>
    </w:p>
    <w:p w14:paraId="1B45D635" w14:textId="30D029C9" w:rsidR="00273A56" w:rsidRPr="00C47077" w:rsidRDefault="005624A4" w:rsidP="00FE1346">
      <w:pPr>
        <w:pStyle w:val="IFAC-Body"/>
        <w:numPr>
          <w:ilvl w:val="0"/>
          <w:numId w:val="29"/>
        </w:numPr>
        <w:spacing w:before="240" w:after="240" w:line="276" w:lineRule="auto"/>
        <w:rPr>
          <w:rFonts w:ascii="Verdana" w:hAnsi="Verdana"/>
          <w:sz w:val="20"/>
          <w:szCs w:val="20"/>
          <w:lang w:val="pl-PL"/>
        </w:rPr>
      </w:pPr>
      <w:r w:rsidRPr="00C47077">
        <w:rPr>
          <w:rFonts w:ascii="Verdana" w:hAnsi="Verdana"/>
          <w:sz w:val="20"/>
          <w:szCs w:val="20"/>
          <w:lang w:val="pl-PL"/>
        </w:rPr>
        <w:lastRenderedPageBreak/>
        <w:t>k</w:t>
      </w:r>
      <w:r w:rsidR="008420C0" w:rsidRPr="00C47077">
        <w:rPr>
          <w:rFonts w:ascii="Verdana" w:hAnsi="Verdana"/>
          <w:sz w:val="20"/>
          <w:szCs w:val="20"/>
          <w:lang w:val="pl-PL"/>
        </w:rPr>
        <w:t xml:space="preserve">luczowy biegły rewident odpowiedzialny za zlecenie musi dokonać przeglądu akt i rozpoznać wszelkie kwestie przed pełną </w:t>
      </w:r>
      <w:r w:rsidR="009346DD" w:rsidRPr="00C47077">
        <w:rPr>
          <w:rFonts w:ascii="Verdana" w:hAnsi="Verdana"/>
          <w:sz w:val="20"/>
          <w:szCs w:val="20"/>
          <w:lang w:val="pl-PL"/>
        </w:rPr>
        <w:t>kontrolą jakości</w:t>
      </w:r>
      <w:r w:rsidR="00F01CA8" w:rsidRPr="00C47077">
        <w:rPr>
          <w:rFonts w:ascii="Verdana" w:hAnsi="Verdana"/>
          <w:sz w:val="20"/>
          <w:szCs w:val="20"/>
          <w:lang w:val="pl-PL"/>
        </w:rPr>
        <w:t xml:space="preserve"> wykonania zlecenia</w:t>
      </w:r>
      <w:r w:rsidR="008420C0" w:rsidRPr="00C47077">
        <w:rPr>
          <w:rFonts w:ascii="Verdana" w:hAnsi="Verdana"/>
          <w:sz w:val="20"/>
          <w:szCs w:val="20"/>
          <w:lang w:val="pl-PL"/>
        </w:rPr>
        <w:t xml:space="preserve">. Decyzja o przeprowadzeniu </w:t>
      </w:r>
      <w:r w:rsidR="009346DD" w:rsidRPr="00C47077">
        <w:rPr>
          <w:rFonts w:ascii="Verdana" w:hAnsi="Verdana"/>
          <w:sz w:val="20"/>
          <w:szCs w:val="20"/>
          <w:lang w:val="pl-PL"/>
        </w:rPr>
        <w:t>kontroli jakości</w:t>
      </w:r>
      <w:r w:rsidR="00F01CA8" w:rsidRPr="00C47077">
        <w:rPr>
          <w:rFonts w:ascii="Verdana" w:hAnsi="Verdana"/>
          <w:sz w:val="20"/>
          <w:szCs w:val="20"/>
          <w:lang w:val="pl-PL"/>
        </w:rPr>
        <w:t xml:space="preserve"> wykonania zlecenia</w:t>
      </w:r>
      <w:r w:rsidR="008420C0" w:rsidRPr="00C47077">
        <w:rPr>
          <w:rFonts w:ascii="Verdana" w:hAnsi="Verdana"/>
          <w:sz w:val="20"/>
          <w:szCs w:val="20"/>
          <w:lang w:val="pl-PL"/>
        </w:rPr>
        <w:t xml:space="preserve">, nawet gdy zlecenie spełnia kryteria wymienione powyżej, jak i zakres </w:t>
      </w:r>
      <w:r w:rsidR="009346DD" w:rsidRPr="00C47077">
        <w:rPr>
          <w:rFonts w:ascii="Verdana" w:hAnsi="Verdana"/>
          <w:sz w:val="20"/>
          <w:szCs w:val="20"/>
          <w:lang w:val="pl-PL"/>
        </w:rPr>
        <w:t>kontroli jakości</w:t>
      </w:r>
      <w:r w:rsidR="00F01CA8" w:rsidRPr="00C47077">
        <w:rPr>
          <w:rFonts w:ascii="Verdana" w:hAnsi="Verdana"/>
          <w:sz w:val="20"/>
          <w:szCs w:val="20"/>
          <w:lang w:val="pl-PL"/>
        </w:rPr>
        <w:t xml:space="preserve"> wykonania zlecenia</w:t>
      </w:r>
      <w:r w:rsidR="008420C0" w:rsidRPr="00C47077">
        <w:rPr>
          <w:rFonts w:ascii="Verdana" w:hAnsi="Verdana"/>
          <w:sz w:val="20"/>
          <w:szCs w:val="20"/>
          <w:lang w:val="pl-PL"/>
        </w:rPr>
        <w:t xml:space="preserve">, będzie zależeć od złożoności zlecenia i związanego z nim ryzyka. </w:t>
      </w:r>
      <w:r w:rsidR="009346DD" w:rsidRPr="00C47077">
        <w:rPr>
          <w:rFonts w:ascii="Verdana" w:hAnsi="Verdana"/>
          <w:sz w:val="20"/>
          <w:szCs w:val="20"/>
          <w:lang w:val="pl-PL"/>
        </w:rPr>
        <w:t>Kontrola jakości</w:t>
      </w:r>
      <w:r w:rsidR="00036966" w:rsidRPr="00C47077">
        <w:rPr>
          <w:rFonts w:ascii="Verdana" w:hAnsi="Verdana"/>
          <w:sz w:val="20"/>
          <w:szCs w:val="20"/>
          <w:lang w:val="pl-PL"/>
        </w:rPr>
        <w:t xml:space="preserve"> wykonania zlecenia</w:t>
      </w:r>
      <w:r w:rsidR="008420C0" w:rsidRPr="00C47077">
        <w:rPr>
          <w:rFonts w:ascii="Verdana" w:hAnsi="Verdana"/>
          <w:sz w:val="20"/>
          <w:szCs w:val="20"/>
          <w:lang w:val="pl-PL"/>
        </w:rPr>
        <w:t xml:space="preserve"> nie ograniczy odpowiedzialności kluczowego biegłego rewidenta odpowiedzialnego za zlecenie. </w:t>
      </w:r>
    </w:p>
    <w:p w14:paraId="3BDAE784" w14:textId="077044FA" w:rsidR="00273A56" w:rsidRPr="00C47077" w:rsidRDefault="00273A56"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Inne usługi atestacyjne wykonywane przez FA będą kwalifikowane do wykonania kontroli jakości </w:t>
      </w:r>
      <w:r w:rsidR="00D417CE">
        <w:rPr>
          <w:rFonts w:ascii="Verdana" w:hAnsi="Verdana"/>
          <w:sz w:val="20"/>
          <w:szCs w:val="20"/>
          <w:lang w:val="pl-PL"/>
        </w:rPr>
        <w:t xml:space="preserve">wykonania </w:t>
      </w:r>
      <w:r w:rsidRPr="00C47077">
        <w:rPr>
          <w:rFonts w:ascii="Verdana" w:hAnsi="Verdana"/>
          <w:sz w:val="20"/>
          <w:szCs w:val="20"/>
          <w:lang w:val="pl-PL"/>
        </w:rPr>
        <w:t>zlecenia ze względu na:</w:t>
      </w:r>
    </w:p>
    <w:p w14:paraId="4F153233" w14:textId="489B5694" w:rsidR="00273A56" w:rsidRPr="00C47077" w:rsidRDefault="001819AA" w:rsidP="00FE1346">
      <w:pPr>
        <w:pStyle w:val="IFAC-Body"/>
        <w:numPr>
          <w:ilvl w:val="0"/>
          <w:numId w:val="31"/>
        </w:numPr>
        <w:spacing w:before="120" w:after="120" w:line="240" w:lineRule="auto"/>
        <w:rPr>
          <w:rFonts w:ascii="Verdana" w:hAnsi="Verdana"/>
          <w:sz w:val="20"/>
          <w:szCs w:val="20"/>
          <w:lang w:val="pl-PL"/>
        </w:rPr>
      </w:pPr>
      <w:r w:rsidRPr="00C47077">
        <w:rPr>
          <w:rFonts w:ascii="Verdana" w:hAnsi="Verdana"/>
          <w:sz w:val="20"/>
          <w:szCs w:val="20"/>
          <w:lang w:val="pl-PL"/>
        </w:rPr>
        <w:t>złożoność zlecenia atestacyjnego</w:t>
      </w:r>
      <w:r w:rsidR="001F6016" w:rsidRPr="00C47077">
        <w:rPr>
          <w:rFonts w:ascii="Verdana" w:hAnsi="Verdana"/>
          <w:sz w:val="20"/>
          <w:szCs w:val="20"/>
          <w:lang w:val="pl-PL"/>
        </w:rPr>
        <w:t xml:space="preserve"> co</w:t>
      </w:r>
      <w:r w:rsidR="00822AB7">
        <w:rPr>
          <w:rFonts w:ascii="Verdana" w:hAnsi="Verdana"/>
          <w:sz w:val="20"/>
          <w:szCs w:val="20"/>
          <w:lang w:val="pl-PL"/>
        </w:rPr>
        <w:t xml:space="preserve"> …</w:t>
      </w:r>
      <w:r w:rsidR="00643E9A">
        <w:rPr>
          <w:rFonts w:ascii="Verdana" w:hAnsi="Verdana"/>
          <w:sz w:val="20"/>
          <w:szCs w:val="20"/>
          <w:lang w:val="pl-PL"/>
        </w:rPr>
        <w:t xml:space="preserve"> </w:t>
      </w:r>
      <w:r w:rsidR="007F4D77" w:rsidRPr="00822AB7">
        <w:rPr>
          <w:rFonts w:ascii="Verdana" w:hAnsi="Verdana"/>
          <w:i/>
          <w:iCs/>
          <w:color w:val="FF0000"/>
          <w:sz w:val="20"/>
          <w:szCs w:val="20"/>
          <w:lang w:val="pl-PL"/>
        </w:rPr>
        <w:t>(wstawić ilość)</w:t>
      </w:r>
      <w:r w:rsidR="001F6016" w:rsidRPr="00822AB7">
        <w:rPr>
          <w:rFonts w:ascii="Verdana" w:hAnsi="Verdana"/>
          <w:color w:val="FF0000"/>
          <w:sz w:val="20"/>
          <w:szCs w:val="20"/>
          <w:lang w:val="pl-PL"/>
        </w:rPr>
        <w:t xml:space="preserve"> </w:t>
      </w:r>
      <w:r w:rsidR="001F6016" w:rsidRPr="00C47077">
        <w:rPr>
          <w:rFonts w:ascii="Verdana" w:hAnsi="Verdana"/>
          <w:sz w:val="20"/>
          <w:szCs w:val="20"/>
          <w:lang w:val="pl-PL"/>
        </w:rPr>
        <w:t>lat</w:t>
      </w:r>
      <w:r w:rsidRPr="00C47077">
        <w:rPr>
          <w:rFonts w:ascii="Verdana" w:hAnsi="Verdana"/>
          <w:sz w:val="20"/>
          <w:szCs w:val="20"/>
          <w:lang w:val="pl-PL"/>
        </w:rPr>
        <w:t>,</w:t>
      </w:r>
    </w:p>
    <w:p w14:paraId="0B67C701" w14:textId="7912E496" w:rsidR="00BA79AC" w:rsidRPr="00C47077" w:rsidRDefault="001819AA" w:rsidP="00FE1346">
      <w:pPr>
        <w:pStyle w:val="IFAC-Body"/>
        <w:numPr>
          <w:ilvl w:val="0"/>
          <w:numId w:val="31"/>
        </w:numPr>
        <w:spacing w:before="120" w:after="120" w:line="240" w:lineRule="auto"/>
        <w:rPr>
          <w:rFonts w:ascii="Verdana" w:hAnsi="Verdana"/>
          <w:sz w:val="20"/>
          <w:szCs w:val="20"/>
          <w:lang w:val="pl-PL"/>
        </w:rPr>
      </w:pPr>
      <w:r w:rsidRPr="00C47077">
        <w:rPr>
          <w:rFonts w:ascii="Verdana" w:hAnsi="Verdana"/>
          <w:sz w:val="20"/>
          <w:szCs w:val="20"/>
          <w:lang w:val="pl-PL"/>
        </w:rPr>
        <w:t>zwiększone ryzyko wykonywanego zlecenia atestacyjnego</w:t>
      </w:r>
      <w:r w:rsidR="001F6016" w:rsidRPr="00C47077">
        <w:rPr>
          <w:rFonts w:ascii="Verdana" w:hAnsi="Verdana"/>
          <w:sz w:val="20"/>
          <w:szCs w:val="20"/>
          <w:lang w:val="pl-PL"/>
        </w:rPr>
        <w:t xml:space="preserve"> (każdorazowo)</w:t>
      </w:r>
      <w:r w:rsidR="00D417CE">
        <w:rPr>
          <w:rFonts w:ascii="Verdana" w:hAnsi="Verdana"/>
          <w:sz w:val="20"/>
          <w:szCs w:val="20"/>
          <w:lang w:val="pl-PL"/>
        </w:rPr>
        <w:t>,</w:t>
      </w:r>
    </w:p>
    <w:p w14:paraId="558FBEA7" w14:textId="28FFDD86" w:rsidR="00BA79AC" w:rsidRPr="00C47077" w:rsidRDefault="001819AA" w:rsidP="00FE1346">
      <w:pPr>
        <w:pStyle w:val="IFAC-Body"/>
        <w:numPr>
          <w:ilvl w:val="0"/>
          <w:numId w:val="31"/>
        </w:numPr>
        <w:spacing w:before="120" w:after="120" w:line="240" w:lineRule="auto"/>
        <w:rPr>
          <w:rFonts w:ascii="Verdana" w:hAnsi="Verdana"/>
          <w:sz w:val="20"/>
          <w:szCs w:val="20"/>
          <w:lang w:val="pl-PL"/>
        </w:rPr>
      </w:pPr>
      <w:r w:rsidRPr="00C47077">
        <w:rPr>
          <w:rFonts w:ascii="Verdana" w:hAnsi="Verdana"/>
          <w:sz w:val="20"/>
          <w:szCs w:val="20"/>
          <w:lang w:val="pl-PL"/>
        </w:rPr>
        <w:t>długoletni</w:t>
      </w:r>
      <w:r w:rsidR="00D417CE">
        <w:rPr>
          <w:rFonts w:ascii="Verdana" w:hAnsi="Verdana"/>
          <w:sz w:val="20"/>
          <w:szCs w:val="20"/>
          <w:lang w:val="pl-PL"/>
        </w:rPr>
        <w:t>ą</w:t>
      </w:r>
      <w:r w:rsidRPr="00C47077">
        <w:rPr>
          <w:rFonts w:ascii="Verdana" w:hAnsi="Verdana"/>
          <w:sz w:val="20"/>
          <w:szCs w:val="20"/>
          <w:lang w:val="pl-PL"/>
        </w:rPr>
        <w:t xml:space="preserve"> współprac</w:t>
      </w:r>
      <w:r w:rsidR="00D417CE">
        <w:rPr>
          <w:rFonts w:ascii="Verdana" w:hAnsi="Verdana"/>
          <w:sz w:val="20"/>
          <w:szCs w:val="20"/>
          <w:lang w:val="pl-PL"/>
        </w:rPr>
        <w:t>ę</w:t>
      </w:r>
      <w:r w:rsidRPr="00C47077">
        <w:rPr>
          <w:rFonts w:ascii="Verdana" w:hAnsi="Verdana"/>
          <w:sz w:val="20"/>
          <w:szCs w:val="20"/>
          <w:lang w:val="pl-PL"/>
        </w:rPr>
        <w:t xml:space="preserve"> z klientem konkretnego biegłego rewidenta</w:t>
      </w:r>
      <w:r w:rsidR="001F6016" w:rsidRPr="00C47077">
        <w:rPr>
          <w:rFonts w:ascii="Verdana" w:hAnsi="Verdana"/>
          <w:sz w:val="20"/>
          <w:szCs w:val="20"/>
          <w:lang w:val="pl-PL"/>
        </w:rPr>
        <w:t xml:space="preserve"> (co</w:t>
      </w:r>
      <w:r w:rsidR="00822AB7">
        <w:rPr>
          <w:rFonts w:ascii="Verdana" w:hAnsi="Verdana"/>
          <w:sz w:val="20"/>
          <w:szCs w:val="20"/>
          <w:lang w:val="pl-PL"/>
        </w:rPr>
        <w:t xml:space="preserve"> …</w:t>
      </w:r>
      <w:r w:rsidR="001F6016" w:rsidRPr="00C47077">
        <w:rPr>
          <w:rFonts w:ascii="Verdana" w:hAnsi="Verdana"/>
          <w:sz w:val="20"/>
          <w:szCs w:val="20"/>
          <w:lang w:val="pl-PL"/>
        </w:rPr>
        <w:t xml:space="preserve"> </w:t>
      </w:r>
      <w:r w:rsidR="007F4D77" w:rsidRPr="00822AB7">
        <w:rPr>
          <w:rFonts w:ascii="Verdana" w:hAnsi="Verdana"/>
          <w:color w:val="FF0000"/>
          <w:sz w:val="20"/>
          <w:szCs w:val="20"/>
          <w:lang w:val="pl-PL"/>
        </w:rPr>
        <w:t>(wstawić ilość)</w:t>
      </w:r>
      <w:r w:rsidR="001F6016" w:rsidRPr="00822AB7">
        <w:rPr>
          <w:rFonts w:ascii="Verdana" w:hAnsi="Verdana"/>
          <w:color w:val="FF0000"/>
          <w:sz w:val="20"/>
          <w:szCs w:val="20"/>
          <w:lang w:val="pl-PL"/>
        </w:rPr>
        <w:t xml:space="preserve"> </w:t>
      </w:r>
      <w:r w:rsidR="001F6016" w:rsidRPr="00C47077">
        <w:rPr>
          <w:rFonts w:ascii="Verdana" w:hAnsi="Verdana"/>
          <w:sz w:val="20"/>
          <w:szCs w:val="20"/>
          <w:lang w:val="pl-PL"/>
        </w:rPr>
        <w:t>lat</w:t>
      </w:r>
      <w:r w:rsidRPr="00C47077">
        <w:rPr>
          <w:rFonts w:ascii="Verdana" w:hAnsi="Verdana"/>
          <w:sz w:val="20"/>
          <w:szCs w:val="20"/>
          <w:lang w:val="pl-PL"/>
        </w:rPr>
        <w:t>.</w:t>
      </w:r>
    </w:p>
    <w:p w14:paraId="5185294F" w14:textId="15E321DA" w:rsidR="008420C0" w:rsidRPr="00C47077" w:rsidRDefault="00E0784D" w:rsidP="005F6BE4">
      <w:pPr>
        <w:pStyle w:val="IFAC-Optional"/>
        <w:spacing w:before="240" w:after="240" w:line="276" w:lineRule="auto"/>
        <w:rPr>
          <w:rFonts w:ascii="Verdana" w:hAnsi="Verdana"/>
          <w:color w:val="0070C0"/>
          <w:sz w:val="20"/>
          <w:szCs w:val="20"/>
          <w:lang w:val="pl-PL"/>
        </w:rPr>
      </w:pPr>
      <w:r w:rsidRPr="00C47077">
        <w:rPr>
          <w:rFonts w:ascii="Verdana" w:hAnsi="Verdana"/>
          <w:i w:val="0"/>
          <w:iCs w:val="0"/>
          <w:sz w:val="20"/>
          <w:szCs w:val="20"/>
          <w:lang w:val="pl-PL"/>
        </w:rPr>
        <w:t xml:space="preserve">Właściciel </w:t>
      </w:r>
      <w:r w:rsidR="009346DD" w:rsidRPr="00C47077">
        <w:rPr>
          <w:rFonts w:ascii="Verdana" w:hAnsi="Verdana"/>
          <w:i w:val="0"/>
          <w:iCs w:val="0"/>
          <w:sz w:val="20"/>
          <w:szCs w:val="20"/>
          <w:lang w:val="pl-PL"/>
        </w:rPr>
        <w:t>FA</w:t>
      </w:r>
      <w:r w:rsidRPr="00C47077">
        <w:rPr>
          <w:rFonts w:ascii="Verdana" w:hAnsi="Verdana"/>
          <w:i w:val="0"/>
          <w:iCs w:val="0"/>
          <w:sz w:val="20"/>
          <w:szCs w:val="20"/>
          <w:lang w:val="pl-PL"/>
        </w:rPr>
        <w:t xml:space="preserve"> – biegły rewident</w:t>
      </w:r>
      <w:r w:rsidR="008420C0" w:rsidRPr="00C47077">
        <w:rPr>
          <w:rFonts w:ascii="Verdana" w:hAnsi="Verdana"/>
          <w:i w:val="0"/>
          <w:iCs w:val="0"/>
          <w:sz w:val="20"/>
          <w:szCs w:val="20"/>
          <w:lang w:val="pl-PL"/>
        </w:rPr>
        <w:t xml:space="preserve"> </w:t>
      </w:r>
      <w:r w:rsidR="00F01CA8" w:rsidRPr="00C47077">
        <w:rPr>
          <w:rFonts w:ascii="Verdana" w:hAnsi="Verdana"/>
          <w:i w:val="0"/>
          <w:iCs w:val="0"/>
          <w:sz w:val="20"/>
          <w:szCs w:val="20"/>
          <w:lang w:val="pl-PL"/>
        </w:rPr>
        <w:t>ustal</w:t>
      </w:r>
      <w:r w:rsidRPr="00C47077">
        <w:rPr>
          <w:rFonts w:ascii="Verdana" w:hAnsi="Verdana"/>
          <w:i w:val="0"/>
          <w:iCs w:val="0"/>
          <w:sz w:val="20"/>
          <w:szCs w:val="20"/>
          <w:lang w:val="pl-PL"/>
        </w:rPr>
        <w:t>ił</w:t>
      </w:r>
      <w:r w:rsidR="008420C0" w:rsidRPr="00C47077">
        <w:rPr>
          <w:rFonts w:ascii="Verdana" w:hAnsi="Verdana"/>
          <w:i w:val="0"/>
          <w:iCs w:val="0"/>
          <w:sz w:val="20"/>
          <w:szCs w:val="20"/>
          <w:lang w:val="pl-PL"/>
        </w:rPr>
        <w:t xml:space="preserve"> standardową listę kontrolną dotyczącą kontroli jakości </w:t>
      </w:r>
      <w:r w:rsidR="00F01CA8" w:rsidRPr="00C47077">
        <w:rPr>
          <w:rFonts w:ascii="Verdana" w:hAnsi="Verdana"/>
          <w:i w:val="0"/>
          <w:iCs w:val="0"/>
          <w:sz w:val="20"/>
          <w:szCs w:val="20"/>
          <w:lang w:val="pl-PL"/>
        </w:rPr>
        <w:t xml:space="preserve">wykonania </w:t>
      </w:r>
      <w:r w:rsidR="008420C0" w:rsidRPr="00C47077">
        <w:rPr>
          <w:rFonts w:ascii="Verdana" w:hAnsi="Verdana"/>
          <w:i w:val="0"/>
          <w:iCs w:val="0"/>
          <w:sz w:val="20"/>
          <w:szCs w:val="20"/>
          <w:lang w:val="pl-PL"/>
        </w:rPr>
        <w:t>zlecenia w celu zakończenia przeglądu i zapewnienia odpowiedniej jego dokumentacji</w:t>
      </w:r>
      <w:r w:rsidR="008420C0" w:rsidRPr="00227F05">
        <w:rPr>
          <w:rFonts w:ascii="Verdana" w:hAnsi="Verdana"/>
          <w:i w:val="0"/>
          <w:iCs w:val="0"/>
          <w:sz w:val="20"/>
          <w:szCs w:val="20"/>
          <w:lang w:val="pl-PL"/>
        </w:rPr>
        <w:t>.</w:t>
      </w:r>
      <w:r w:rsidR="00901690" w:rsidRPr="00227F05">
        <w:rPr>
          <w:rFonts w:ascii="Verdana" w:hAnsi="Verdana"/>
          <w:i w:val="0"/>
          <w:iCs w:val="0"/>
          <w:sz w:val="20"/>
          <w:szCs w:val="20"/>
          <w:lang w:val="pl-PL"/>
        </w:rPr>
        <w:t xml:space="preserve"> </w:t>
      </w:r>
      <w:bookmarkStart w:id="103" w:name="_Hlk153981340"/>
      <w:r w:rsidR="006327B0" w:rsidRPr="00227F05">
        <w:rPr>
          <w:rFonts w:ascii="Verdana" w:hAnsi="Verdana"/>
          <w:color w:val="0070C0"/>
          <w:sz w:val="20"/>
          <w:szCs w:val="20"/>
          <w:lang w:val="pl-PL"/>
        </w:rPr>
        <w:t>(</w:t>
      </w:r>
      <w:r w:rsidRPr="006708BA">
        <w:rPr>
          <w:rFonts w:ascii="Verdana" w:hAnsi="Verdana"/>
          <w:i w:val="0"/>
          <w:iCs w:val="0"/>
          <w:color w:val="0070C0"/>
          <w:sz w:val="20"/>
          <w:szCs w:val="20"/>
          <w:lang w:val="pl-PL"/>
        </w:rPr>
        <w:t>Przykładowa p</w:t>
      </w:r>
      <w:r w:rsidR="006327B0" w:rsidRPr="006708BA">
        <w:rPr>
          <w:rFonts w:ascii="Verdana" w:hAnsi="Verdana"/>
          <w:i w:val="0"/>
          <w:iCs w:val="0"/>
          <w:color w:val="0070C0"/>
          <w:sz w:val="20"/>
          <w:szCs w:val="20"/>
          <w:lang w:val="pl-PL"/>
        </w:rPr>
        <w:t>rocedura</w:t>
      </w:r>
      <w:r w:rsidR="00B30237" w:rsidRPr="006708BA">
        <w:rPr>
          <w:rFonts w:ascii="Verdana" w:hAnsi="Verdana"/>
          <w:i w:val="0"/>
          <w:iCs w:val="0"/>
          <w:color w:val="0070C0"/>
          <w:sz w:val="20"/>
          <w:szCs w:val="20"/>
          <w:lang w:val="pl-PL"/>
        </w:rPr>
        <w:t xml:space="preserve"> nr</w:t>
      </w:r>
      <w:r w:rsidR="006327B0" w:rsidRPr="006708BA">
        <w:rPr>
          <w:rFonts w:ascii="Verdana" w:hAnsi="Verdana"/>
          <w:i w:val="0"/>
          <w:iCs w:val="0"/>
          <w:color w:val="0070C0"/>
          <w:sz w:val="20"/>
          <w:szCs w:val="20"/>
          <w:lang w:val="pl-PL"/>
        </w:rPr>
        <w:t xml:space="preserve"> </w:t>
      </w:r>
      <w:r w:rsidR="00D417CE">
        <w:rPr>
          <w:rFonts w:ascii="Verdana" w:hAnsi="Verdana"/>
          <w:i w:val="0"/>
          <w:iCs w:val="0"/>
          <w:color w:val="0070C0"/>
          <w:sz w:val="20"/>
          <w:szCs w:val="20"/>
          <w:lang w:val="pl-PL"/>
        </w:rPr>
        <w:t>16</w:t>
      </w:r>
      <w:r w:rsidR="006327B0" w:rsidRPr="00227F05">
        <w:rPr>
          <w:rFonts w:ascii="Verdana" w:hAnsi="Verdana"/>
          <w:color w:val="0070C0"/>
          <w:sz w:val="20"/>
          <w:szCs w:val="20"/>
          <w:lang w:val="pl-PL"/>
        </w:rPr>
        <w:t xml:space="preserve"> – </w:t>
      </w:r>
      <w:r w:rsidR="006708BA">
        <w:rPr>
          <w:rFonts w:ascii="Verdana" w:hAnsi="Verdana"/>
          <w:color w:val="0070C0"/>
          <w:sz w:val="20"/>
          <w:szCs w:val="20"/>
          <w:lang w:val="pl-PL"/>
        </w:rPr>
        <w:t xml:space="preserve">Wybór dostawcy usług – </w:t>
      </w:r>
      <w:bookmarkStart w:id="104" w:name="_Hlk154129193"/>
      <w:r w:rsidR="006708BA">
        <w:rPr>
          <w:rFonts w:ascii="Verdana" w:hAnsi="Verdana"/>
          <w:color w:val="0070C0"/>
          <w:sz w:val="20"/>
          <w:szCs w:val="20"/>
          <w:lang w:val="pl-PL"/>
        </w:rPr>
        <w:t>kontroler</w:t>
      </w:r>
      <w:r w:rsidR="00BE15AE">
        <w:rPr>
          <w:rFonts w:ascii="Verdana" w:hAnsi="Verdana"/>
          <w:color w:val="0070C0"/>
          <w:sz w:val="20"/>
          <w:szCs w:val="20"/>
          <w:lang w:val="pl-PL"/>
        </w:rPr>
        <w:t>a jakości wykonania zlecenia</w:t>
      </w:r>
      <w:bookmarkEnd w:id="104"/>
      <w:r w:rsidR="00BE15AE">
        <w:rPr>
          <w:rFonts w:ascii="Verdana" w:hAnsi="Verdana"/>
          <w:color w:val="0070C0"/>
          <w:sz w:val="20"/>
          <w:szCs w:val="20"/>
          <w:lang w:val="pl-PL"/>
        </w:rPr>
        <w:t xml:space="preserve">, </w:t>
      </w:r>
      <w:r w:rsidR="00CD332A">
        <w:rPr>
          <w:rFonts w:ascii="Verdana" w:hAnsi="Verdana"/>
          <w:i w:val="0"/>
          <w:iCs w:val="0"/>
          <w:color w:val="0070C0"/>
          <w:sz w:val="20"/>
          <w:szCs w:val="20"/>
          <w:lang w:val="pl-PL"/>
        </w:rPr>
        <w:t>p</w:t>
      </w:r>
      <w:r w:rsidR="006708BA" w:rsidRPr="006708BA">
        <w:rPr>
          <w:rFonts w:ascii="Verdana" w:hAnsi="Verdana"/>
          <w:i w:val="0"/>
          <w:iCs w:val="0"/>
          <w:color w:val="0070C0"/>
          <w:sz w:val="20"/>
          <w:szCs w:val="20"/>
          <w:lang w:val="pl-PL"/>
        </w:rPr>
        <w:t>rzykładowy formularz</w:t>
      </w:r>
      <w:r w:rsidR="006708BA">
        <w:rPr>
          <w:rFonts w:ascii="Verdana" w:hAnsi="Verdana"/>
          <w:color w:val="0070C0"/>
          <w:sz w:val="20"/>
          <w:szCs w:val="20"/>
          <w:lang w:val="pl-PL"/>
        </w:rPr>
        <w:t xml:space="preserve"> </w:t>
      </w:r>
      <w:r w:rsidR="006708BA" w:rsidRPr="00D417CE">
        <w:rPr>
          <w:rFonts w:ascii="Verdana" w:hAnsi="Verdana"/>
          <w:i w:val="0"/>
          <w:iCs w:val="0"/>
          <w:color w:val="0070C0"/>
          <w:sz w:val="20"/>
          <w:szCs w:val="20"/>
          <w:lang w:val="pl-PL"/>
        </w:rPr>
        <w:t xml:space="preserve">nr </w:t>
      </w:r>
      <w:r w:rsidR="00D417CE">
        <w:rPr>
          <w:rFonts w:ascii="Verdana" w:hAnsi="Verdana"/>
          <w:i w:val="0"/>
          <w:iCs w:val="0"/>
          <w:color w:val="0070C0"/>
          <w:sz w:val="20"/>
          <w:szCs w:val="20"/>
          <w:lang w:val="pl-PL"/>
        </w:rPr>
        <w:t>6</w:t>
      </w:r>
      <w:r w:rsidR="006708BA" w:rsidRPr="00D417CE">
        <w:rPr>
          <w:rFonts w:ascii="Verdana" w:hAnsi="Verdana"/>
          <w:i w:val="0"/>
          <w:iCs w:val="0"/>
          <w:color w:val="0070C0"/>
          <w:sz w:val="20"/>
          <w:szCs w:val="20"/>
          <w:lang w:val="pl-PL"/>
        </w:rPr>
        <w:t xml:space="preserve"> </w:t>
      </w:r>
      <w:r w:rsidR="006708BA">
        <w:rPr>
          <w:rFonts w:ascii="Verdana" w:hAnsi="Verdana"/>
          <w:color w:val="0070C0"/>
          <w:sz w:val="20"/>
          <w:szCs w:val="20"/>
          <w:lang w:val="pl-PL"/>
        </w:rPr>
        <w:t xml:space="preserve">- </w:t>
      </w:r>
      <w:r w:rsidR="006327B0" w:rsidRPr="00227F05">
        <w:rPr>
          <w:rFonts w:ascii="Verdana" w:hAnsi="Verdana"/>
          <w:color w:val="0070C0"/>
          <w:sz w:val="20"/>
          <w:szCs w:val="20"/>
          <w:lang w:val="pl-PL"/>
        </w:rPr>
        <w:t>Kontrola jakości</w:t>
      </w:r>
      <w:r w:rsidR="00B30237" w:rsidRPr="00227F05">
        <w:rPr>
          <w:rFonts w:ascii="Verdana" w:hAnsi="Verdana"/>
          <w:color w:val="0070C0"/>
          <w:sz w:val="20"/>
          <w:szCs w:val="20"/>
          <w:lang w:val="pl-PL"/>
        </w:rPr>
        <w:t xml:space="preserve"> wykonania zlecenia</w:t>
      </w:r>
      <w:r w:rsidR="00CD332A">
        <w:rPr>
          <w:rFonts w:ascii="Verdana" w:hAnsi="Verdana"/>
          <w:color w:val="0070C0"/>
          <w:sz w:val="20"/>
          <w:szCs w:val="20"/>
          <w:lang w:val="pl-PL"/>
        </w:rPr>
        <w:t xml:space="preserve">, </w:t>
      </w:r>
      <w:r w:rsidR="00CD332A" w:rsidRPr="00CD332A">
        <w:rPr>
          <w:rFonts w:ascii="Verdana" w:hAnsi="Verdana"/>
          <w:i w:val="0"/>
          <w:iCs w:val="0"/>
          <w:color w:val="0070C0"/>
          <w:sz w:val="20"/>
          <w:szCs w:val="20"/>
          <w:lang w:val="pl-PL"/>
        </w:rPr>
        <w:t xml:space="preserve">przykładowa procedura nr 17 – </w:t>
      </w:r>
      <w:r w:rsidR="00CD332A" w:rsidRPr="00650C29">
        <w:rPr>
          <w:rFonts w:ascii="Verdana" w:hAnsi="Verdana"/>
          <w:color w:val="0070C0"/>
          <w:sz w:val="20"/>
          <w:szCs w:val="20"/>
          <w:lang w:val="pl-PL"/>
        </w:rPr>
        <w:t>Przykładowe zagadnienia do uzgodnienia pomiędzy FA/KBR a</w:t>
      </w:r>
      <w:r w:rsidR="00513991">
        <w:rPr>
          <w:rFonts w:ascii="Verdana" w:hAnsi="Verdana"/>
          <w:color w:val="0070C0"/>
          <w:sz w:val="20"/>
          <w:szCs w:val="20"/>
          <w:lang w:val="pl-PL"/>
        </w:rPr>
        <w:t> </w:t>
      </w:r>
      <w:r w:rsidR="00CD332A" w:rsidRPr="00650C29">
        <w:rPr>
          <w:rFonts w:ascii="Verdana" w:hAnsi="Verdana"/>
          <w:color w:val="0070C0"/>
          <w:sz w:val="20"/>
          <w:szCs w:val="20"/>
          <w:lang w:val="pl-PL"/>
        </w:rPr>
        <w:t>kontrolerem jakości wykonania zlecenia</w:t>
      </w:r>
      <w:r w:rsidR="006327B0" w:rsidRPr="00227F05">
        <w:rPr>
          <w:rFonts w:ascii="Verdana" w:hAnsi="Verdana"/>
          <w:color w:val="0070C0"/>
          <w:sz w:val="20"/>
          <w:szCs w:val="20"/>
          <w:lang w:val="pl-PL"/>
        </w:rPr>
        <w:t>)</w:t>
      </w:r>
    </w:p>
    <w:p w14:paraId="0DBD6834" w14:textId="76529F7E" w:rsidR="008420C0" w:rsidRPr="00C47077" w:rsidRDefault="009346DD" w:rsidP="005F6BE4">
      <w:pPr>
        <w:pStyle w:val="IFAC-Body"/>
        <w:spacing w:before="240" w:after="240" w:line="276" w:lineRule="auto"/>
        <w:rPr>
          <w:rFonts w:ascii="Verdana" w:hAnsi="Verdana"/>
          <w:sz w:val="20"/>
          <w:szCs w:val="20"/>
          <w:lang w:val="pl-PL"/>
        </w:rPr>
      </w:pPr>
      <w:bookmarkStart w:id="105" w:name="_Hlk121565611"/>
      <w:bookmarkEnd w:id="103"/>
      <w:r w:rsidRPr="00C47077">
        <w:rPr>
          <w:rFonts w:ascii="Verdana" w:hAnsi="Verdana"/>
          <w:sz w:val="20"/>
          <w:szCs w:val="20"/>
          <w:lang w:val="pl-PL"/>
        </w:rPr>
        <w:t>Kontroler jakości</w:t>
      </w:r>
      <w:r w:rsidR="008420C0" w:rsidRPr="00C47077">
        <w:rPr>
          <w:rFonts w:ascii="Verdana" w:hAnsi="Verdana"/>
          <w:sz w:val="20"/>
          <w:szCs w:val="20"/>
          <w:lang w:val="pl-PL"/>
        </w:rPr>
        <w:t xml:space="preserve"> </w:t>
      </w:r>
      <w:r w:rsidR="00F01CA8" w:rsidRPr="00C47077">
        <w:rPr>
          <w:rFonts w:ascii="Verdana" w:hAnsi="Verdana"/>
          <w:sz w:val="20"/>
          <w:szCs w:val="20"/>
          <w:lang w:val="pl-PL"/>
        </w:rPr>
        <w:t xml:space="preserve">wykonania zlecenia </w:t>
      </w:r>
      <w:r w:rsidR="008420C0" w:rsidRPr="00C47077">
        <w:rPr>
          <w:rFonts w:ascii="Verdana" w:hAnsi="Verdana"/>
          <w:sz w:val="20"/>
          <w:szCs w:val="20"/>
          <w:lang w:val="pl-PL"/>
        </w:rPr>
        <w:t xml:space="preserve">ma być zaangażowany wcześnie w proces zlecenia, co pozwoli mu na bieżące przeglądanie wszystkich znaczących kwestii powstałych w trakcie zlecenia. Można będzie wziąć pod uwagę przeprowadzenie części </w:t>
      </w:r>
      <w:r w:rsidR="0023737C" w:rsidRPr="00C47077">
        <w:rPr>
          <w:rFonts w:ascii="Verdana" w:hAnsi="Verdana"/>
          <w:sz w:val="20"/>
          <w:szCs w:val="20"/>
          <w:lang w:val="pl-PL"/>
        </w:rPr>
        <w:t>kontroli</w:t>
      </w:r>
      <w:r w:rsidR="008420C0" w:rsidRPr="00C47077">
        <w:rPr>
          <w:rFonts w:ascii="Verdana" w:hAnsi="Verdana"/>
          <w:sz w:val="20"/>
          <w:szCs w:val="20"/>
          <w:lang w:val="pl-PL"/>
        </w:rPr>
        <w:t xml:space="preserve"> w miarę postępu realizacji zlecenia.</w:t>
      </w:r>
    </w:p>
    <w:p w14:paraId="365339DB" w14:textId="4205C671" w:rsidR="008420C0" w:rsidRPr="00C47077" w:rsidRDefault="008420C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Dla mniejszych zleceń lub zleceń o mniejszym ryzyku i złożoności, przeprowadza się konsultacje z </w:t>
      </w:r>
      <w:r w:rsidR="009346DD" w:rsidRPr="00C47077">
        <w:rPr>
          <w:rFonts w:ascii="Verdana" w:hAnsi="Verdana"/>
          <w:i w:val="0"/>
          <w:iCs w:val="0"/>
          <w:sz w:val="20"/>
          <w:szCs w:val="20"/>
          <w:lang w:val="pl-PL"/>
        </w:rPr>
        <w:t>kontrolerem jakości</w:t>
      </w:r>
      <w:r w:rsidRPr="00C47077">
        <w:rPr>
          <w:rFonts w:ascii="Verdana" w:hAnsi="Verdana"/>
          <w:i w:val="0"/>
          <w:iCs w:val="0"/>
          <w:sz w:val="20"/>
          <w:szCs w:val="20"/>
          <w:lang w:val="pl-PL"/>
        </w:rPr>
        <w:t xml:space="preserve"> </w:t>
      </w:r>
      <w:r w:rsidR="007B68A5" w:rsidRPr="00C47077">
        <w:rPr>
          <w:rFonts w:ascii="Verdana" w:hAnsi="Verdana"/>
          <w:i w:val="0"/>
          <w:iCs w:val="0"/>
          <w:sz w:val="20"/>
          <w:szCs w:val="20"/>
          <w:lang w:val="pl-PL"/>
        </w:rPr>
        <w:t xml:space="preserve">wykonania zlecenia </w:t>
      </w:r>
      <w:r w:rsidRPr="00C47077">
        <w:rPr>
          <w:rFonts w:ascii="Verdana" w:hAnsi="Verdana"/>
          <w:i w:val="0"/>
          <w:iCs w:val="0"/>
          <w:sz w:val="20"/>
          <w:szCs w:val="20"/>
          <w:lang w:val="pl-PL"/>
        </w:rPr>
        <w:t>zaraz po zakończeniu planowania, co da dość czasu na dostosowanie podejścia do zlecenia zgodnie z ocenami i sugestiami weryfikacji.</w:t>
      </w:r>
    </w:p>
    <w:p w14:paraId="31DF4B6B" w14:textId="31E9D6DF" w:rsidR="008420C0" w:rsidRPr="00C47077" w:rsidRDefault="008420C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Właściciel</w:t>
      </w:r>
      <w:r w:rsidR="009346DD" w:rsidRPr="00C47077">
        <w:rPr>
          <w:rFonts w:ascii="Verdana" w:hAnsi="Verdana"/>
          <w:i w:val="0"/>
          <w:iCs w:val="0"/>
          <w:sz w:val="20"/>
          <w:szCs w:val="20"/>
          <w:lang w:val="pl-PL"/>
        </w:rPr>
        <w:t xml:space="preserve"> FA – biegły rewident</w:t>
      </w:r>
      <w:r w:rsidRPr="00C47077">
        <w:rPr>
          <w:rFonts w:ascii="Verdana" w:hAnsi="Verdana"/>
          <w:i w:val="0"/>
          <w:iCs w:val="0"/>
          <w:sz w:val="20"/>
          <w:szCs w:val="20"/>
          <w:lang w:val="pl-PL"/>
        </w:rPr>
        <w:t xml:space="preserve"> powinien zapewnić minimum </w:t>
      </w:r>
      <w:r w:rsidR="003949AF" w:rsidRPr="00822AB7">
        <w:rPr>
          <w:rFonts w:ascii="Verdana" w:hAnsi="Verdana"/>
          <w:color w:val="FF0000"/>
          <w:sz w:val="20"/>
          <w:szCs w:val="20"/>
          <w:lang w:val="pl-PL"/>
        </w:rPr>
        <w:t>(podaj ilość dni)</w:t>
      </w:r>
      <w:r w:rsidR="003949AF" w:rsidRPr="00822AB7">
        <w:rPr>
          <w:rFonts w:ascii="Verdana" w:hAnsi="Verdana"/>
          <w:i w:val="0"/>
          <w:iCs w:val="0"/>
          <w:color w:val="FF0000"/>
          <w:sz w:val="20"/>
          <w:szCs w:val="20"/>
          <w:lang w:val="pl-PL"/>
        </w:rPr>
        <w:t xml:space="preserve"> </w:t>
      </w:r>
      <w:r w:rsidRPr="00C47077">
        <w:rPr>
          <w:rFonts w:ascii="Verdana" w:hAnsi="Verdana"/>
          <w:i w:val="0"/>
          <w:iCs w:val="0"/>
          <w:sz w:val="20"/>
          <w:szCs w:val="20"/>
          <w:lang w:val="pl-PL"/>
        </w:rPr>
        <w:t>dodatkowe dni przed datą wydania sprawozdania na przegląd wstępny, z których</w:t>
      </w:r>
      <w:r w:rsidR="003949AF" w:rsidRPr="00C47077">
        <w:rPr>
          <w:rFonts w:ascii="Verdana" w:hAnsi="Verdana"/>
          <w:i w:val="0"/>
          <w:iCs w:val="0"/>
          <w:sz w:val="20"/>
          <w:szCs w:val="20"/>
          <w:lang w:val="pl-PL"/>
        </w:rPr>
        <w:t xml:space="preserve"> </w:t>
      </w:r>
      <w:r w:rsidR="003949AF" w:rsidRPr="00D417CE">
        <w:rPr>
          <w:rFonts w:ascii="Verdana" w:hAnsi="Verdana"/>
          <w:color w:val="FF0000"/>
          <w:sz w:val="20"/>
          <w:szCs w:val="20"/>
          <w:lang w:val="pl-PL"/>
        </w:rPr>
        <w:t>(podaj ilość dni)</w:t>
      </w:r>
      <w:r w:rsidR="003949AF" w:rsidRPr="00C47077">
        <w:rPr>
          <w:rFonts w:ascii="Verdana" w:hAnsi="Verdana"/>
          <w:i w:val="0"/>
          <w:iCs w:val="0"/>
          <w:sz w:val="20"/>
          <w:szCs w:val="20"/>
          <w:lang w:val="pl-PL"/>
        </w:rPr>
        <w:t xml:space="preserve"> </w:t>
      </w:r>
      <w:r w:rsidRPr="00C47077">
        <w:rPr>
          <w:rFonts w:ascii="Verdana" w:hAnsi="Verdana"/>
          <w:i w:val="0"/>
          <w:iCs w:val="0"/>
          <w:sz w:val="20"/>
          <w:szCs w:val="20"/>
          <w:lang w:val="pl-PL"/>
        </w:rPr>
        <w:t>będą przeznaczone na wykonanie ostateczne</w:t>
      </w:r>
      <w:r w:rsidR="0023737C" w:rsidRPr="00C47077">
        <w:rPr>
          <w:rFonts w:ascii="Verdana" w:hAnsi="Verdana"/>
          <w:i w:val="0"/>
          <w:iCs w:val="0"/>
          <w:sz w:val="20"/>
          <w:szCs w:val="20"/>
          <w:lang w:val="pl-PL"/>
        </w:rPr>
        <w:t>j kontroli</w:t>
      </w:r>
      <w:r w:rsidRPr="00C47077">
        <w:rPr>
          <w:rFonts w:ascii="Verdana" w:hAnsi="Verdana"/>
          <w:i w:val="0"/>
          <w:iCs w:val="0"/>
          <w:sz w:val="20"/>
          <w:szCs w:val="20"/>
          <w:lang w:val="pl-PL"/>
        </w:rPr>
        <w:t>. Czas do wykonania większych i bardziej skomplikowanych zleceń będzie oczywiście znacznie dłuższy.</w:t>
      </w:r>
    </w:p>
    <w:p w14:paraId="5E5D1EF0" w14:textId="3ABEAAC8" w:rsidR="008420C0" w:rsidRPr="00C47077" w:rsidRDefault="008420C0"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Sprawozdanie z wykonania zlecenia nie jest datowane przed zakończeniem kontroli jakości</w:t>
      </w:r>
      <w:r w:rsidR="00053E65" w:rsidRPr="00C47077">
        <w:rPr>
          <w:rFonts w:ascii="Verdana" w:hAnsi="Verdana"/>
          <w:sz w:val="20"/>
          <w:szCs w:val="20"/>
          <w:lang w:val="pl-PL"/>
        </w:rPr>
        <w:t xml:space="preserve"> wykonania</w:t>
      </w:r>
      <w:r w:rsidRPr="00C47077">
        <w:rPr>
          <w:rFonts w:ascii="Verdana" w:hAnsi="Verdana"/>
          <w:sz w:val="20"/>
          <w:szCs w:val="20"/>
          <w:lang w:val="pl-PL"/>
        </w:rPr>
        <w:t xml:space="preserve"> zlecenia.</w:t>
      </w:r>
    </w:p>
    <w:p w14:paraId="48918832" w14:textId="28A6F64D" w:rsidR="00901690" w:rsidRPr="00822AB7" w:rsidRDefault="005624A4" w:rsidP="00475F14">
      <w:pPr>
        <w:pStyle w:val="Nagwek3"/>
        <w:ind w:firstLine="708"/>
        <w:rPr>
          <w:rFonts w:ascii="Verdana" w:hAnsi="Verdana"/>
          <w:sz w:val="20"/>
          <w:szCs w:val="20"/>
        </w:rPr>
      </w:pPr>
      <w:bookmarkStart w:id="106" w:name="_Toc154151418"/>
      <w:bookmarkEnd w:id="105"/>
      <w:r w:rsidRPr="00822AB7">
        <w:rPr>
          <w:rFonts w:ascii="Verdana" w:hAnsi="Verdana"/>
          <w:sz w:val="20"/>
          <w:szCs w:val="20"/>
        </w:rPr>
        <w:t xml:space="preserve">6.4.3 </w:t>
      </w:r>
      <w:r w:rsidR="00901690" w:rsidRPr="00822AB7">
        <w:rPr>
          <w:rFonts w:ascii="Verdana" w:hAnsi="Verdana"/>
          <w:sz w:val="20"/>
          <w:szCs w:val="20"/>
        </w:rPr>
        <w:t>Dokumentacja</w:t>
      </w:r>
      <w:bookmarkEnd w:id="106"/>
    </w:p>
    <w:p w14:paraId="4D36119D" w14:textId="203B4C7F" w:rsidR="00D51A53" w:rsidRPr="00822AB7" w:rsidRDefault="005C05B2" w:rsidP="005F6BE4">
      <w:pPr>
        <w:pStyle w:val="IFAC-Body"/>
        <w:spacing w:before="240" w:after="240" w:line="276" w:lineRule="auto"/>
        <w:rPr>
          <w:rFonts w:ascii="Verdana" w:hAnsi="Verdana"/>
          <w:sz w:val="20"/>
          <w:szCs w:val="20"/>
          <w:lang w:val="pl-PL"/>
        </w:rPr>
      </w:pPr>
      <w:r w:rsidRPr="00822AB7">
        <w:rPr>
          <w:rFonts w:ascii="Verdana" w:hAnsi="Verdana"/>
          <w:sz w:val="20"/>
          <w:szCs w:val="20"/>
          <w:lang w:val="pl-PL"/>
        </w:rPr>
        <w:t>Właściciel FA – biegły rewident</w:t>
      </w:r>
      <w:r w:rsidR="00901690" w:rsidRPr="00822AB7">
        <w:rPr>
          <w:rFonts w:ascii="Verdana" w:hAnsi="Verdana"/>
          <w:sz w:val="20"/>
          <w:szCs w:val="20"/>
          <w:lang w:val="pl-PL"/>
        </w:rPr>
        <w:t xml:space="preserve"> ustala polityki lub procedury, które wymagają od kontrolera jakości wykonania zlecenia</w:t>
      </w:r>
      <w:r w:rsidR="00D51A53" w:rsidRPr="00822AB7">
        <w:rPr>
          <w:rFonts w:ascii="Verdana" w:hAnsi="Verdana"/>
          <w:sz w:val="20"/>
          <w:szCs w:val="20"/>
          <w:lang w:val="pl-PL"/>
        </w:rPr>
        <w:t>:</w:t>
      </w:r>
    </w:p>
    <w:p w14:paraId="1222D4E9" w14:textId="4FA2924B" w:rsidR="00901690" w:rsidRPr="00822AB7" w:rsidRDefault="00901690" w:rsidP="00672074">
      <w:pPr>
        <w:pStyle w:val="IFAC-Body"/>
        <w:numPr>
          <w:ilvl w:val="0"/>
          <w:numId w:val="32"/>
        </w:numPr>
        <w:spacing w:before="240" w:after="240" w:line="276" w:lineRule="auto"/>
        <w:rPr>
          <w:rFonts w:ascii="Verdana" w:hAnsi="Verdana"/>
          <w:sz w:val="20"/>
          <w:szCs w:val="20"/>
          <w:lang w:val="pl-PL"/>
        </w:rPr>
      </w:pPr>
      <w:r w:rsidRPr="00822AB7">
        <w:rPr>
          <w:rFonts w:ascii="Verdana" w:hAnsi="Verdana"/>
          <w:sz w:val="20"/>
          <w:szCs w:val="20"/>
          <w:lang w:val="pl-PL"/>
        </w:rPr>
        <w:t>przyjęcia odpowiedzialności za dokumentację kontroli jakości wykonania zlecenia</w:t>
      </w:r>
      <w:r w:rsidR="005624A4" w:rsidRPr="00822AB7">
        <w:rPr>
          <w:rFonts w:ascii="Verdana" w:hAnsi="Verdana"/>
          <w:sz w:val="20"/>
          <w:szCs w:val="20"/>
          <w:lang w:val="pl-PL"/>
        </w:rPr>
        <w:t>;</w:t>
      </w:r>
      <w:r w:rsidRPr="00822AB7">
        <w:rPr>
          <w:rFonts w:ascii="Verdana" w:hAnsi="Verdana"/>
          <w:sz w:val="20"/>
          <w:szCs w:val="20"/>
          <w:lang w:val="pl-PL"/>
        </w:rPr>
        <w:t xml:space="preserve"> </w:t>
      </w:r>
    </w:p>
    <w:p w14:paraId="5D4EB3F4" w14:textId="02FEFFC5" w:rsidR="00901690" w:rsidRPr="00822AB7" w:rsidRDefault="00901690" w:rsidP="00672074">
      <w:pPr>
        <w:pStyle w:val="IFAC-Body"/>
        <w:numPr>
          <w:ilvl w:val="0"/>
          <w:numId w:val="32"/>
        </w:numPr>
        <w:spacing w:before="240" w:after="240" w:line="276" w:lineRule="auto"/>
        <w:rPr>
          <w:rFonts w:ascii="Verdana" w:hAnsi="Verdana"/>
          <w:sz w:val="20"/>
          <w:szCs w:val="20"/>
          <w:lang w:val="pl-PL"/>
        </w:rPr>
      </w:pPr>
      <w:r w:rsidRPr="00822AB7">
        <w:rPr>
          <w:rFonts w:ascii="Verdana" w:hAnsi="Verdana"/>
          <w:sz w:val="20"/>
          <w:szCs w:val="20"/>
          <w:lang w:val="pl-PL"/>
        </w:rPr>
        <w:lastRenderedPageBreak/>
        <w:t xml:space="preserve">sporządzenia dokumentacji kontroli jakości wykonania zlecenia </w:t>
      </w:r>
      <w:proofErr w:type="gramStart"/>
      <w:r w:rsidRPr="00822AB7">
        <w:rPr>
          <w:rFonts w:ascii="Verdana" w:hAnsi="Verdana"/>
          <w:sz w:val="20"/>
          <w:szCs w:val="20"/>
          <w:lang w:val="pl-PL"/>
        </w:rPr>
        <w:t>oraz,</w:t>
      </w:r>
      <w:proofErr w:type="gramEnd"/>
      <w:r w:rsidRPr="00822AB7">
        <w:rPr>
          <w:rFonts w:ascii="Verdana" w:hAnsi="Verdana"/>
          <w:sz w:val="20"/>
          <w:szCs w:val="20"/>
          <w:lang w:val="pl-PL"/>
        </w:rPr>
        <w:t xml:space="preserve"> że taka dokumentacja zostanie włączona do dokumentacji zlecenia</w:t>
      </w:r>
      <w:r w:rsidR="005624A4" w:rsidRPr="00822AB7">
        <w:rPr>
          <w:rFonts w:ascii="Verdana" w:hAnsi="Verdana"/>
          <w:sz w:val="20"/>
          <w:szCs w:val="20"/>
          <w:lang w:val="pl-PL"/>
        </w:rPr>
        <w:t>;</w:t>
      </w:r>
      <w:r w:rsidR="00CD5C48" w:rsidRPr="00822AB7">
        <w:rPr>
          <w:rFonts w:ascii="Verdana" w:hAnsi="Verdana"/>
          <w:sz w:val="20"/>
          <w:szCs w:val="20"/>
          <w:lang w:val="pl-PL"/>
        </w:rPr>
        <w:t xml:space="preserve"> </w:t>
      </w:r>
    </w:p>
    <w:p w14:paraId="13DA28E2" w14:textId="19493B36" w:rsidR="000B388A" w:rsidRPr="00822AB7" w:rsidRDefault="00901690" w:rsidP="00672074">
      <w:pPr>
        <w:pStyle w:val="IFAC-Body"/>
        <w:numPr>
          <w:ilvl w:val="0"/>
          <w:numId w:val="32"/>
        </w:numPr>
        <w:spacing w:before="240" w:after="240" w:line="276" w:lineRule="auto"/>
        <w:rPr>
          <w:rFonts w:ascii="Verdana" w:hAnsi="Verdana"/>
          <w:sz w:val="20"/>
          <w:szCs w:val="20"/>
          <w:lang w:val="pl-PL"/>
        </w:rPr>
      </w:pPr>
      <w:r w:rsidRPr="00822AB7">
        <w:rPr>
          <w:rFonts w:ascii="Verdana" w:hAnsi="Verdana"/>
          <w:sz w:val="20"/>
          <w:szCs w:val="20"/>
          <w:lang w:val="pl-PL"/>
        </w:rPr>
        <w:t>ustal</w:t>
      </w:r>
      <w:r w:rsidR="00D51A53" w:rsidRPr="00822AB7">
        <w:rPr>
          <w:rFonts w:ascii="Verdana" w:hAnsi="Verdana"/>
          <w:sz w:val="20"/>
          <w:szCs w:val="20"/>
          <w:lang w:val="pl-PL"/>
        </w:rPr>
        <w:t>enia przez kontrolera jakości wykonania zlecenia</w:t>
      </w:r>
      <w:r w:rsidRPr="00822AB7">
        <w:rPr>
          <w:rFonts w:ascii="Verdana" w:hAnsi="Verdana"/>
          <w:sz w:val="20"/>
          <w:szCs w:val="20"/>
          <w:lang w:val="pl-PL"/>
        </w:rPr>
        <w:t xml:space="preserve">, że dokumentacja kontroli jakości wykonania zlecenia jest wystarczająca, aby umożliwić doświadczonemu </w:t>
      </w:r>
      <w:r w:rsidR="00D51A53" w:rsidRPr="00822AB7">
        <w:rPr>
          <w:rFonts w:ascii="Verdana" w:hAnsi="Verdana"/>
          <w:sz w:val="20"/>
          <w:szCs w:val="20"/>
          <w:lang w:val="pl-PL"/>
        </w:rPr>
        <w:t>innemu biegłemu rewidentowi</w:t>
      </w:r>
      <w:r w:rsidRPr="00822AB7">
        <w:rPr>
          <w:rFonts w:ascii="Verdana" w:hAnsi="Verdana"/>
          <w:sz w:val="20"/>
          <w:szCs w:val="20"/>
          <w:lang w:val="pl-PL"/>
        </w:rPr>
        <w:t xml:space="preserve">, nie mającemu wcześniejszego związku ze zleceniem, zrozumienie rodzaju, rozłożenia w czasie i zakresu procedur wykonanych przez kontrolera jakości wykonania zlecenia </w:t>
      </w:r>
      <w:proofErr w:type="gramStart"/>
      <w:r w:rsidRPr="00822AB7">
        <w:rPr>
          <w:rFonts w:ascii="Verdana" w:hAnsi="Verdana"/>
          <w:sz w:val="20"/>
          <w:szCs w:val="20"/>
          <w:lang w:val="pl-PL"/>
        </w:rPr>
        <w:t>oraz,</w:t>
      </w:r>
      <w:proofErr w:type="gramEnd"/>
      <w:r w:rsidRPr="00822AB7">
        <w:rPr>
          <w:rFonts w:ascii="Verdana" w:hAnsi="Verdana"/>
          <w:sz w:val="20"/>
          <w:szCs w:val="20"/>
          <w:lang w:val="pl-PL"/>
        </w:rPr>
        <w:t xml:space="preserve"> gdy ma to zastosowanie, osób, które pomagały kontrolerowi jakości wykonania zlecenia, a także wnioski wyciągnięte podczas wykonania kontroli</w:t>
      </w:r>
      <w:r w:rsidR="005624A4" w:rsidRPr="00822AB7">
        <w:rPr>
          <w:rFonts w:ascii="Verdana" w:hAnsi="Verdana"/>
          <w:sz w:val="20"/>
          <w:szCs w:val="20"/>
          <w:lang w:val="pl-PL"/>
        </w:rPr>
        <w:t>;</w:t>
      </w:r>
    </w:p>
    <w:p w14:paraId="2F5A7228" w14:textId="789A373B" w:rsidR="00901690" w:rsidRPr="00822AB7" w:rsidRDefault="000B388A" w:rsidP="00672074">
      <w:pPr>
        <w:pStyle w:val="IFAC-Body"/>
        <w:numPr>
          <w:ilvl w:val="0"/>
          <w:numId w:val="32"/>
        </w:numPr>
        <w:spacing w:before="240" w:after="240" w:line="276" w:lineRule="auto"/>
        <w:rPr>
          <w:rFonts w:ascii="Verdana" w:hAnsi="Verdana" w:cstheme="majorHAnsi"/>
          <w:sz w:val="20"/>
          <w:szCs w:val="20"/>
          <w:lang w:val="pl-PL"/>
        </w:rPr>
      </w:pPr>
      <w:r w:rsidRPr="00822AB7">
        <w:rPr>
          <w:rFonts w:ascii="Verdana" w:hAnsi="Verdana"/>
          <w:sz w:val="20"/>
          <w:szCs w:val="20"/>
          <w:lang w:val="pl-PL"/>
        </w:rPr>
        <w:t>ustalenia przez k</w:t>
      </w:r>
      <w:r w:rsidR="00901690" w:rsidRPr="00822AB7">
        <w:rPr>
          <w:rFonts w:ascii="Verdana" w:hAnsi="Verdana" w:cstheme="majorHAnsi"/>
          <w:sz w:val="20"/>
          <w:szCs w:val="20"/>
          <w:lang w:val="pl-PL"/>
        </w:rPr>
        <w:t>ontroler</w:t>
      </w:r>
      <w:r w:rsidRPr="00822AB7">
        <w:rPr>
          <w:rFonts w:ascii="Verdana" w:hAnsi="Verdana" w:cstheme="majorHAnsi"/>
          <w:sz w:val="20"/>
          <w:szCs w:val="20"/>
          <w:lang w:val="pl-PL"/>
        </w:rPr>
        <w:t>a</w:t>
      </w:r>
      <w:r w:rsidR="00901690" w:rsidRPr="00822AB7">
        <w:rPr>
          <w:rFonts w:ascii="Verdana" w:hAnsi="Verdana" w:cstheme="majorHAnsi"/>
          <w:sz w:val="20"/>
          <w:szCs w:val="20"/>
          <w:lang w:val="pl-PL"/>
        </w:rPr>
        <w:t xml:space="preserve"> jakości wykonania zlecenia, że dokumentacja kontroli jakości wykonania zlecenia </w:t>
      </w:r>
      <w:r w:rsidRPr="00822AB7">
        <w:rPr>
          <w:rFonts w:ascii="Verdana" w:hAnsi="Verdana" w:cstheme="majorHAnsi"/>
          <w:sz w:val="20"/>
          <w:szCs w:val="20"/>
          <w:lang w:val="pl-PL"/>
        </w:rPr>
        <w:t xml:space="preserve">jest </w:t>
      </w:r>
      <w:r w:rsidR="00CD5C48" w:rsidRPr="00822AB7">
        <w:rPr>
          <w:rFonts w:ascii="Verdana" w:hAnsi="Verdana" w:cstheme="majorHAnsi"/>
          <w:sz w:val="20"/>
          <w:szCs w:val="20"/>
          <w:lang w:val="pl-PL"/>
        </w:rPr>
        <w:t>prawidłowa</w:t>
      </w:r>
      <w:r w:rsidR="00901690" w:rsidRPr="00822AB7">
        <w:rPr>
          <w:rFonts w:ascii="Verdana" w:hAnsi="Verdana" w:cstheme="majorHAnsi"/>
          <w:sz w:val="20"/>
          <w:szCs w:val="20"/>
          <w:lang w:val="pl-PL"/>
        </w:rPr>
        <w:t xml:space="preserve"> (zob. par. A51–A53)</w:t>
      </w:r>
      <w:r w:rsidR="005624A4" w:rsidRPr="00822AB7">
        <w:rPr>
          <w:rFonts w:ascii="Verdana" w:hAnsi="Verdana" w:cstheme="majorHAnsi"/>
          <w:sz w:val="20"/>
          <w:szCs w:val="20"/>
          <w:lang w:val="pl-PL"/>
        </w:rPr>
        <w:t>.</w:t>
      </w:r>
    </w:p>
    <w:p w14:paraId="4496C0FC" w14:textId="77777777" w:rsidR="00660966" w:rsidRPr="00822AB7" w:rsidRDefault="00660966" w:rsidP="00660966">
      <w:pPr>
        <w:pStyle w:val="IFAC-Body"/>
        <w:spacing w:before="240" w:after="240" w:line="276" w:lineRule="auto"/>
        <w:ind w:left="360"/>
        <w:rPr>
          <w:rFonts w:ascii="Verdana" w:hAnsi="Verdana" w:cstheme="majorHAnsi"/>
          <w:sz w:val="20"/>
          <w:szCs w:val="20"/>
          <w:lang w:val="pl-PL"/>
        </w:rPr>
      </w:pPr>
      <w:r w:rsidRPr="00822AB7">
        <w:rPr>
          <w:rFonts w:ascii="Verdana" w:hAnsi="Verdana" w:cstheme="majorHAnsi"/>
          <w:sz w:val="20"/>
          <w:szCs w:val="20"/>
          <w:lang w:val="pl-PL"/>
        </w:rPr>
        <w:t>Forma treść i zakres dokumentacji zlecenia może zależeć od takich czynników jak:</w:t>
      </w:r>
    </w:p>
    <w:p w14:paraId="008F573A" w14:textId="4672345F" w:rsidR="00660966" w:rsidRPr="00822AB7" w:rsidRDefault="00660966" w:rsidP="00672074">
      <w:pPr>
        <w:pStyle w:val="IFAC-Body"/>
        <w:numPr>
          <w:ilvl w:val="0"/>
          <w:numId w:val="33"/>
        </w:numPr>
        <w:spacing w:before="120" w:after="120" w:line="240" w:lineRule="auto"/>
        <w:rPr>
          <w:rFonts w:ascii="Verdana" w:hAnsi="Verdana" w:cstheme="majorHAnsi"/>
          <w:sz w:val="20"/>
          <w:szCs w:val="20"/>
          <w:lang w:val="pl-PL"/>
        </w:rPr>
      </w:pPr>
      <w:r w:rsidRPr="00822AB7">
        <w:rPr>
          <w:rFonts w:ascii="Verdana" w:hAnsi="Verdana" w:cstheme="majorHAnsi"/>
          <w:sz w:val="20"/>
          <w:szCs w:val="20"/>
          <w:lang w:val="pl-PL"/>
        </w:rPr>
        <w:t>rodzaj i złożoność zlecenia</w:t>
      </w:r>
      <w:r w:rsidR="005624A4" w:rsidRPr="00822AB7">
        <w:rPr>
          <w:rFonts w:ascii="Verdana" w:hAnsi="Verdana" w:cstheme="majorHAnsi"/>
          <w:sz w:val="20"/>
          <w:szCs w:val="20"/>
          <w:lang w:val="pl-PL"/>
        </w:rPr>
        <w:t>;</w:t>
      </w:r>
    </w:p>
    <w:p w14:paraId="72FC0658" w14:textId="6712EB8B" w:rsidR="00660966" w:rsidRPr="00822AB7" w:rsidRDefault="005624A4" w:rsidP="00672074">
      <w:pPr>
        <w:pStyle w:val="IFAC-Body"/>
        <w:numPr>
          <w:ilvl w:val="0"/>
          <w:numId w:val="33"/>
        </w:numPr>
        <w:spacing w:before="120" w:after="120" w:line="240" w:lineRule="auto"/>
        <w:rPr>
          <w:rFonts w:ascii="Verdana" w:hAnsi="Verdana" w:cstheme="majorHAnsi"/>
          <w:sz w:val="20"/>
          <w:szCs w:val="20"/>
          <w:lang w:val="pl-PL"/>
        </w:rPr>
      </w:pPr>
      <w:r w:rsidRPr="00822AB7">
        <w:rPr>
          <w:rFonts w:ascii="Verdana" w:hAnsi="Verdana" w:cstheme="majorHAnsi"/>
          <w:sz w:val="20"/>
          <w:szCs w:val="20"/>
          <w:lang w:val="pl-PL"/>
        </w:rPr>
        <w:t>charakter jednostki;</w:t>
      </w:r>
    </w:p>
    <w:p w14:paraId="24EB27A9" w14:textId="5BE327EF" w:rsidR="00660966" w:rsidRPr="00822AB7" w:rsidRDefault="00660966" w:rsidP="00672074">
      <w:pPr>
        <w:pStyle w:val="IFAC-Body"/>
        <w:numPr>
          <w:ilvl w:val="0"/>
          <w:numId w:val="33"/>
        </w:numPr>
        <w:spacing w:before="120" w:after="120" w:line="240" w:lineRule="auto"/>
        <w:rPr>
          <w:rFonts w:ascii="Verdana" w:hAnsi="Verdana" w:cstheme="majorHAnsi"/>
          <w:sz w:val="20"/>
          <w:szCs w:val="20"/>
          <w:lang w:val="pl-PL"/>
        </w:rPr>
      </w:pPr>
      <w:r w:rsidRPr="00822AB7">
        <w:rPr>
          <w:rFonts w:ascii="Verdana" w:hAnsi="Verdana" w:cstheme="majorHAnsi"/>
          <w:sz w:val="20"/>
          <w:szCs w:val="20"/>
          <w:lang w:val="pl-PL"/>
        </w:rPr>
        <w:t>charakter i złożoność spraw podlegających kontroli jakości wykonania zlecenia</w:t>
      </w:r>
      <w:r w:rsidR="005624A4" w:rsidRPr="00822AB7">
        <w:rPr>
          <w:rFonts w:ascii="Verdana" w:hAnsi="Verdana" w:cstheme="majorHAnsi"/>
          <w:sz w:val="20"/>
          <w:szCs w:val="20"/>
          <w:lang w:val="pl-PL"/>
        </w:rPr>
        <w:t>;</w:t>
      </w:r>
    </w:p>
    <w:p w14:paraId="16AE4D42" w14:textId="218E4895" w:rsidR="00660966" w:rsidRPr="00822AB7" w:rsidRDefault="00660966" w:rsidP="00672074">
      <w:pPr>
        <w:pStyle w:val="IFAC-Body"/>
        <w:numPr>
          <w:ilvl w:val="0"/>
          <w:numId w:val="33"/>
        </w:numPr>
        <w:spacing w:before="120" w:after="120" w:line="240" w:lineRule="auto"/>
        <w:rPr>
          <w:rFonts w:ascii="Verdana" w:hAnsi="Verdana" w:cstheme="majorHAnsi"/>
          <w:sz w:val="20"/>
          <w:szCs w:val="20"/>
          <w:lang w:val="pl-PL"/>
        </w:rPr>
      </w:pPr>
      <w:r w:rsidRPr="00822AB7">
        <w:rPr>
          <w:rFonts w:ascii="Verdana" w:hAnsi="Verdana" w:cstheme="majorHAnsi"/>
          <w:sz w:val="20"/>
          <w:szCs w:val="20"/>
          <w:lang w:val="pl-PL"/>
        </w:rPr>
        <w:t xml:space="preserve">zakres dokumentacji zlecenia poddanej </w:t>
      </w:r>
      <w:r w:rsidR="00053E65" w:rsidRPr="00822AB7">
        <w:rPr>
          <w:rFonts w:ascii="Verdana" w:hAnsi="Verdana" w:cstheme="majorHAnsi"/>
          <w:sz w:val="20"/>
          <w:szCs w:val="20"/>
          <w:lang w:val="pl-PL"/>
        </w:rPr>
        <w:t>kontroli</w:t>
      </w:r>
      <w:r w:rsidRPr="00822AB7">
        <w:rPr>
          <w:rFonts w:ascii="Verdana" w:hAnsi="Verdana" w:cstheme="majorHAnsi"/>
          <w:sz w:val="20"/>
          <w:szCs w:val="20"/>
          <w:lang w:val="pl-PL"/>
        </w:rPr>
        <w:t xml:space="preserve">. </w:t>
      </w:r>
    </w:p>
    <w:p w14:paraId="6F633831" w14:textId="54440C4C" w:rsidR="00BC0506" w:rsidRDefault="00660966" w:rsidP="007004EE">
      <w:pPr>
        <w:pStyle w:val="IFAC-Body"/>
        <w:spacing w:before="240" w:after="240" w:line="276" w:lineRule="auto"/>
        <w:rPr>
          <w:rFonts w:ascii="Verdana" w:hAnsi="Verdana" w:cstheme="majorHAnsi"/>
          <w:sz w:val="20"/>
          <w:szCs w:val="20"/>
          <w:lang w:val="pl-PL"/>
        </w:rPr>
      </w:pPr>
      <w:r w:rsidRPr="00822AB7">
        <w:rPr>
          <w:rFonts w:ascii="Verdana" w:hAnsi="Verdana" w:cstheme="majorHAnsi"/>
          <w:sz w:val="20"/>
          <w:szCs w:val="20"/>
          <w:lang w:val="pl-PL"/>
        </w:rPr>
        <w:t xml:space="preserve">Dokumentacja z kontroli jakości </w:t>
      </w:r>
      <w:r w:rsidR="00053E65" w:rsidRPr="00822AB7">
        <w:rPr>
          <w:rFonts w:ascii="Verdana" w:hAnsi="Verdana" w:cstheme="majorHAnsi"/>
          <w:sz w:val="20"/>
          <w:szCs w:val="20"/>
          <w:lang w:val="pl-PL"/>
        </w:rPr>
        <w:t xml:space="preserve">wykonania zlecenia </w:t>
      </w:r>
      <w:r w:rsidRPr="00822AB7">
        <w:rPr>
          <w:rFonts w:ascii="Verdana" w:hAnsi="Verdana" w:cstheme="majorHAnsi"/>
          <w:sz w:val="20"/>
          <w:szCs w:val="20"/>
          <w:lang w:val="pl-PL"/>
        </w:rPr>
        <w:t>może mieć formę służącej do tego elektronicznej aplikacji IT</w:t>
      </w:r>
      <w:r w:rsidR="0030670D" w:rsidRPr="00822AB7">
        <w:rPr>
          <w:rFonts w:ascii="Verdana" w:hAnsi="Verdana" w:cstheme="majorHAnsi"/>
          <w:sz w:val="20"/>
          <w:szCs w:val="20"/>
          <w:lang w:val="pl-PL"/>
        </w:rPr>
        <w:t>.</w:t>
      </w:r>
      <w:r w:rsidRPr="00C47077">
        <w:rPr>
          <w:rFonts w:ascii="Verdana" w:hAnsi="Verdana" w:cstheme="majorHAnsi"/>
          <w:sz w:val="20"/>
          <w:szCs w:val="20"/>
          <w:lang w:val="pl-PL"/>
        </w:rPr>
        <w:t xml:space="preserve"> </w:t>
      </w:r>
    </w:p>
    <w:p w14:paraId="13915B81" w14:textId="2F77F1EA" w:rsidR="00863207" w:rsidRPr="00023F02" w:rsidRDefault="00863207" w:rsidP="007004EE">
      <w:pPr>
        <w:pStyle w:val="IFAC-Body"/>
        <w:spacing w:before="240" w:after="240" w:line="276" w:lineRule="auto"/>
        <w:rPr>
          <w:rFonts w:ascii="Verdana" w:hAnsi="Verdana" w:cstheme="majorHAnsi"/>
          <w:sz w:val="20"/>
          <w:szCs w:val="20"/>
          <w:lang w:val="pl-PL"/>
        </w:rPr>
      </w:pPr>
      <w:r w:rsidRPr="0019041C">
        <w:rPr>
          <w:rFonts w:ascii="Verdana" w:hAnsi="Verdana"/>
          <w:bCs/>
          <w:sz w:val="20"/>
          <w:szCs w:val="20"/>
          <w:lang w:val="pl-PL"/>
        </w:rPr>
        <w:t xml:space="preserve">Właściciel FA – biegły </w:t>
      </w:r>
      <w:r w:rsidR="00CD332A" w:rsidRPr="0019041C">
        <w:rPr>
          <w:rFonts w:ascii="Verdana" w:hAnsi="Verdana"/>
          <w:bCs/>
          <w:sz w:val="20"/>
          <w:szCs w:val="20"/>
          <w:lang w:val="pl-PL"/>
        </w:rPr>
        <w:t>rewident</w:t>
      </w:r>
      <w:r w:rsidR="00CD332A" w:rsidRPr="0019041C">
        <w:rPr>
          <w:rFonts w:ascii="Verdana" w:hAnsi="Verdana"/>
          <w:b/>
          <w:sz w:val="20"/>
          <w:szCs w:val="20"/>
          <w:lang w:val="pl-PL"/>
        </w:rPr>
        <w:t xml:space="preserve"> </w:t>
      </w:r>
      <w:r w:rsidR="00CD332A" w:rsidRPr="0019041C">
        <w:rPr>
          <w:rFonts w:ascii="Verdana" w:hAnsi="Verdana"/>
          <w:sz w:val="20"/>
          <w:szCs w:val="20"/>
          <w:lang w:val="pl-PL"/>
        </w:rPr>
        <w:t>jest</w:t>
      </w:r>
      <w:r w:rsidRPr="0019041C">
        <w:rPr>
          <w:rFonts w:ascii="Verdana" w:hAnsi="Verdana"/>
          <w:sz w:val="20"/>
          <w:szCs w:val="20"/>
          <w:lang w:val="pl-PL"/>
        </w:rPr>
        <w:t xml:space="preserve"> odpowiedzialny za wyznaczanie kontrolerów JWZ. </w:t>
      </w:r>
      <w:r w:rsidR="00650C29" w:rsidRPr="0019041C">
        <w:rPr>
          <w:rFonts w:ascii="Verdana" w:hAnsi="Verdana"/>
          <w:sz w:val="20"/>
          <w:szCs w:val="20"/>
          <w:lang w:val="pl-PL"/>
        </w:rPr>
        <w:t>W</w:t>
      </w:r>
      <w:r w:rsidRPr="0019041C">
        <w:rPr>
          <w:rFonts w:ascii="Verdana" w:hAnsi="Verdana"/>
          <w:sz w:val="20"/>
          <w:szCs w:val="20"/>
          <w:lang w:val="pl-PL"/>
        </w:rPr>
        <w:t xml:space="preserve">łaściciel FA – biegły rewident rozważa </w:t>
      </w:r>
      <w:r w:rsidR="00650C29" w:rsidRPr="0019041C">
        <w:rPr>
          <w:rFonts w:ascii="Verdana" w:hAnsi="Verdana"/>
          <w:sz w:val="20"/>
          <w:szCs w:val="20"/>
          <w:lang w:val="pl-PL"/>
        </w:rPr>
        <w:t>czy</w:t>
      </w:r>
      <w:r w:rsidRPr="0019041C">
        <w:rPr>
          <w:rFonts w:ascii="Verdana" w:hAnsi="Verdana"/>
          <w:sz w:val="20"/>
          <w:szCs w:val="20"/>
          <w:lang w:val="pl-PL"/>
        </w:rPr>
        <w:t xml:space="preserve"> dana osoba posiada niezbędne kompetencje, możliwości, w tym wystarczający czas, potrzebne do oceny znaczących osądów dokonanych przez KBR. Rozważa również zagrożenia dla obiektywizmu kontrolera JWZ </w:t>
      </w:r>
      <w:bookmarkStart w:id="107" w:name="_Hlk154057829"/>
      <w:r w:rsidR="00023F02" w:rsidRPr="0019041C">
        <w:rPr>
          <w:rFonts w:ascii="Verdana" w:hAnsi="Verdana"/>
          <w:sz w:val="20"/>
          <w:szCs w:val="20"/>
          <w:lang w:val="pl-PL"/>
        </w:rPr>
        <w:t>i</w:t>
      </w:r>
      <w:bookmarkEnd w:id="107"/>
      <w:r w:rsidR="00023F02" w:rsidRPr="0019041C">
        <w:rPr>
          <w:rFonts w:ascii="Verdana" w:hAnsi="Verdana"/>
          <w:sz w:val="20"/>
          <w:szCs w:val="20"/>
          <w:lang w:val="pl-PL"/>
        </w:rPr>
        <w:t xml:space="preserve"> </w:t>
      </w:r>
      <w:r w:rsidRPr="0019041C">
        <w:rPr>
          <w:rFonts w:ascii="Verdana" w:hAnsi="Verdana"/>
          <w:sz w:val="20"/>
          <w:szCs w:val="20"/>
          <w:lang w:val="pl-PL"/>
        </w:rPr>
        <w:t>stosownych wymogów etycznych kontrolera JWZ.</w:t>
      </w:r>
      <w:r w:rsidR="00650C29" w:rsidRPr="00650C29">
        <w:rPr>
          <w:lang w:val="pl-PL"/>
        </w:rPr>
        <w:t xml:space="preserve"> </w:t>
      </w:r>
    </w:p>
    <w:p w14:paraId="78533D81" w14:textId="70184C9C" w:rsidR="006D76D4" w:rsidRPr="00C47077" w:rsidRDefault="006D76D4" w:rsidP="00672074">
      <w:pPr>
        <w:pStyle w:val="Nagwek1"/>
        <w:keepLines w:val="0"/>
        <w:numPr>
          <w:ilvl w:val="0"/>
          <w:numId w:val="38"/>
        </w:numPr>
        <w:spacing w:before="240" w:after="240" w:line="276" w:lineRule="auto"/>
        <w:jc w:val="both"/>
        <w:rPr>
          <w:rFonts w:ascii="Verdana" w:hAnsi="Verdana"/>
          <w:color w:val="2E74B5" w:themeColor="accent5" w:themeShade="BF"/>
          <w:sz w:val="22"/>
          <w:szCs w:val="22"/>
        </w:rPr>
      </w:pPr>
      <w:bookmarkStart w:id="108" w:name="_Toc154151419"/>
      <w:r w:rsidRPr="00C47077">
        <w:rPr>
          <w:rFonts w:ascii="Verdana" w:hAnsi="Verdana"/>
          <w:color w:val="2E74B5" w:themeColor="accent5" w:themeShade="BF"/>
          <w:sz w:val="22"/>
          <w:szCs w:val="22"/>
        </w:rPr>
        <w:t>ZASOBY</w:t>
      </w:r>
      <w:bookmarkEnd w:id="108"/>
    </w:p>
    <w:p w14:paraId="639A18F3" w14:textId="2C66EACE" w:rsidR="00823459" w:rsidRPr="00C47077" w:rsidRDefault="00943156" w:rsidP="005F6BE4">
      <w:pPr>
        <w:pStyle w:val="IFAC-Optional"/>
        <w:spacing w:before="240" w:after="240" w:line="276" w:lineRule="auto"/>
        <w:rPr>
          <w:rFonts w:ascii="Verdana" w:hAnsi="Verdana"/>
          <w:bCs/>
          <w:i w:val="0"/>
          <w:iCs w:val="0"/>
          <w:sz w:val="20"/>
          <w:szCs w:val="20"/>
          <w:lang w:val="pl-PL"/>
        </w:rPr>
      </w:pPr>
      <w:bookmarkStart w:id="109" w:name="_Hlk122380626"/>
      <w:r w:rsidRPr="00C47077">
        <w:rPr>
          <w:rFonts w:ascii="Verdana" w:hAnsi="Verdana"/>
          <w:i w:val="0"/>
          <w:iCs w:val="0"/>
          <w:sz w:val="20"/>
          <w:szCs w:val="20"/>
          <w:lang w:val="pl-PL"/>
        </w:rPr>
        <w:t xml:space="preserve">Właściciel </w:t>
      </w:r>
      <w:r w:rsidR="00812967" w:rsidRPr="00C47077">
        <w:rPr>
          <w:rFonts w:ascii="Verdana" w:hAnsi="Verdana"/>
          <w:i w:val="0"/>
          <w:iCs w:val="0"/>
          <w:sz w:val="20"/>
          <w:szCs w:val="20"/>
          <w:lang w:val="pl-PL"/>
        </w:rPr>
        <w:t>FA</w:t>
      </w:r>
      <w:r w:rsidRPr="00C47077">
        <w:rPr>
          <w:rFonts w:ascii="Verdana" w:hAnsi="Verdana"/>
          <w:i w:val="0"/>
          <w:iCs w:val="0"/>
          <w:sz w:val="20"/>
          <w:szCs w:val="20"/>
          <w:lang w:val="pl-PL"/>
        </w:rPr>
        <w:t xml:space="preserve"> – biegły rewident</w:t>
      </w:r>
      <w:r w:rsidR="00823459" w:rsidRPr="00C47077">
        <w:rPr>
          <w:rFonts w:ascii="Verdana" w:hAnsi="Verdana"/>
          <w:i w:val="0"/>
          <w:iCs w:val="0"/>
          <w:sz w:val="20"/>
          <w:szCs w:val="20"/>
          <w:lang w:val="pl-PL"/>
        </w:rPr>
        <w:t xml:space="preserve"> </w:t>
      </w:r>
      <w:bookmarkEnd w:id="109"/>
      <w:r w:rsidR="00823459" w:rsidRPr="00C47077">
        <w:rPr>
          <w:rFonts w:ascii="Verdana" w:hAnsi="Verdana"/>
          <w:i w:val="0"/>
          <w:iCs w:val="0"/>
          <w:sz w:val="20"/>
          <w:szCs w:val="20"/>
          <w:lang w:val="pl-PL"/>
        </w:rPr>
        <w:t>ustal</w:t>
      </w:r>
      <w:r w:rsidR="00616707" w:rsidRPr="00C47077">
        <w:rPr>
          <w:rFonts w:ascii="Verdana" w:hAnsi="Verdana"/>
          <w:i w:val="0"/>
          <w:iCs w:val="0"/>
          <w:sz w:val="20"/>
          <w:szCs w:val="20"/>
          <w:lang w:val="pl-PL"/>
        </w:rPr>
        <w:t>a</w:t>
      </w:r>
      <w:r w:rsidR="00823459" w:rsidRPr="00C47077">
        <w:rPr>
          <w:rFonts w:ascii="Verdana" w:hAnsi="Verdana"/>
          <w:i w:val="0"/>
          <w:iCs w:val="0"/>
          <w:sz w:val="20"/>
          <w:szCs w:val="20"/>
          <w:lang w:val="pl-PL"/>
        </w:rPr>
        <w:t xml:space="preserve"> następujące cele jakości, które odnoszą się do odpowiedniego pozyskiwania, rozwijania, wykorzystywa</w:t>
      </w:r>
      <w:r w:rsidR="005624A4" w:rsidRPr="00C47077">
        <w:rPr>
          <w:rFonts w:ascii="Verdana" w:hAnsi="Verdana"/>
          <w:i w:val="0"/>
          <w:iCs w:val="0"/>
          <w:sz w:val="20"/>
          <w:szCs w:val="20"/>
          <w:lang w:val="pl-PL"/>
        </w:rPr>
        <w:t>nia, utrzymywania, alokowania i </w:t>
      </w:r>
      <w:r w:rsidR="00823459" w:rsidRPr="00C47077">
        <w:rPr>
          <w:rFonts w:ascii="Verdana" w:hAnsi="Verdana"/>
          <w:i w:val="0"/>
          <w:iCs w:val="0"/>
          <w:sz w:val="20"/>
          <w:szCs w:val="20"/>
          <w:lang w:val="pl-PL"/>
        </w:rPr>
        <w:t>przydzielania zasobów w odpowiednim czasie, aby umożliw</w:t>
      </w:r>
      <w:r w:rsidR="005624A4" w:rsidRPr="00C47077">
        <w:rPr>
          <w:rFonts w:ascii="Verdana" w:hAnsi="Verdana"/>
          <w:i w:val="0"/>
          <w:iCs w:val="0"/>
          <w:sz w:val="20"/>
          <w:szCs w:val="20"/>
          <w:lang w:val="pl-PL"/>
        </w:rPr>
        <w:t>ić zaprojektowanie, wdrożenie i </w:t>
      </w:r>
      <w:r w:rsidR="00823459" w:rsidRPr="00C47077">
        <w:rPr>
          <w:rFonts w:ascii="Verdana" w:hAnsi="Verdana"/>
          <w:i w:val="0"/>
          <w:iCs w:val="0"/>
          <w:sz w:val="20"/>
          <w:szCs w:val="20"/>
          <w:lang w:val="pl-PL"/>
        </w:rPr>
        <w:t>działanie systemu zarządzania jakością</w:t>
      </w:r>
      <w:r w:rsidR="00812967" w:rsidRPr="00C47077">
        <w:rPr>
          <w:rFonts w:ascii="Verdana" w:hAnsi="Verdana"/>
          <w:i w:val="0"/>
          <w:iCs w:val="0"/>
          <w:sz w:val="20"/>
          <w:szCs w:val="20"/>
          <w:lang w:val="pl-PL"/>
        </w:rPr>
        <w:t xml:space="preserve"> dotyczące</w:t>
      </w:r>
      <w:r w:rsidR="00823459" w:rsidRPr="00C47077">
        <w:rPr>
          <w:rFonts w:ascii="Verdana" w:hAnsi="Verdana"/>
          <w:bCs/>
          <w:i w:val="0"/>
          <w:iCs w:val="0"/>
          <w:sz w:val="20"/>
          <w:szCs w:val="20"/>
          <w:lang w:val="pl-PL"/>
        </w:rPr>
        <w:t>:</w:t>
      </w:r>
      <w:r w:rsidR="00CB6CD3" w:rsidRPr="00C47077">
        <w:rPr>
          <w:rFonts w:ascii="Verdana" w:hAnsi="Verdana"/>
          <w:color w:val="0070C0"/>
          <w:sz w:val="20"/>
          <w:szCs w:val="20"/>
          <w:lang w:val="pl-PL"/>
        </w:rPr>
        <w:t xml:space="preserve"> </w:t>
      </w:r>
      <w:r w:rsidR="005624A4" w:rsidRPr="00C47077">
        <w:rPr>
          <w:rFonts w:ascii="Verdana" w:hAnsi="Verdana"/>
          <w:i w:val="0"/>
          <w:color w:val="0070C0"/>
          <w:sz w:val="20"/>
          <w:szCs w:val="20"/>
          <w:lang w:val="pl-PL"/>
        </w:rPr>
        <w:t>(</w:t>
      </w:r>
      <w:r w:rsidR="00CB6CD3" w:rsidRPr="00087344">
        <w:rPr>
          <w:rFonts w:ascii="Verdana" w:hAnsi="Verdana"/>
          <w:i w:val="0"/>
          <w:iCs w:val="0"/>
          <w:color w:val="0070C0"/>
          <w:sz w:val="20"/>
          <w:szCs w:val="20"/>
          <w:lang w:val="pl-PL"/>
        </w:rPr>
        <w:t xml:space="preserve">Excel – </w:t>
      </w:r>
      <w:r w:rsidR="00087344" w:rsidRPr="00087344">
        <w:rPr>
          <w:rFonts w:ascii="Verdana" w:hAnsi="Verdana"/>
          <w:i w:val="0"/>
          <w:iCs w:val="0"/>
          <w:color w:val="0070C0"/>
          <w:sz w:val="20"/>
          <w:szCs w:val="20"/>
          <w:lang w:val="pl-PL"/>
        </w:rPr>
        <w:t>Macierz ryzyka -</w:t>
      </w:r>
      <w:r w:rsidR="00087344" w:rsidRPr="00087344">
        <w:rPr>
          <w:rFonts w:ascii="Verdana" w:hAnsi="Verdana"/>
          <w:sz w:val="20"/>
          <w:szCs w:val="20"/>
          <w:lang w:val="pl-PL"/>
        </w:rPr>
        <w:t xml:space="preserve"> </w:t>
      </w:r>
      <w:r w:rsidR="00CB6CD3" w:rsidRPr="00C47077">
        <w:rPr>
          <w:rFonts w:ascii="Verdana" w:hAnsi="Verdana"/>
          <w:color w:val="0070C0"/>
          <w:sz w:val="20"/>
          <w:szCs w:val="20"/>
          <w:lang w:val="pl-PL"/>
        </w:rPr>
        <w:t>Zasoby</w:t>
      </w:r>
      <w:r w:rsidR="005624A4" w:rsidRPr="00C47077">
        <w:rPr>
          <w:rFonts w:ascii="Verdana" w:hAnsi="Verdana"/>
          <w:i w:val="0"/>
          <w:color w:val="0070C0"/>
          <w:sz w:val="20"/>
          <w:szCs w:val="20"/>
          <w:lang w:val="pl-PL"/>
        </w:rPr>
        <w:t>)</w:t>
      </w:r>
    </w:p>
    <w:p w14:paraId="18915D9D" w14:textId="71574EBB" w:rsidR="00812967" w:rsidRPr="00C47077" w:rsidRDefault="00812967" w:rsidP="00672074">
      <w:pPr>
        <w:pStyle w:val="standardtext"/>
        <w:numPr>
          <w:ilvl w:val="0"/>
          <w:numId w:val="34"/>
        </w:numPr>
        <w:spacing w:line="276" w:lineRule="auto"/>
        <w:rPr>
          <w:rFonts w:ascii="Verdana" w:eastAsia="Calibri" w:hAnsi="Verdana" w:cstheme="majorHAnsi"/>
          <w:lang w:val="pl-PL"/>
        </w:rPr>
      </w:pPr>
      <w:r w:rsidRPr="00C47077">
        <w:rPr>
          <w:rFonts w:ascii="Verdana" w:eastAsia="Calibri" w:hAnsi="Verdana" w:cstheme="majorHAnsi"/>
          <w:lang w:val="pl-PL"/>
        </w:rPr>
        <w:t>zasobów ludzkich</w:t>
      </w:r>
      <w:r w:rsidR="005624A4" w:rsidRPr="00C47077">
        <w:rPr>
          <w:rFonts w:ascii="Verdana" w:eastAsia="Calibri" w:hAnsi="Verdana" w:cstheme="majorHAnsi"/>
          <w:lang w:val="pl-PL"/>
        </w:rPr>
        <w:t>;</w:t>
      </w:r>
    </w:p>
    <w:p w14:paraId="0312041E" w14:textId="3D744C7A" w:rsidR="00812967" w:rsidRPr="00C47077" w:rsidRDefault="00812967" w:rsidP="00672074">
      <w:pPr>
        <w:pStyle w:val="standardtext"/>
        <w:numPr>
          <w:ilvl w:val="0"/>
          <w:numId w:val="34"/>
        </w:numPr>
        <w:spacing w:line="276" w:lineRule="auto"/>
        <w:rPr>
          <w:rFonts w:ascii="Verdana" w:eastAsia="Calibri" w:hAnsi="Verdana" w:cstheme="majorHAnsi"/>
          <w:lang w:val="pl-PL"/>
        </w:rPr>
      </w:pPr>
      <w:r w:rsidRPr="00C47077">
        <w:rPr>
          <w:rFonts w:ascii="Verdana" w:eastAsia="Calibri" w:hAnsi="Verdana" w:cstheme="majorHAnsi"/>
          <w:lang w:val="pl-PL"/>
        </w:rPr>
        <w:t>zasobów technologicznych</w:t>
      </w:r>
      <w:r w:rsidR="005624A4" w:rsidRPr="00C47077">
        <w:rPr>
          <w:rFonts w:ascii="Verdana" w:eastAsia="Calibri" w:hAnsi="Verdana" w:cstheme="majorHAnsi"/>
          <w:lang w:val="pl-PL"/>
        </w:rPr>
        <w:t>;</w:t>
      </w:r>
    </w:p>
    <w:p w14:paraId="578EA90C" w14:textId="63DD07F2" w:rsidR="00812967" w:rsidRPr="00C47077" w:rsidRDefault="005624A4" w:rsidP="00672074">
      <w:pPr>
        <w:pStyle w:val="standardtext"/>
        <w:numPr>
          <w:ilvl w:val="0"/>
          <w:numId w:val="34"/>
        </w:numPr>
        <w:spacing w:line="276" w:lineRule="auto"/>
        <w:rPr>
          <w:rFonts w:ascii="Verdana" w:eastAsia="Calibri" w:hAnsi="Verdana" w:cstheme="majorHAnsi"/>
          <w:lang w:val="pl-PL"/>
        </w:rPr>
      </w:pPr>
      <w:r w:rsidRPr="00C47077">
        <w:rPr>
          <w:rFonts w:ascii="Verdana" w:eastAsia="Calibri" w:hAnsi="Verdana" w:cstheme="majorHAnsi"/>
          <w:lang w:val="pl-PL"/>
        </w:rPr>
        <w:t>zasobów intelektualnych;</w:t>
      </w:r>
    </w:p>
    <w:p w14:paraId="4E86E2EF" w14:textId="480A2846" w:rsidR="00812967" w:rsidRPr="00C47077" w:rsidRDefault="00812967" w:rsidP="00672074">
      <w:pPr>
        <w:pStyle w:val="standardtext"/>
        <w:numPr>
          <w:ilvl w:val="0"/>
          <w:numId w:val="34"/>
        </w:numPr>
        <w:spacing w:line="276" w:lineRule="auto"/>
        <w:rPr>
          <w:rFonts w:ascii="Verdana" w:eastAsia="Calibri" w:hAnsi="Verdana" w:cstheme="majorHAnsi"/>
          <w:lang w:val="pl-PL"/>
        </w:rPr>
      </w:pPr>
      <w:r w:rsidRPr="00C47077">
        <w:rPr>
          <w:rFonts w:ascii="Verdana" w:eastAsia="Calibri" w:hAnsi="Verdana" w:cstheme="majorHAnsi"/>
          <w:lang w:val="pl-PL"/>
        </w:rPr>
        <w:t>dostawców usług.</w:t>
      </w:r>
    </w:p>
    <w:p w14:paraId="5FBC6D36" w14:textId="0F1168D5" w:rsidR="00D3564A" w:rsidRPr="00C47077" w:rsidRDefault="00943156"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w:t>
      </w:r>
      <w:r w:rsidR="00D3564A" w:rsidRPr="00C47077">
        <w:rPr>
          <w:rFonts w:ascii="Verdana" w:hAnsi="Verdana"/>
          <w:sz w:val="20"/>
          <w:szCs w:val="20"/>
          <w:lang w:val="pl-PL"/>
        </w:rPr>
        <w:t xml:space="preserve"> ustala dla elementu zasobów cele jakości, które odnoszą się do odpowiedniego pozyskiwania, rozwijania, wykorzystywa</w:t>
      </w:r>
      <w:r w:rsidR="002A53C9" w:rsidRPr="00C47077">
        <w:rPr>
          <w:rFonts w:ascii="Verdana" w:hAnsi="Verdana"/>
          <w:sz w:val="20"/>
          <w:szCs w:val="20"/>
          <w:lang w:val="pl-PL"/>
        </w:rPr>
        <w:t xml:space="preserve">nia, utrzymywania, alokowania </w:t>
      </w:r>
      <w:r w:rsidR="002A53C9" w:rsidRPr="00C47077">
        <w:rPr>
          <w:rFonts w:ascii="Verdana" w:hAnsi="Verdana"/>
          <w:sz w:val="20"/>
          <w:szCs w:val="20"/>
          <w:lang w:val="pl-PL"/>
        </w:rPr>
        <w:lastRenderedPageBreak/>
        <w:t>i </w:t>
      </w:r>
      <w:r w:rsidR="00D3564A" w:rsidRPr="00C47077">
        <w:rPr>
          <w:rFonts w:ascii="Verdana" w:hAnsi="Verdana"/>
          <w:sz w:val="20"/>
          <w:szCs w:val="20"/>
          <w:lang w:val="pl-PL"/>
        </w:rPr>
        <w:t>przydzielania zasobów w odpowiednim czasie, aby umożliw</w:t>
      </w:r>
      <w:r w:rsidR="002A53C9" w:rsidRPr="00C47077">
        <w:rPr>
          <w:rFonts w:ascii="Verdana" w:hAnsi="Verdana"/>
          <w:sz w:val="20"/>
          <w:szCs w:val="20"/>
          <w:lang w:val="pl-PL"/>
        </w:rPr>
        <w:t>ić zaprojektowanie, wdrożenie i </w:t>
      </w:r>
      <w:r w:rsidR="00D3564A" w:rsidRPr="00C47077">
        <w:rPr>
          <w:rFonts w:ascii="Verdana" w:hAnsi="Verdana"/>
          <w:sz w:val="20"/>
          <w:szCs w:val="20"/>
          <w:lang w:val="pl-PL"/>
        </w:rPr>
        <w:t>działanie systemu zarządzania jakością</w:t>
      </w:r>
      <w:r w:rsidR="001A3196" w:rsidRPr="00C47077">
        <w:rPr>
          <w:rFonts w:ascii="Verdana" w:hAnsi="Verdana"/>
          <w:sz w:val="20"/>
          <w:szCs w:val="20"/>
          <w:lang w:val="pl-PL"/>
        </w:rPr>
        <w:t>.</w:t>
      </w:r>
    </w:p>
    <w:p w14:paraId="17FE5F29" w14:textId="748684D1" w:rsidR="006D76D4" w:rsidRPr="00C47077" w:rsidRDefault="002A53C9" w:rsidP="002A53C9">
      <w:pPr>
        <w:pStyle w:val="Nagwek2"/>
        <w:spacing w:after="240" w:line="276" w:lineRule="auto"/>
        <w:ind w:firstLine="576"/>
        <w:jc w:val="both"/>
        <w:rPr>
          <w:rFonts w:ascii="Verdana" w:hAnsi="Verdana"/>
          <w:i w:val="0"/>
          <w:sz w:val="20"/>
          <w:szCs w:val="20"/>
        </w:rPr>
      </w:pPr>
      <w:bookmarkStart w:id="110" w:name="_Toc154151420"/>
      <w:r w:rsidRPr="00C47077">
        <w:rPr>
          <w:rFonts w:ascii="Verdana" w:hAnsi="Verdana"/>
          <w:i w:val="0"/>
          <w:sz w:val="20"/>
          <w:szCs w:val="20"/>
        </w:rPr>
        <w:t xml:space="preserve">7.1. </w:t>
      </w:r>
      <w:r w:rsidR="006872EA" w:rsidRPr="00C47077">
        <w:rPr>
          <w:rFonts w:ascii="Verdana" w:hAnsi="Verdana"/>
          <w:i w:val="0"/>
          <w:sz w:val="20"/>
          <w:szCs w:val="20"/>
        </w:rPr>
        <w:t>Z</w:t>
      </w:r>
      <w:r w:rsidR="006D76D4" w:rsidRPr="00C47077">
        <w:rPr>
          <w:rFonts w:ascii="Verdana" w:hAnsi="Verdana"/>
          <w:i w:val="0"/>
          <w:sz w:val="20"/>
          <w:szCs w:val="20"/>
        </w:rPr>
        <w:t>asob</w:t>
      </w:r>
      <w:r w:rsidR="006872EA" w:rsidRPr="00C47077">
        <w:rPr>
          <w:rFonts w:ascii="Verdana" w:hAnsi="Verdana"/>
          <w:i w:val="0"/>
          <w:sz w:val="20"/>
          <w:szCs w:val="20"/>
        </w:rPr>
        <w:t>y ludzkie</w:t>
      </w:r>
      <w:bookmarkEnd w:id="110"/>
    </w:p>
    <w:p w14:paraId="3EB8AF5A" w14:textId="5831DF34" w:rsidR="006341FB" w:rsidRPr="00FD15DB" w:rsidRDefault="006341FB" w:rsidP="005F6BE4">
      <w:pPr>
        <w:pStyle w:val="IFAC-Optional"/>
        <w:spacing w:before="240" w:after="240" w:line="276" w:lineRule="auto"/>
        <w:rPr>
          <w:rFonts w:ascii="Verdana" w:hAnsi="Verdana"/>
          <w:color w:val="FF0000"/>
          <w:sz w:val="20"/>
          <w:szCs w:val="20"/>
          <w:lang w:val="pl-PL"/>
        </w:rPr>
      </w:pPr>
      <w:r w:rsidRPr="00C47077">
        <w:rPr>
          <w:rFonts w:ascii="Verdana" w:hAnsi="Verdana"/>
          <w:i w:val="0"/>
          <w:sz w:val="20"/>
          <w:szCs w:val="20"/>
          <w:lang w:val="pl-PL"/>
        </w:rPr>
        <w:t>FA</w:t>
      </w:r>
      <w:r w:rsidRPr="00C47077">
        <w:rPr>
          <w:rFonts w:ascii="Verdana" w:hAnsi="Verdana"/>
          <w:i w:val="0"/>
          <w:iCs w:val="0"/>
          <w:sz w:val="20"/>
          <w:szCs w:val="20"/>
          <w:lang w:val="pl-PL"/>
        </w:rPr>
        <w:t xml:space="preserve"> zdaje sobie sprawę ze znaczenia wszystkich spraw związanych z zasobami ludzkimi. Właściciel FA – biegły rewident jest odpowiedzialny za:</w:t>
      </w:r>
      <w:r w:rsidR="003949AF" w:rsidRPr="00C47077">
        <w:rPr>
          <w:rFonts w:ascii="Verdana" w:hAnsi="Verdana"/>
          <w:i w:val="0"/>
          <w:iCs w:val="0"/>
          <w:sz w:val="20"/>
          <w:szCs w:val="20"/>
          <w:lang w:val="pl-PL"/>
        </w:rPr>
        <w:t xml:space="preserve"> </w:t>
      </w:r>
      <w:r w:rsidR="003949AF" w:rsidRPr="00FD15DB">
        <w:rPr>
          <w:rFonts w:ascii="Verdana" w:hAnsi="Verdana"/>
          <w:color w:val="FF0000"/>
          <w:sz w:val="20"/>
          <w:szCs w:val="20"/>
          <w:lang w:val="pl-PL"/>
        </w:rPr>
        <w:t>(wybrać odpowiednio do okoliczności FA)</w:t>
      </w:r>
    </w:p>
    <w:p w14:paraId="4E2BD6BA" w14:textId="77777777"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zatrudnianie, rozwój i utrzymanie personelu oraz jego kompetencji;</w:t>
      </w:r>
    </w:p>
    <w:p w14:paraId="02D97EE8" w14:textId="69D047BC" w:rsidR="006341FB" w:rsidRPr="00FD15DB" w:rsidRDefault="002A53C9"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identyfikację</w:t>
      </w:r>
      <w:r w:rsidR="006341FB" w:rsidRPr="00FD15DB">
        <w:rPr>
          <w:rFonts w:ascii="Verdana" w:hAnsi="Verdana"/>
          <w:i w:val="0"/>
          <w:iCs w:val="0"/>
          <w:sz w:val="20"/>
          <w:szCs w:val="20"/>
          <w:lang w:val="pl-PL"/>
        </w:rPr>
        <w:t xml:space="preserve"> niezbędnych zmian w polityce wynikających z prawa pracy, przepisów i utrzymania konkurencyjności na rynku;</w:t>
      </w:r>
    </w:p>
    <w:p w14:paraId="6CE63BE2" w14:textId="77777777"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przedstawienie wskazówek i konsultacje w sprawach dotyczących zasobów ludzkich;</w:t>
      </w:r>
    </w:p>
    <w:p w14:paraId="57943062" w14:textId="77777777"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zarządzanie systemami oceny wykonania zlecenia;</w:t>
      </w:r>
    </w:p>
    <w:p w14:paraId="6B1103EE" w14:textId="77777777"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rekomendowanie, na życzenie, określonych działań lub procedur stosownych do okoliczności (to jest dyscyplinarnych i zatrudnienia);</w:t>
      </w:r>
    </w:p>
    <w:p w14:paraId="06D0A39F" w14:textId="20F6BC9C"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 xml:space="preserve">planowanie podnoszenia kwalifikacji zawodowych wewnątrz </w:t>
      </w:r>
      <w:r w:rsidR="008E4898" w:rsidRPr="00FD15DB">
        <w:rPr>
          <w:rFonts w:ascii="Verdana" w:hAnsi="Verdana"/>
          <w:i w:val="0"/>
          <w:iCs w:val="0"/>
          <w:sz w:val="20"/>
          <w:szCs w:val="20"/>
          <w:lang w:val="pl-PL"/>
        </w:rPr>
        <w:t>FA</w:t>
      </w:r>
      <w:r w:rsidRPr="00FD15DB">
        <w:rPr>
          <w:rFonts w:ascii="Verdana" w:hAnsi="Verdana"/>
          <w:i w:val="0"/>
          <w:iCs w:val="0"/>
          <w:sz w:val="20"/>
          <w:szCs w:val="20"/>
          <w:lang w:val="pl-PL"/>
        </w:rPr>
        <w:t>;</w:t>
      </w:r>
    </w:p>
    <w:p w14:paraId="0D21BC71" w14:textId="67E5F74A"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pacing w:val="-2"/>
          <w:sz w:val="20"/>
          <w:szCs w:val="20"/>
          <w:lang w:val="pl-PL"/>
        </w:rPr>
      </w:pPr>
      <w:r w:rsidRPr="00FD15DB">
        <w:rPr>
          <w:rFonts w:ascii="Verdana" w:hAnsi="Verdana"/>
          <w:i w:val="0"/>
          <w:iCs w:val="0"/>
          <w:spacing w:val="-2"/>
          <w:sz w:val="20"/>
          <w:szCs w:val="20"/>
          <w:lang w:val="pl-PL"/>
        </w:rPr>
        <w:t xml:space="preserve">przechowywanie akt osobowych (łącznie z corocznymi </w:t>
      </w:r>
      <w:r w:rsidR="002A53C9" w:rsidRPr="00FD15DB">
        <w:rPr>
          <w:rFonts w:ascii="Verdana" w:hAnsi="Verdana"/>
          <w:i w:val="0"/>
          <w:iCs w:val="0"/>
          <w:spacing w:val="-2"/>
          <w:sz w:val="20"/>
          <w:szCs w:val="20"/>
          <w:lang w:val="pl-PL"/>
        </w:rPr>
        <w:t>oświadczeniami o niezależności,</w:t>
      </w:r>
      <w:r w:rsidRPr="00FD15DB">
        <w:rPr>
          <w:rFonts w:ascii="Verdana" w:hAnsi="Verdana"/>
          <w:i w:val="0"/>
          <w:iCs w:val="0"/>
          <w:spacing w:val="-2"/>
          <w:sz w:val="20"/>
          <w:szCs w:val="20"/>
          <w:lang w:val="pl-PL"/>
        </w:rPr>
        <w:t xml:space="preserve"> zachowaniu poufności i zaświadczeń o stałym podnoszeniu kwalifikacji zawodowych);</w:t>
      </w:r>
    </w:p>
    <w:p w14:paraId="6246FEEF" w14:textId="77777777" w:rsidR="006341FB" w:rsidRPr="00FD15DB" w:rsidRDefault="006341FB" w:rsidP="00672074">
      <w:pPr>
        <w:pStyle w:val="IFAC-Optional"/>
        <w:numPr>
          <w:ilvl w:val="0"/>
          <w:numId w:val="35"/>
        </w:numPr>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opracowywanie i przeprowadzanie szkoleń.</w:t>
      </w:r>
    </w:p>
    <w:p w14:paraId="14956F28" w14:textId="7181C663" w:rsidR="006D76D4" w:rsidRPr="00C47077" w:rsidRDefault="006872EA"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W</w:t>
      </w:r>
      <w:r w:rsidR="006D76D4" w:rsidRPr="00C47077">
        <w:rPr>
          <w:rFonts w:ascii="Verdana" w:hAnsi="Verdana"/>
          <w:sz w:val="20"/>
          <w:szCs w:val="20"/>
          <w:lang w:val="pl-PL"/>
        </w:rPr>
        <w:t>łaściciel</w:t>
      </w:r>
      <w:r w:rsidRPr="00C47077">
        <w:rPr>
          <w:rFonts w:ascii="Verdana" w:hAnsi="Verdana"/>
          <w:sz w:val="20"/>
          <w:szCs w:val="20"/>
          <w:lang w:val="pl-PL"/>
        </w:rPr>
        <w:t xml:space="preserve"> FA - biegły rewident </w:t>
      </w:r>
      <w:r w:rsidR="006D76D4" w:rsidRPr="00C47077">
        <w:rPr>
          <w:rFonts w:ascii="Verdana" w:hAnsi="Verdana"/>
          <w:sz w:val="20"/>
          <w:szCs w:val="20"/>
          <w:lang w:val="pl-PL"/>
        </w:rPr>
        <w:t>mus</w:t>
      </w:r>
      <w:r w:rsidRPr="00C47077">
        <w:rPr>
          <w:rFonts w:ascii="Verdana" w:hAnsi="Verdana"/>
          <w:sz w:val="20"/>
          <w:szCs w:val="20"/>
          <w:lang w:val="pl-PL"/>
        </w:rPr>
        <w:t>i</w:t>
      </w:r>
      <w:r w:rsidR="006D76D4" w:rsidRPr="00C47077">
        <w:rPr>
          <w:rFonts w:ascii="Verdana" w:hAnsi="Verdana"/>
          <w:sz w:val="20"/>
          <w:szCs w:val="20"/>
          <w:lang w:val="pl-PL"/>
        </w:rPr>
        <w:t xml:space="preserve"> ocenić wymogi świadczenia profesjonalnych usług w celu zapewnienia możliwości i kompetencji koniecznych do spełnienia potrzeb klientów. Będą one zwykle obejmować szczegółowe oczekiwania wymogów zlecenia w ciągu każdego roku kalendarzowego, w celu identyfikacji okresów szczytu i możliwych deficytów zasobów. </w:t>
      </w:r>
    </w:p>
    <w:p w14:paraId="3579CD99" w14:textId="351C5D96" w:rsidR="00D3564A" w:rsidRPr="00C47077" w:rsidRDefault="00785045" w:rsidP="005F6BE4">
      <w:pPr>
        <w:pStyle w:val="IFAC-Body"/>
        <w:spacing w:before="240" w:after="240" w:line="276" w:lineRule="auto"/>
        <w:rPr>
          <w:rFonts w:ascii="Verdana" w:hAnsi="Verdana"/>
          <w:i/>
          <w:iCs/>
          <w:sz w:val="20"/>
          <w:szCs w:val="20"/>
          <w:lang w:val="pl-PL"/>
        </w:rPr>
      </w:pPr>
      <w:r w:rsidRPr="00C47077">
        <w:rPr>
          <w:rFonts w:ascii="Verdana" w:hAnsi="Verdana"/>
          <w:sz w:val="20"/>
          <w:szCs w:val="20"/>
          <w:lang w:val="pl-PL"/>
        </w:rPr>
        <w:t xml:space="preserve">Właściciel </w:t>
      </w:r>
      <w:r w:rsidR="00D3564A" w:rsidRPr="00C47077">
        <w:rPr>
          <w:rFonts w:ascii="Verdana" w:hAnsi="Verdana"/>
          <w:sz w:val="20"/>
          <w:szCs w:val="20"/>
          <w:lang w:val="pl-PL"/>
        </w:rPr>
        <w:t>FA</w:t>
      </w:r>
      <w:r w:rsidRPr="00C47077">
        <w:rPr>
          <w:rFonts w:ascii="Verdana" w:hAnsi="Verdana"/>
          <w:sz w:val="20"/>
          <w:szCs w:val="20"/>
          <w:lang w:val="pl-PL"/>
        </w:rPr>
        <w:t xml:space="preserve"> – biegły rewident</w:t>
      </w:r>
      <w:r w:rsidR="00D3564A" w:rsidRPr="00C47077">
        <w:rPr>
          <w:rFonts w:ascii="Verdana" w:hAnsi="Verdana"/>
          <w:sz w:val="20"/>
          <w:szCs w:val="20"/>
          <w:lang w:val="pl-PL"/>
        </w:rPr>
        <w:t xml:space="preserve"> ustal</w:t>
      </w:r>
      <w:r w:rsidR="00616707" w:rsidRPr="00C47077">
        <w:rPr>
          <w:rFonts w:ascii="Verdana" w:hAnsi="Verdana"/>
          <w:sz w:val="20"/>
          <w:szCs w:val="20"/>
          <w:lang w:val="pl-PL"/>
        </w:rPr>
        <w:t>a</w:t>
      </w:r>
      <w:r w:rsidR="00D3564A" w:rsidRPr="00C47077">
        <w:rPr>
          <w:rFonts w:ascii="Verdana" w:hAnsi="Verdana"/>
          <w:sz w:val="20"/>
          <w:szCs w:val="20"/>
          <w:lang w:val="pl-PL"/>
        </w:rPr>
        <w:t xml:space="preserve"> następujące cele jakości, które odnoszą się do zasobów ludzkich</w:t>
      </w:r>
      <w:r w:rsidR="00504541" w:rsidRPr="00C47077">
        <w:rPr>
          <w:rFonts w:ascii="Verdana" w:hAnsi="Verdana"/>
          <w:sz w:val="20"/>
          <w:szCs w:val="20"/>
          <w:lang w:val="pl-PL"/>
        </w:rPr>
        <w:t>:</w:t>
      </w:r>
      <w:r w:rsidR="00AD3EF1" w:rsidRPr="00C47077">
        <w:rPr>
          <w:rFonts w:ascii="Verdana" w:hAnsi="Verdana"/>
          <w:sz w:val="20"/>
          <w:szCs w:val="20"/>
          <w:lang w:val="pl-PL"/>
        </w:rPr>
        <w:t xml:space="preserve"> </w:t>
      </w:r>
      <w:r w:rsidR="00AD3EF1" w:rsidRPr="00FD15DB">
        <w:rPr>
          <w:rFonts w:ascii="Verdana" w:hAnsi="Verdana"/>
          <w:i/>
          <w:iCs/>
          <w:color w:val="FF0000"/>
          <w:sz w:val="20"/>
          <w:szCs w:val="20"/>
          <w:lang w:val="pl-PL"/>
        </w:rPr>
        <w:t>(Można tutaj usunąć cele jakości nie dotyczące FA – wtedy to samo należy zrobić w</w:t>
      </w:r>
      <w:r w:rsidR="00513991">
        <w:rPr>
          <w:rFonts w:ascii="Verdana" w:hAnsi="Verdana"/>
          <w:i/>
          <w:iCs/>
          <w:color w:val="FF0000"/>
          <w:sz w:val="20"/>
          <w:szCs w:val="20"/>
          <w:lang w:val="pl-PL"/>
        </w:rPr>
        <w:t> </w:t>
      </w:r>
      <w:r w:rsidR="00AD3EF1" w:rsidRPr="00FD15DB">
        <w:rPr>
          <w:rFonts w:ascii="Verdana" w:hAnsi="Verdana"/>
          <w:i/>
          <w:iCs/>
          <w:color w:val="FF0000"/>
          <w:sz w:val="20"/>
          <w:szCs w:val="20"/>
          <w:lang w:val="pl-PL"/>
        </w:rPr>
        <w:t>Excelu - macierzy ryzyka)</w:t>
      </w:r>
    </w:p>
    <w:p w14:paraId="4B28B007" w14:textId="2BDA505F" w:rsidR="00504541" w:rsidRPr="00C47077" w:rsidRDefault="00504541" w:rsidP="00FE1346">
      <w:pPr>
        <w:pStyle w:val="Akapitzlist"/>
        <w:numPr>
          <w:ilvl w:val="0"/>
          <w:numId w:val="13"/>
        </w:numPr>
        <w:spacing w:before="120" w:line="276" w:lineRule="auto"/>
        <w:jc w:val="both"/>
        <w:rPr>
          <w:rFonts w:ascii="Verdana" w:hAnsi="Verdana"/>
          <w:lang w:val="pl-PL"/>
        </w:rPr>
      </w:pPr>
      <w:r w:rsidRPr="00C47077">
        <w:rPr>
          <w:rFonts w:ascii="Verdana" w:hAnsi="Verdana"/>
          <w:lang w:val="pl-PL"/>
        </w:rPr>
        <w:t>personel jest zatrudniany, rozwijany i utrzymy</w:t>
      </w:r>
      <w:r w:rsidR="002A53C9" w:rsidRPr="00C47077">
        <w:rPr>
          <w:rFonts w:ascii="Verdana" w:hAnsi="Verdana"/>
          <w:lang w:val="pl-PL"/>
        </w:rPr>
        <w:t>wany oraz posiada kompetencje i </w:t>
      </w:r>
      <w:r w:rsidRPr="00C47077">
        <w:rPr>
          <w:rFonts w:ascii="Verdana" w:hAnsi="Verdana"/>
          <w:lang w:val="pl-PL"/>
        </w:rPr>
        <w:t>możliwości w zakresie:</w:t>
      </w:r>
      <w:r w:rsidRPr="00C47077">
        <w:rPr>
          <w:rFonts w:ascii="Verdana" w:hAnsi="Verdana"/>
          <w:bCs/>
          <w:lang w:val="pl-PL"/>
        </w:rPr>
        <w:t xml:space="preserve"> </w:t>
      </w:r>
    </w:p>
    <w:p w14:paraId="72F5CF09" w14:textId="670F14AB" w:rsidR="00504541" w:rsidRPr="00C47077" w:rsidRDefault="00504541"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 xml:space="preserve">spójnego wykonywania zleceń spełniających wymogi jakości, w tym posiada wiedzę lub doświadczenie stosowne do zleceń wykonywanych przez </w:t>
      </w:r>
      <w:r w:rsidR="0027218E" w:rsidRPr="00C47077">
        <w:rPr>
          <w:rFonts w:ascii="Verdana" w:hAnsi="Verdana"/>
          <w:bCs/>
          <w:sz w:val="20"/>
          <w:szCs w:val="20"/>
        </w:rPr>
        <w:t>FA</w:t>
      </w:r>
      <w:r w:rsidRPr="00C47077">
        <w:rPr>
          <w:rFonts w:ascii="Verdana" w:hAnsi="Verdana"/>
          <w:bCs/>
          <w:sz w:val="20"/>
          <w:szCs w:val="20"/>
        </w:rPr>
        <w:t xml:space="preserve"> lub</w:t>
      </w:r>
    </w:p>
    <w:p w14:paraId="7E48404A" w14:textId="34A70B89" w:rsidR="00504541" w:rsidRPr="00C47077" w:rsidRDefault="00504541"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wykonywania czynności lub wypełniania obowiązków związanych z funkcjonowaniem S</w:t>
      </w:r>
      <w:r w:rsidR="00053E65" w:rsidRPr="00C47077">
        <w:rPr>
          <w:rFonts w:ascii="Verdana" w:hAnsi="Verdana"/>
          <w:bCs/>
          <w:sz w:val="20"/>
          <w:szCs w:val="20"/>
        </w:rPr>
        <w:t>W</w:t>
      </w:r>
      <w:r w:rsidRPr="00C47077">
        <w:rPr>
          <w:rFonts w:ascii="Verdana" w:hAnsi="Verdana"/>
          <w:bCs/>
          <w:sz w:val="20"/>
          <w:szCs w:val="20"/>
        </w:rPr>
        <w:t>KJ/SZJ,</w:t>
      </w:r>
    </w:p>
    <w:p w14:paraId="3E49B089" w14:textId="3923201F" w:rsidR="00504541" w:rsidRPr="00C47077" w:rsidRDefault="00504541" w:rsidP="00FE1346">
      <w:pPr>
        <w:pStyle w:val="Akapitzlist"/>
        <w:numPr>
          <w:ilvl w:val="0"/>
          <w:numId w:val="13"/>
        </w:numPr>
        <w:spacing w:before="120" w:line="276" w:lineRule="auto"/>
        <w:jc w:val="both"/>
        <w:rPr>
          <w:rFonts w:ascii="Verdana" w:hAnsi="Verdana"/>
          <w:lang w:val="pl-PL"/>
        </w:rPr>
      </w:pPr>
      <w:r w:rsidRPr="00C47077">
        <w:rPr>
          <w:rFonts w:ascii="Verdana" w:hAnsi="Verdana"/>
          <w:lang w:val="pl-PL"/>
        </w:rPr>
        <w:t xml:space="preserve">personel wykazuje zaangażowanie w jakość poprzez swoje działania i zachowania, rozwija i utrzymuje odpowiednie kompetencje do </w:t>
      </w:r>
      <w:r w:rsidR="002A53C9" w:rsidRPr="00C47077">
        <w:rPr>
          <w:rFonts w:ascii="Verdana" w:hAnsi="Verdana"/>
          <w:lang w:val="pl-PL"/>
        </w:rPr>
        <w:t xml:space="preserve">wykonywania swoich ról i jest </w:t>
      </w:r>
      <w:r w:rsidR="002A53C9" w:rsidRPr="00C47077">
        <w:rPr>
          <w:rFonts w:ascii="Verdana" w:hAnsi="Verdana"/>
          <w:lang w:val="pl-PL"/>
        </w:rPr>
        <w:lastRenderedPageBreak/>
        <w:t>w </w:t>
      </w:r>
      <w:r w:rsidRPr="00C47077">
        <w:rPr>
          <w:rFonts w:ascii="Verdana" w:hAnsi="Verdana"/>
          <w:lang w:val="pl-PL"/>
        </w:rPr>
        <w:t>odpowiednim czasie rozliczany lub doceniany poprzez terminowe oceny, wynagrodzenia, awanse i inne zachęty</w:t>
      </w:r>
      <w:r w:rsidR="002A53C9" w:rsidRPr="00C47077">
        <w:rPr>
          <w:rFonts w:ascii="Verdana" w:hAnsi="Verdana"/>
          <w:lang w:val="pl-PL"/>
        </w:rPr>
        <w:t>;</w:t>
      </w:r>
      <w:r w:rsidRPr="00C47077">
        <w:rPr>
          <w:rFonts w:ascii="Verdana" w:hAnsi="Verdana"/>
          <w:lang w:val="pl-PL"/>
        </w:rPr>
        <w:t xml:space="preserve"> </w:t>
      </w:r>
    </w:p>
    <w:p w14:paraId="2C0647A5" w14:textId="644E2C00" w:rsidR="00504541" w:rsidRPr="00C47077" w:rsidRDefault="00504541" w:rsidP="00FE1346">
      <w:pPr>
        <w:pStyle w:val="Akapitzlist"/>
        <w:numPr>
          <w:ilvl w:val="0"/>
          <w:numId w:val="13"/>
        </w:numPr>
        <w:spacing w:before="120" w:line="276" w:lineRule="auto"/>
        <w:jc w:val="both"/>
        <w:rPr>
          <w:rFonts w:ascii="Verdana" w:hAnsi="Verdana"/>
          <w:lang w:val="pl-PL"/>
        </w:rPr>
      </w:pPr>
      <w:r w:rsidRPr="00C47077">
        <w:rPr>
          <w:rFonts w:ascii="Verdana" w:hAnsi="Verdana"/>
          <w:lang w:val="pl-PL"/>
        </w:rPr>
        <w:t>FA nie posiada wystarczającego lub odpowiedniego personelu, aby umożliwić działanie SWKJ/SZJ lub wykonywanie zleceń, osoby są pozy</w:t>
      </w:r>
      <w:r w:rsidR="002A53C9" w:rsidRPr="00C47077">
        <w:rPr>
          <w:rFonts w:ascii="Verdana" w:hAnsi="Verdana"/>
          <w:lang w:val="pl-PL"/>
        </w:rPr>
        <w:t>skiwane ze źródeł zewnętrznych;</w:t>
      </w:r>
    </w:p>
    <w:p w14:paraId="07F7508C" w14:textId="2E5DC51A" w:rsidR="00504541" w:rsidRPr="00C47077" w:rsidRDefault="00504541" w:rsidP="00FE1346">
      <w:pPr>
        <w:pStyle w:val="Akapitzlist"/>
        <w:numPr>
          <w:ilvl w:val="0"/>
          <w:numId w:val="13"/>
        </w:numPr>
        <w:spacing w:before="120" w:line="276" w:lineRule="auto"/>
        <w:jc w:val="both"/>
        <w:rPr>
          <w:rFonts w:ascii="Verdana" w:hAnsi="Verdana"/>
          <w:lang w:val="pl-PL"/>
        </w:rPr>
      </w:pPr>
      <w:r w:rsidRPr="00C47077">
        <w:rPr>
          <w:rFonts w:ascii="Verdana" w:hAnsi="Verdana"/>
          <w:lang w:val="pl-PL"/>
        </w:rPr>
        <w:t>do każdego zlecenia przydziela się członków zespołu wykonującego zlecenie, w tym kluczowego biegłego rewidenta, który posiada odpowiednie kompetencje i możliwości, w tym dysponuje wystarczającym czasem, aby spójnie wykonywać zlece</w:t>
      </w:r>
      <w:r w:rsidR="002A53C9" w:rsidRPr="00C47077">
        <w:rPr>
          <w:rFonts w:ascii="Verdana" w:hAnsi="Verdana"/>
          <w:lang w:val="pl-PL"/>
        </w:rPr>
        <w:t>nia spełniające wymogi jakości;</w:t>
      </w:r>
    </w:p>
    <w:p w14:paraId="0DF2221E" w14:textId="746E86AC" w:rsidR="00785045" w:rsidRPr="00C47077" w:rsidRDefault="00504541" w:rsidP="00FE1346">
      <w:pPr>
        <w:pStyle w:val="Akapitzlist"/>
        <w:numPr>
          <w:ilvl w:val="0"/>
          <w:numId w:val="13"/>
        </w:numPr>
        <w:spacing w:before="120" w:line="276" w:lineRule="auto"/>
        <w:jc w:val="both"/>
        <w:rPr>
          <w:rFonts w:ascii="Verdana" w:hAnsi="Verdana"/>
          <w:lang w:val="pl-PL"/>
        </w:rPr>
      </w:pPr>
      <w:r w:rsidRPr="00C47077">
        <w:rPr>
          <w:rFonts w:ascii="Verdana" w:hAnsi="Verdana"/>
          <w:lang w:val="pl-PL"/>
        </w:rPr>
        <w:t>do wykonywania czynności w ramach systemu zarządzania jakością przydziela się osoby, które mają odpowiednie kompetencje i możliwości, w tym wystarczającą ilość czasu, aby wykonać takie czynności.</w:t>
      </w:r>
    </w:p>
    <w:p w14:paraId="4F315FB5" w14:textId="77777777" w:rsidR="003E7EC4" w:rsidRPr="00C47077" w:rsidRDefault="003E7EC4" w:rsidP="003E7EC4">
      <w:pPr>
        <w:pStyle w:val="Akapitzlist"/>
        <w:spacing w:before="120" w:line="276" w:lineRule="auto"/>
        <w:jc w:val="both"/>
        <w:rPr>
          <w:rFonts w:ascii="Verdana" w:hAnsi="Verdana"/>
          <w:lang w:val="pl-PL"/>
        </w:rPr>
      </w:pPr>
    </w:p>
    <w:p w14:paraId="5C0C6530" w14:textId="1CDB0485" w:rsidR="00AD3EF1" w:rsidRPr="00FD15DB" w:rsidRDefault="00AD3EF1" w:rsidP="008E4898">
      <w:pPr>
        <w:spacing w:after="160" w:line="276" w:lineRule="auto"/>
        <w:jc w:val="both"/>
        <w:rPr>
          <w:rFonts w:ascii="Verdana" w:eastAsiaTheme="minorHAnsi" w:hAnsi="Verdana" w:cstheme="minorBidi"/>
          <w:i/>
          <w:iCs/>
          <w:color w:val="FF0000"/>
          <w:sz w:val="20"/>
          <w:szCs w:val="20"/>
          <w:lang w:eastAsia="en-US"/>
        </w:rPr>
      </w:pPr>
      <w:r w:rsidRPr="00FD15DB">
        <w:rPr>
          <w:rFonts w:ascii="Verdana" w:eastAsiaTheme="minorHAnsi" w:hAnsi="Verdana" w:cstheme="minorBidi"/>
          <w:i/>
          <w:iCs/>
          <w:color w:val="FF0000"/>
          <w:sz w:val="20"/>
          <w:szCs w:val="20"/>
          <w:lang w:eastAsia="en-US"/>
        </w:rPr>
        <w:t>(Wybrać odpowiednio do okoliczności FA)</w:t>
      </w:r>
    </w:p>
    <w:p w14:paraId="50C8C1B5" w14:textId="29527983" w:rsidR="00785045" w:rsidRPr="00FD15DB" w:rsidRDefault="00785045" w:rsidP="00FD15DB">
      <w:pPr>
        <w:shd w:val="clear" w:color="auto" w:fill="E7E6E6" w:themeFill="background2"/>
        <w:spacing w:after="160" w:line="276" w:lineRule="auto"/>
        <w:jc w:val="both"/>
        <w:rPr>
          <w:rFonts w:ascii="Verdana" w:eastAsiaTheme="minorHAnsi" w:hAnsi="Verdana" w:cstheme="minorBidi"/>
          <w:sz w:val="20"/>
          <w:szCs w:val="20"/>
          <w:lang w:eastAsia="en-US"/>
        </w:rPr>
      </w:pPr>
      <w:r w:rsidRPr="00FD15DB">
        <w:rPr>
          <w:rFonts w:ascii="Verdana" w:eastAsiaTheme="minorHAnsi" w:hAnsi="Verdana" w:cstheme="minorBidi"/>
          <w:sz w:val="20"/>
          <w:szCs w:val="20"/>
          <w:lang w:eastAsia="en-US"/>
        </w:rPr>
        <w:t>Właściciel F</w:t>
      </w:r>
      <w:r w:rsidR="00840C56" w:rsidRPr="00FD15DB">
        <w:rPr>
          <w:rFonts w:ascii="Verdana" w:eastAsiaTheme="minorHAnsi" w:hAnsi="Verdana" w:cstheme="minorBidi"/>
          <w:sz w:val="20"/>
          <w:szCs w:val="20"/>
          <w:lang w:eastAsia="en-US"/>
        </w:rPr>
        <w:t>A</w:t>
      </w:r>
      <w:r w:rsidRPr="00FD15DB">
        <w:rPr>
          <w:rFonts w:ascii="Verdana" w:eastAsiaTheme="minorHAnsi" w:hAnsi="Verdana" w:cstheme="minorBidi"/>
          <w:sz w:val="20"/>
          <w:szCs w:val="20"/>
          <w:lang w:eastAsia="en-US"/>
        </w:rPr>
        <w:t xml:space="preserve"> – biegły rewident będzie zatrudniać wyłącznie osoby, którzy mają odpowiednie doświadczenie, uczciwość i kompetencje oraz spełniają wysokie standardy wymagane od FA. Właściciel FA – biegły rewident upewni się, że posiada wys</w:t>
      </w:r>
      <w:r w:rsidR="003E7EC4" w:rsidRPr="00FD15DB">
        <w:rPr>
          <w:rFonts w:ascii="Verdana" w:eastAsiaTheme="minorHAnsi" w:hAnsi="Verdana" w:cstheme="minorBidi"/>
          <w:sz w:val="20"/>
          <w:szCs w:val="20"/>
          <w:lang w:eastAsia="en-US"/>
        </w:rPr>
        <w:t>tarczającą liczbę pracowników o </w:t>
      </w:r>
      <w:r w:rsidRPr="00FD15DB">
        <w:rPr>
          <w:rFonts w:ascii="Verdana" w:eastAsiaTheme="minorHAnsi" w:hAnsi="Verdana" w:cstheme="minorBidi"/>
          <w:sz w:val="20"/>
          <w:szCs w:val="20"/>
          <w:lang w:eastAsia="en-US"/>
        </w:rPr>
        <w:t xml:space="preserve">kompetencjach, zdolnościach i zobowiązaniu do przestrzegania zasad etycznych niezbędnych do wykonywania zleceń zgodnie ze standardami zawodowymi oraz mającymi zastosowanie wymogami prawnymi i regulacyjnymi oraz do umożliwienia </w:t>
      </w:r>
      <w:r w:rsidR="008E4898" w:rsidRPr="00FD15DB">
        <w:rPr>
          <w:rFonts w:ascii="Verdana" w:eastAsiaTheme="minorHAnsi" w:hAnsi="Verdana" w:cstheme="minorBidi"/>
          <w:sz w:val="20"/>
          <w:szCs w:val="20"/>
          <w:lang w:eastAsia="en-US"/>
        </w:rPr>
        <w:t>FA</w:t>
      </w:r>
      <w:r w:rsidRPr="00FD15DB">
        <w:rPr>
          <w:rFonts w:ascii="Verdana" w:eastAsiaTheme="minorHAnsi" w:hAnsi="Verdana" w:cstheme="minorBidi"/>
          <w:sz w:val="20"/>
          <w:szCs w:val="20"/>
          <w:lang w:eastAsia="en-US"/>
        </w:rPr>
        <w:t xml:space="preserve"> sporządzania </w:t>
      </w:r>
      <w:r w:rsidR="00840C56" w:rsidRPr="00FD15DB">
        <w:rPr>
          <w:rFonts w:ascii="Verdana" w:eastAsiaTheme="minorHAnsi" w:hAnsi="Verdana" w:cstheme="minorBidi"/>
          <w:sz w:val="20"/>
          <w:szCs w:val="20"/>
          <w:lang w:eastAsia="en-US"/>
        </w:rPr>
        <w:t>sprawozdań i r</w:t>
      </w:r>
      <w:r w:rsidRPr="00FD15DB">
        <w:rPr>
          <w:rFonts w:ascii="Verdana" w:eastAsiaTheme="minorHAnsi" w:hAnsi="Verdana" w:cstheme="minorBidi"/>
          <w:sz w:val="20"/>
          <w:szCs w:val="20"/>
          <w:lang w:eastAsia="en-US"/>
        </w:rPr>
        <w:t xml:space="preserve">aportów odpowiednich do okoliczności. </w:t>
      </w:r>
    </w:p>
    <w:p w14:paraId="40BC0E47" w14:textId="07B7A10E" w:rsidR="00785045" w:rsidRPr="00FD15DB" w:rsidRDefault="00840C56" w:rsidP="00FD15DB">
      <w:pPr>
        <w:shd w:val="clear" w:color="auto" w:fill="E7E6E6" w:themeFill="background2"/>
        <w:spacing w:after="160" w:line="259" w:lineRule="auto"/>
        <w:jc w:val="both"/>
        <w:rPr>
          <w:rFonts w:ascii="Verdana" w:eastAsiaTheme="minorHAnsi" w:hAnsi="Verdana" w:cstheme="minorBidi"/>
          <w:sz w:val="20"/>
          <w:szCs w:val="20"/>
          <w:lang w:eastAsia="en-US"/>
        </w:rPr>
      </w:pPr>
      <w:r w:rsidRPr="00FD15DB">
        <w:rPr>
          <w:rFonts w:ascii="Verdana" w:eastAsiaTheme="minorHAnsi" w:hAnsi="Verdana" w:cstheme="minorBidi"/>
          <w:sz w:val="20"/>
          <w:szCs w:val="20"/>
          <w:lang w:eastAsia="en-US"/>
        </w:rPr>
        <w:t>Właściciel FA – biegły rewident</w:t>
      </w:r>
      <w:r w:rsidR="00785045" w:rsidRPr="00FD15DB">
        <w:rPr>
          <w:rFonts w:ascii="Verdana" w:eastAsiaTheme="minorHAnsi" w:hAnsi="Verdana" w:cstheme="minorBidi"/>
          <w:sz w:val="20"/>
          <w:szCs w:val="20"/>
          <w:lang w:eastAsia="en-US"/>
        </w:rPr>
        <w:t xml:space="preserve"> dopilnuje, aby wynagrodzenie i awans odzwierciedlały potrzebę zapewnienia wystarczających zachęt do osiągania wyników w celu zapewnienia jakości badania. </w:t>
      </w:r>
    </w:p>
    <w:p w14:paraId="6FB6B516" w14:textId="2AAA4105" w:rsidR="00785045" w:rsidRPr="00FD15DB" w:rsidRDefault="00785045" w:rsidP="00FD15DB">
      <w:pPr>
        <w:pStyle w:val="IFAC-Optional"/>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 xml:space="preserve">W zakresie zasobów ludzkich FA wykorzystuje bieżące programy, rozmowy kwalifikacyjne, procesy dokumentacji w odniesieniu do zatrudniania wraz z potwierdzeniem kwalifikacji naukowych, zawodowych i sprawdzaniem referencji. </w:t>
      </w:r>
    </w:p>
    <w:p w14:paraId="030CA09A" w14:textId="563DE582" w:rsidR="006D76D4" w:rsidRPr="00FD15DB" w:rsidRDefault="006872EA" w:rsidP="00FD15DB">
      <w:pPr>
        <w:pStyle w:val="IFAC-Optional"/>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Właściciel FA</w:t>
      </w:r>
      <w:r w:rsidR="006D76D4" w:rsidRPr="00FD15DB">
        <w:rPr>
          <w:rFonts w:ascii="Verdana" w:hAnsi="Verdana"/>
          <w:i w:val="0"/>
          <w:iCs w:val="0"/>
          <w:sz w:val="20"/>
          <w:szCs w:val="20"/>
          <w:lang w:val="pl-PL"/>
        </w:rPr>
        <w:t xml:space="preserve"> </w:t>
      </w:r>
      <w:r w:rsidRPr="00FD15DB">
        <w:rPr>
          <w:rFonts w:ascii="Verdana" w:hAnsi="Verdana"/>
          <w:i w:val="0"/>
          <w:iCs w:val="0"/>
          <w:sz w:val="20"/>
          <w:szCs w:val="20"/>
          <w:lang w:val="pl-PL"/>
        </w:rPr>
        <w:t xml:space="preserve">– biegły rewident </w:t>
      </w:r>
      <w:r w:rsidR="006D76D4" w:rsidRPr="00FD15DB">
        <w:rPr>
          <w:rFonts w:ascii="Verdana" w:hAnsi="Verdana"/>
          <w:i w:val="0"/>
          <w:iCs w:val="0"/>
          <w:sz w:val="20"/>
          <w:szCs w:val="20"/>
          <w:lang w:val="pl-PL"/>
        </w:rPr>
        <w:t xml:space="preserve">wymaga, aby wszystkim nowo zatrudnionym zapewniono informacje szkoleniowe zaraz po rozpoczęciu zatrudnienia. Materiały szkoleniowe dla nowo </w:t>
      </w:r>
      <w:r w:rsidR="003E7EC4" w:rsidRPr="00FD15DB">
        <w:rPr>
          <w:rFonts w:ascii="Verdana" w:hAnsi="Verdana"/>
          <w:i w:val="0"/>
          <w:iCs w:val="0"/>
          <w:sz w:val="20"/>
          <w:szCs w:val="20"/>
          <w:lang w:val="pl-PL"/>
        </w:rPr>
        <w:t>zatrudnionych</w:t>
      </w:r>
      <w:r w:rsidR="006D76D4" w:rsidRPr="00FD15DB">
        <w:rPr>
          <w:rFonts w:ascii="Verdana" w:hAnsi="Verdana"/>
          <w:i w:val="0"/>
          <w:iCs w:val="0"/>
          <w:sz w:val="20"/>
          <w:szCs w:val="20"/>
          <w:lang w:val="pl-PL"/>
        </w:rPr>
        <w:t xml:space="preserve"> będą zawierać </w:t>
      </w:r>
      <w:r w:rsidR="00B363F3" w:rsidRPr="00FD15DB">
        <w:rPr>
          <w:rFonts w:ascii="Verdana" w:hAnsi="Verdana"/>
          <w:i w:val="0"/>
          <w:iCs w:val="0"/>
          <w:sz w:val="20"/>
          <w:szCs w:val="20"/>
          <w:lang w:val="pl-PL"/>
        </w:rPr>
        <w:t xml:space="preserve">m.in. </w:t>
      </w:r>
      <w:r w:rsidR="006D76D4" w:rsidRPr="00FD15DB">
        <w:rPr>
          <w:rFonts w:ascii="Verdana" w:hAnsi="Verdana"/>
          <w:i w:val="0"/>
          <w:iCs w:val="0"/>
          <w:sz w:val="20"/>
          <w:szCs w:val="20"/>
          <w:lang w:val="pl-PL"/>
        </w:rPr>
        <w:t xml:space="preserve">kompletną kopię zasad i procedur </w:t>
      </w:r>
      <w:r w:rsidR="008E4898" w:rsidRPr="00FD15DB">
        <w:rPr>
          <w:rFonts w:ascii="Verdana" w:hAnsi="Verdana"/>
          <w:i w:val="0"/>
          <w:iCs w:val="0"/>
          <w:sz w:val="20"/>
          <w:szCs w:val="20"/>
          <w:lang w:val="pl-PL"/>
        </w:rPr>
        <w:t>FA</w:t>
      </w:r>
      <w:r w:rsidR="006D76D4" w:rsidRPr="00FD15DB">
        <w:rPr>
          <w:rFonts w:ascii="Verdana" w:hAnsi="Verdana"/>
          <w:i w:val="0"/>
          <w:iCs w:val="0"/>
          <w:sz w:val="20"/>
          <w:szCs w:val="20"/>
          <w:lang w:val="pl-PL"/>
        </w:rPr>
        <w:t xml:space="preserve">. </w:t>
      </w:r>
      <w:r w:rsidR="00B363F3" w:rsidRPr="00FD15DB">
        <w:rPr>
          <w:rFonts w:ascii="Verdana" w:hAnsi="Verdana"/>
          <w:i w:val="0"/>
          <w:iCs w:val="0"/>
          <w:sz w:val="20"/>
          <w:szCs w:val="20"/>
          <w:lang w:val="pl-PL"/>
        </w:rPr>
        <w:t>Właściciel FA – biegły rewident może zastosować o</w:t>
      </w:r>
      <w:r w:rsidR="006D76D4" w:rsidRPr="00FD15DB">
        <w:rPr>
          <w:rFonts w:ascii="Verdana" w:hAnsi="Verdana"/>
          <w:i w:val="0"/>
          <w:iCs w:val="0"/>
          <w:sz w:val="20"/>
          <w:szCs w:val="20"/>
          <w:lang w:val="pl-PL"/>
        </w:rPr>
        <w:t xml:space="preserve">kres próbny od 1 do 3 miesięcy </w:t>
      </w:r>
      <w:r w:rsidR="00B363F3" w:rsidRPr="00FD15DB">
        <w:rPr>
          <w:rFonts w:ascii="Verdana" w:hAnsi="Verdana"/>
          <w:i w:val="0"/>
          <w:iCs w:val="0"/>
          <w:sz w:val="20"/>
          <w:szCs w:val="20"/>
          <w:lang w:val="pl-PL"/>
        </w:rPr>
        <w:t xml:space="preserve">dla </w:t>
      </w:r>
      <w:r w:rsidR="006D76D4" w:rsidRPr="00FD15DB">
        <w:rPr>
          <w:rFonts w:ascii="Verdana" w:hAnsi="Verdana"/>
          <w:i w:val="0"/>
          <w:iCs w:val="0"/>
          <w:sz w:val="20"/>
          <w:szCs w:val="20"/>
          <w:lang w:val="pl-PL"/>
        </w:rPr>
        <w:t>nowego personelu.</w:t>
      </w:r>
    </w:p>
    <w:p w14:paraId="1679F1FD" w14:textId="40E0991F" w:rsidR="006D76D4" w:rsidRPr="00FD15DB" w:rsidRDefault="006872EA" w:rsidP="00FD15DB">
      <w:pPr>
        <w:pStyle w:val="IFAC-Optional"/>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Właściciel FA – biegły rewident stara się</w:t>
      </w:r>
      <w:r w:rsidR="006D76D4" w:rsidRPr="00FD15DB">
        <w:rPr>
          <w:rFonts w:ascii="Verdana" w:hAnsi="Verdana"/>
          <w:i w:val="0"/>
          <w:iCs w:val="0"/>
          <w:sz w:val="20"/>
          <w:szCs w:val="20"/>
          <w:lang w:val="pl-PL"/>
        </w:rPr>
        <w:t xml:space="preserve"> rozpoznać możliwości rozwoju kariery personelu w celu zatrzymania kompetentnych pracowników i zapewnienia </w:t>
      </w:r>
      <w:r w:rsidRPr="00FD15DB">
        <w:rPr>
          <w:rFonts w:ascii="Verdana" w:hAnsi="Verdana"/>
          <w:i w:val="0"/>
          <w:iCs w:val="0"/>
          <w:sz w:val="20"/>
          <w:szCs w:val="20"/>
          <w:lang w:val="pl-PL"/>
        </w:rPr>
        <w:t>FA</w:t>
      </w:r>
      <w:r w:rsidR="006D76D4" w:rsidRPr="00FD15DB">
        <w:rPr>
          <w:rFonts w:ascii="Verdana" w:hAnsi="Verdana"/>
          <w:i w:val="0"/>
          <w:iCs w:val="0"/>
          <w:sz w:val="20"/>
          <w:szCs w:val="20"/>
          <w:lang w:val="pl-PL"/>
        </w:rPr>
        <w:t xml:space="preserve"> trwałego i ciągłego wzrostu.</w:t>
      </w:r>
    </w:p>
    <w:p w14:paraId="5F4539AC" w14:textId="19040CC1" w:rsidR="006D76D4" w:rsidRPr="00FD15DB" w:rsidRDefault="006872EA" w:rsidP="00FD15DB">
      <w:pPr>
        <w:pStyle w:val="IFAC-Optional"/>
        <w:shd w:val="clear" w:color="auto" w:fill="E7E6E6" w:themeFill="background2"/>
        <w:spacing w:before="240" w:after="240" w:line="276" w:lineRule="auto"/>
        <w:rPr>
          <w:rFonts w:ascii="Verdana" w:hAnsi="Verdana"/>
          <w:i w:val="0"/>
          <w:iCs w:val="0"/>
          <w:spacing w:val="-2"/>
          <w:sz w:val="20"/>
          <w:szCs w:val="20"/>
          <w:lang w:val="pl-PL"/>
        </w:rPr>
      </w:pPr>
      <w:r w:rsidRPr="00FD15DB">
        <w:rPr>
          <w:rFonts w:ascii="Verdana" w:hAnsi="Verdana"/>
          <w:i w:val="0"/>
          <w:iCs w:val="0"/>
          <w:sz w:val="20"/>
          <w:szCs w:val="20"/>
          <w:lang w:val="pl-PL"/>
        </w:rPr>
        <w:t>Właściciel FA – biegły rewident</w:t>
      </w:r>
      <w:r w:rsidR="006D76D4" w:rsidRPr="00FD15DB">
        <w:rPr>
          <w:rFonts w:ascii="Verdana" w:hAnsi="Verdana"/>
          <w:i w:val="0"/>
          <w:iCs w:val="0"/>
          <w:sz w:val="20"/>
          <w:szCs w:val="20"/>
          <w:lang w:val="pl-PL"/>
        </w:rPr>
        <w:t xml:space="preserve"> dokonuje okresowego przeglądu skuteczności swojego programu rekrutacyjnego </w:t>
      </w:r>
      <w:r w:rsidR="006D76D4" w:rsidRPr="00FD15DB">
        <w:rPr>
          <w:rFonts w:ascii="Verdana" w:hAnsi="Verdana"/>
          <w:i w:val="0"/>
          <w:iCs w:val="0"/>
          <w:spacing w:val="-2"/>
          <w:sz w:val="20"/>
          <w:szCs w:val="20"/>
          <w:lang w:val="pl-PL"/>
        </w:rPr>
        <w:t>oraz ocenia bieżące potrzeby w zakresie zasobów ludzkich w celu identyfikacji, czy wymagana jest zmiana tego programu.</w:t>
      </w:r>
    </w:p>
    <w:p w14:paraId="0F4DFDF1" w14:textId="472BAE53" w:rsidR="006872EA" w:rsidRPr="00C47077" w:rsidRDefault="006872EA" w:rsidP="005F6BE4">
      <w:pPr>
        <w:pStyle w:val="IFAC-Body"/>
        <w:spacing w:before="240" w:after="240" w:line="276" w:lineRule="auto"/>
        <w:rPr>
          <w:rFonts w:ascii="Verdana" w:hAnsi="Verdana"/>
          <w:i/>
          <w:color w:val="0070C0"/>
          <w:sz w:val="20"/>
          <w:szCs w:val="20"/>
          <w:lang w:val="pl-PL"/>
        </w:rPr>
      </w:pPr>
      <w:r w:rsidRPr="00C47077">
        <w:rPr>
          <w:rFonts w:ascii="Verdana" w:hAnsi="Verdana"/>
          <w:sz w:val="20"/>
          <w:szCs w:val="20"/>
          <w:lang w:val="pl-PL"/>
        </w:rPr>
        <w:t xml:space="preserve">Biegli rewidenci muszą spełniać minimalne wymagania odnośnie stałego podnoszenia kwalifikacji zawodowych, określone w uchwałach Krajowej Rady Biegłych Rewidentów. </w:t>
      </w:r>
      <w:r w:rsidR="003E7EC4" w:rsidRPr="00C47077">
        <w:rPr>
          <w:rFonts w:ascii="Verdana" w:hAnsi="Verdana"/>
          <w:iCs/>
          <w:sz w:val="20"/>
          <w:szCs w:val="20"/>
          <w:lang w:val="pl-PL"/>
        </w:rPr>
        <w:t xml:space="preserve">Udział </w:t>
      </w:r>
      <w:r w:rsidR="003E7EC4" w:rsidRPr="00C47077">
        <w:rPr>
          <w:rFonts w:ascii="Verdana" w:hAnsi="Verdana"/>
          <w:iCs/>
          <w:sz w:val="20"/>
          <w:szCs w:val="20"/>
          <w:lang w:val="pl-PL"/>
        </w:rPr>
        <w:lastRenderedPageBreak/>
        <w:t>w </w:t>
      </w:r>
      <w:r w:rsidRPr="00C47077">
        <w:rPr>
          <w:rFonts w:ascii="Verdana" w:hAnsi="Verdana"/>
          <w:iCs/>
          <w:sz w:val="20"/>
          <w:szCs w:val="20"/>
          <w:lang w:val="pl-PL"/>
        </w:rPr>
        <w:t xml:space="preserve">zewnętrznych kursach podnoszących kwalifikacje zawodowe musi być zatwierdzony przez </w:t>
      </w:r>
      <w:r w:rsidR="00943156" w:rsidRPr="00C47077">
        <w:rPr>
          <w:rFonts w:ascii="Verdana" w:hAnsi="Verdana"/>
          <w:iCs/>
          <w:sz w:val="20"/>
          <w:szCs w:val="20"/>
          <w:lang w:val="pl-PL"/>
        </w:rPr>
        <w:t>w</w:t>
      </w:r>
      <w:r w:rsidRPr="00C47077">
        <w:rPr>
          <w:rFonts w:ascii="Verdana" w:hAnsi="Verdana"/>
          <w:iCs/>
          <w:sz w:val="20"/>
          <w:szCs w:val="20"/>
          <w:lang w:val="pl-PL"/>
        </w:rPr>
        <w:t xml:space="preserve">łaściciela FA – biegłego rewidenta. </w:t>
      </w:r>
      <w:bookmarkStart w:id="111" w:name="_Hlk153981643"/>
      <w:r w:rsidR="00C86D56" w:rsidRPr="00C47077">
        <w:rPr>
          <w:rFonts w:ascii="Verdana" w:hAnsi="Verdana"/>
          <w:i/>
          <w:color w:val="0070C0"/>
          <w:sz w:val="20"/>
          <w:szCs w:val="20"/>
          <w:lang w:val="pl-PL"/>
        </w:rPr>
        <w:t>(</w:t>
      </w:r>
      <w:r w:rsidR="00C86D56" w:rsidRPr="00B2205D">
        <w:rPr>
          <w:rFonts w:ascii="Verdana" w:hAnsi="Verdana"/>
          <w:iCs/>
          <w:color w:val="0070C0"/>
          <w:sz w:val="20"/>
          <w:szCs w:val="20"/>
          <w:lang w:val="pl-PL"/>
        </w:rPr>
        <w:t xml:space="preserve">Przykładowy Formularz nr </w:t>
      </w:r>
      <w:r w:rsidR="00B2205D">
        <w:rPr>
          <w:rFonts w:ascii="Verdana" w:hAnsi="Verdana"/>
          <w:iCs/>
          <w:color w:val="0070C0"/>
          <w:sz w:val="20"/>
          <w:szCs w:val="20"/>
          <w:lang w:val="pl-PL"/>
        </w:rPr>
        <w:t>7</w:t>
      </w:r>
      <w:r w:rsidR="00C86D56" w:rsidRPr="00B2205D">
        <w:rPr>
          <w:rFonts w:ascii="Verdana" w:hAnsi="Verdana"/>
          <w:iCs/>
          <w:color w:val="0070C0"/>
          <w:sz w:val="20"/>
          <w:szCs w:val="20"/>
          <w:lang w:val="pl-PL"/>
        </w:rPr>
        <w:t xml:space="preserve"> –</w:t>
      </w:r>
      <w:r w:rsidR="00C86D56" w:rsidRPr="00C47077">
        <w:rPr>
          <w:rFonts w:ascii="Verdana" w:hAnsi="Verdana"/>
          <w:i/>
          <w:color w:val="0070C0"/>
          <w:sz w:val="20"/>
          <w:szCs w:val="20"/>
          <w:lang w:val="pl-PL"/>
        </w:rPr>
        <w:t xml:space="preserve"> </w:t>
      </w:r>
      <w:r w:rsidR="00B2205D">
        <w:rPr>
          <w:rFonts w:ascii="Verdana" w:hAnsi="Verdana"/>
          <w:i/>
          <w:color w:val="0070C0"/>
          <w:sz w:val="20"/>
          <w:szCs w:val="20"/>
          <w:lang w:val="pl-PL"/>
        </w:rPr>
        <w:t>Karta</w:t>
      </w:r>
      <w:r w:rsidR="00C86D56" w:rsidRPr="00C47077">
        <w:rPr>
          <w:rFonts w:ascii="Verdana" w:hAnsi="Verdana"/>
          <w:i/>
          <w:color w:val="0070C0"/>
          <w:sz w:val="20"/>
          <w:szCs w:val="20"/>
          <w:lang w:val="pl-PL"/>
        </w:rPr>
        <w:t xml:space="preserve"> szkoleń)</w:t>
      </w:r>
      <w:bookmarkEnd w:id="111"/>
    </w:p>
    <w:p w14:paraId="3E13AE90" w14:textId="35D0AD53" w:rsidR="006872EA" w:rsidRPr="00C47077" w:rsidRDefault="006872EA"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Biegli rewidenci są odpowiedzialni za archiwizowanie swoich danych o podnoszeniu kwalifikacji zawodowych (i tam, gdzie ma to zastosowanie, by przestrzegali wytyczne </w:t>
      </w:r>
      <w:r w:rsidRPr="00C47077">
        <w:rPr>
          <w:rFonts w:ascii="Verdana" w:hAnsi="Verdana"/>
          <w:i w:val="0"/>
          <w:sz w:val="20"/>
          <w:szCs w:val="20"/>
          <w:lang w:val="pl-PL"/>
        </w:rPr>
        <w:t>FA</w:t>
      </w:r>
      <w:r w:rsidRPr="00C47077">
        <w:rPr>
          <w:rFonts w:ascii="Verdana" w:hAnsi="Verdana"/>
          <w:i w:val="0"/>
          <w:iCs w:val="0"/>
          <w:sz w:val="20"/>
          <w:szCs w:val="20"/>
          <w:lang w:val="pl-PL"/>
        </w:rPr>
        <w:t>). Właściciel FA - biegły rewident przegląda te dane corocznie, razem z osobą, której to dotyczy.</w:t>
      </w:r>
    </w:p>
    <w:p w14:paraId="331CB675" w14:textId="010C6F47" w:rsidR="00E05759" w:rsidRPr="00C47077" w:rsidRDefault="00E05759"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SWKJ/SZJ w FA wymaga więcej niż skutecznego nadzoru. Proces egzekwowania jest niezbędny i łączy w sobie konsekwencje i procedury naprawcze za nieprzestrzeganie, nieposzanowanie, brak należytej staranności i uwagi, nadużycie i obejście systemu.</w:t>
      </w:r>
    </w:p>
    <w:p w14:paraId="32F59291" w14:textId="44452638" w:rsidR="00FD15DB" w:rsidRPr="00FD15DB" w:rsidRDefault="00FD15DB" w:rsidP="00FD15DB">
      <w:pPr>
        <w:pStyle w:val="IFAC-Optional"/>
        <w:shd w:val="clear" w:color="auto" w:fill="E7E6E6" w:themeFill="background2"/>
        <w:spacing w:before="240" w:after="240" w:line="276" w:lineRule="auto"/>
        <w:rPr>
          <w:rFonts w:ascii="Verdana" w:hAnsi="Verdana"/>
          <w:color w:val="FF0000"/>
          <w:sz w:val="20"/>
          <w:szCs w:val="20"/>
          <w:lang w:val="pl-PL"/>
        </w:rPr>
      </w:pPr>
      <w:r w:rsidRPr="00FD15DB">
        <w:rPr>
          <w:rFonts w:ascii="Verdana" w:hAnsi="Verdana"/>
          <w:color w:val="FF0000"/>
          <w:sz w:val="20"/>
          <w:szCs w:val="20"/>
          <w:lang w:val="pl-PL"/>
        </w:rPr>
        <w:t>(Wstawić odpowiednio do okoliczności FA)</w:t>
      </w:r>
    </w:p>
    <w:p w14:paraId="6F906E82" w14:textId="02091EF7" w:rsidR="00E05759" w:rsidRPr="00FD15DB" w:rsidRDefault="00E05759" w:rsidP="00FD15DB">
      <w:pPr>
        <w:pStyle w:val="IFAC-Optional"/>
        <w:shd w:val="clear" w:color="auto" w:fill="E7E6E6" w:themeFill="background2"/>
        <w:spacing w:before="240" w:after="240" w:line="276" w:lineRule="auto"/>
        <w:rPr>
          <w:rFonts w:ascii="Verdana" w:hAnsi="Verdana"/>
          <w:b/>
          <w:i w:val="0"/>
          <w:iCs w:val="0"/>
          <w:sz w:val="20"/>
          <w:szCs w:val="20"/>
          <w:lang w:val="pl-PL"/>
        </w:rPr>
      </w:pPr>
      <w:r w:rsidRPr="00FD15DB">
        <w:rPr>
          <w:rFonts w:ascii="Verdana" w:hAnsi="Verdana"/>
          <w:i w:val="0"/>
          <w:iCs w:val="0"/>
          <w:sz w:val="20"/>
          <w:szCs w:val="20"/>
          <w:lang w:val="pl-PL"/>
        </w:rPr>
        <w:t>Właściciel</w:t>
      </w:r>
      <w:r w:rsidR="006341FB" w:rsidRPr="00FD15DB">
        <w:rPr>
          <w:rFonts w:ascii="Verdana" w:hAnsi="Verdana"/>
          <w:i w:val="0"/>
          <w:iCs w:val="0"/>
          <w:sz w:val="20"/>
          <w:szCs w:val="20"/>
          <w:lang w:val="pl-PL"/>
        </w:rPr>
        <w:t xml:space="preserve"> FA</w:t>
      </w:r>
      <w:r w:rsidRPr="00FD15DB">
        <w:rPr>
          <w:rFonts w:ascii="Verdana" w:hAnsi="Verdana"/>
          <w:i w:val="0"/>
          <w:iCs w:val="0"/>
          <w:sz w:val="20"/>
          <w:szCs w:val="20"/>
          <w:lang w:val="pl-PL"/>
        </w:rPr>
        <w:t xml:space="preserve"> </w:t>
      </w:r>
      <w:r w:rsidR="00D335A5" w:rsidRPr="00FD15DB">
        <w:rPr>
          <w:rFonts w:ascii="Verdana" w:hAnsi="Verdana"/>
          <w:i w:val="0"/>
          <w:iCs w:val="0"/>
          <w:sz w:val="20"/>
          <w:szCs w:val="20"/>
          <w:lang w:val="pl-PL"/>
        </w:rPr>
        <w:t>- b</w:t>
      </w:r>
      <w:r w:rsidRPr="00FD15DB">
        <w:rPr>
          <w:rFonts w:ascii="Verdana" w:hAnsi="Verdana"/>
          <w:i w:val="0"/>
          <w:iCs w:val="0"/>
          <w:sz w:val="20"/>
          <w:szCs w:val="20"/>
          <w:lang w:val="pl-PL"/>
        </w:rPr>
        <w:t xml:space="preserve">iegły rewident ponosi główną odpowiedzialność za proces dyscyplinarny. </w:t>
      </w:r>
      <w:r w:rsidR="003E7EC4" w:rsidRPr="00FD15DB">
        <w:rPr>
          <w:rFonts w:ascii="Verdana" w:hAnsi="Verdana"/>
          <w:i w:val="0"/>
          <w:iCs w:val="0"/>
          <w:sz w:val="20"/>
          <w:szCs w:val="20"/>
          <w:lang w:val="pl-PL"/>
        </w:rPr>
        <w:t>Ustala c</w:t>
      </w:r>
      <w:r w:rsidRPr="00FD15DB">
        <w:rPr>
          <w:rFonts w:ascii="Verdana" w:hAnsi="Verdana"/>
          <w:i w:val="0"/>
          <w:iCs w:val="0"/>
          <w:sz w:val="20"/>
          <w:szCs w:val="20"/>
          <w:lang w:val="pl-PL"/>
        </w:rPr>
        <w:t>zynności naprawcze i administruje nimi w drodze konsultacji, a nie autokratycznie. Podjęte czynności naprawcze będą zależały od okoliczności.</w:t>
      </w:r>
    </w:p>
    <w:p w14:paraId="12EC606C" w14:textId="20456E97" w:rsidR="00E05759" w:rsidRPr="00FD15DB" w:rsidRDefault="00E05759" w:rsidP="00FD15DB">
      <w:pPr>
        <w:pStyle w:val="IFAC-Optional"/>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 xml:space="preserve">Poważne, umyślne, powtarzające się wykroczenia lub przypadki nieposzanowania zasad i zawodowych reguł </w:t>
      </w:r>
      <w:r w:rsidR="00D335A5" w:rsidRPr="00FD15DB">
        <w:rPr>
          <w:rFonts w:ascii="Verdana" w:hAnsi="Verdana"/>
          <w:i w:val="0"/>
          <w:iCs w:val="0"/>
          <w:sz w:val="20"/>
          <w:szCs w:val="20"/>
          <w:lang w:val="pl-PL"/>
        </w:rPr>
        <w:t>FA</w:t>
      </w:r>
      <w:r w:rsidRPr="00FD15DB">
        <w:rPr>
          <w:rFonts w:ascii="Verdana" w:hAnsi="Verdana"/>
          <w:i w:val="0"/>
          <w:iCs w:val="0"/>
          <w:sz w:val="20"/>
          <w:szCs w:val="20"/>
          <w:lang w:val="pl-PL"/>
        </w:rPr>
        <w:t xml:space="preserve"> nie mogą być tolerowane. Muszą być podjęte odpowiednie kroki korygujące zachowanie biegłych rewidentów</w:t>
      </w:r>
      <w:r w:rsidR="00D335A5" w:rsidRPr="00FD15DB">
        <w:rPr>
          <w:rFonts w:ascii="Verdana" w:hAnsi="Verdana"/>
          <w:i w:val="0"/>
          <w:iCs w:val="0"/>
          <w:sz w:val="20"/>
          <w:szCs w:val="20"/>
          <w:lang w:val="pl-PL"/>
        </w:rPr>
        <w:t>,</w:t>
      </w:r>
      <w:r w:rsidRPr="00FD15DB">
        <w:rPr>
          <w:rFonts w:ascii="Verdana" w:hAnsi="Verdana"/>
          <w:i w:val="0"/>
          <w:iCs w:val="0"/>
          <w:sz w:val="20"/>
          <w:szCs w:val="20"/>
          <w:lang w:val="pl-PL"/>
        </w:rPr>
        <w:t xml:space="preserve"> pracowników</w:t>
      </w:r>
      <w:r w:rsidR="00D335A5" w:rsidRPr="00FD15DB">
        <w:rPr>
          <w:rFonts w:ascii="Verdana" w:hAnsi="Verdana"/>
          <w:i w:val="0"/>
          <w:iCs w:val="0"/>
          <w:sz w:val="20"/>
          <w:szCs w:val="20"/>
          <w:lang w:val="pl-PL"/>
        </w:rPr>
        <w:t>, personelu i członków zespołu realizując</w:t>
      </w:r>
      <w:r w:rsidR="00645539" w:rsidRPr="00FD15DB">
        <w:rPr>
          <w:rFonts w:ascii="Verdana" w:hAnsi="Verdana"/>
          <w:i w:val="0"/>
          <w:iCs w:val="0"/>
          <w:sz w:val="20"/>
          <w:szCs w:val="20"/>
          <w:lang w:val="pl-PL"/>
        </w:rPr>
        <w:t>ych</w:t>
      </w:r>
      <w:r w:rsidR="00D335A5" w:rsidRPr="00FD15DB">
        <w:rPr>
          <w:rFonts w:ascii="Verdana" w:hAnsi="Verdana"/>
          <w:i w:val="0"/>
          <w:iCs w:val="0"/>
          <w:sz w:val="20"/>
          <w:szCs w:val="20"/>
          <w:lang w:val="pl-PL"/>
        </w:rPr>
        <w:t xml:space="preserve"> zlecenie</w:t>
      </w:r>
      <w:r w:rsidR="00645539" w:rsidRPr="00FD15DB">
        <w:rPr>
          <w:rFonts w:ascii="Verdana" w:hAnsi="Verdana"/>
          <w:i w:val="0"/>
          <w:iCs w:val="0"/>
          <w:sz w:val="20"/>
          <w:szCs w:val="20"/>
          <w:lang w:val="pl-PL"/>
        </w:rPr>
        <w:t xml:space="preserve"> </w:t>
      </w:r>
      <w:r w:rsidRPr="00FD15DB">
        <w:rPr>
          <w:rFonts w:ascii="Verdana" w:hAnsi="Verdana"/>
          <w:i w:val="0"/>
          <w:iCs w:val="0"/>
          <w:sz w:val="20"/>
          <w:szCs w:val="20"/>
          <w:lang w:val="pl-PL"/>
        </w:rPr>
        <w:t xml:space="preserve">albo należy zakończyć stosunek pracy z daną osobą. </w:t>
      </w:r>
    </w:p>
    <w:p w14:paraId="642C0ABB" w14:textId="2A139280" w:rsidR="00D3564A" w:rsidRPr="00FD15DB" w:rsidRDefault="00D3564A" w:rsidP="00FD15DB">
      <w:pPr>
        <w:pStyle w:val="IFAC-Optional"/>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Przestrzeganie zasad SWKJ/SZJ będzie rozważane i zajmować się będzie nim właściciel FA – biegły rewident poprzez szczególną i ogóln</w:t>
      </w:r>
      <w:r w:rsidR="00645539" w:rsidRPr="00FD15DB">
        <w:rPr>
          <w:rFonts w:ascii="Verdana" w:hAnsi="Verdana"/>
          <w:i w:val="0"/>
          <w:iCs w:val="0"/>
          <w:sz w:val="20"/>
          <w:szCs w:val="20"/>
          <w:lang w:val="pl-PL"/>
        </w:rPr>
        <w:t xml:space="preserve">ą ocenę indywidualnych </w:t>
      </w:r>
      <w:r w:rsidR="008336E3" w:rsidRPr="00FD15DB">
        <w:rPr>
          <w:rFonts w:ascii="Verdana" w:hAnsi="Verdana"/>
          <w:i w:val="0"/>
          <w:iCs w:val="0"/>
          <w:sz w:val="20"/>
          <w:szCs w:val="20"/>
          <w:lang w:val="pl-PL"/>
        </w:rPr>
        <w:t>osób</w:t>
      </w:r>
      <w:r w:rsidR="00645539" w:rsidRPr="00FD15DB">
        <w:rPr>
          <w:rFonts w:ascii="Verdana" w:hAnsi="Verdana"/>
          <w:i w:val="0"/>
          <w:iCs w:val="0"/>
          <w:sz w:val="20"/>
          <w:szCs w:val="20"/>
          <w:lang w:val="pl-PL"/>
        </w:rPr>
        <w:t>, prowadzoną w </w:t>
      </w:r>
      <w:r w:rsidRPr="00FD15DB">
        <w:rPr>
          <w:rFonts w:ascii="Verdana" w:hAnsi="Verdana"/>
          <w:i w:val="0"/>
          <w:iCs w:val="0"/>
          <w:sz w:val="20"/>
          <w:szCs w:val="20"/>
          <w:lang w:val="pl-PL"/>
        </w:rPr>
        <w:t>sposób stały i podczas regularnie wyznaczanego procesu przeglądu personelu.</w:t>
      </w:r>
      <w:r w:rsidR="008336E3" w:rsidRPr="00FD15DB">
        <w:rPr>
          <w:rFonts w:ascii="Verdana" w:hAnsi="Verdana"/>
          <w:i w:val="0"/>
          <w:iCs w:val="0"/>
          <w:sz w:val="20"/>
          <w:szCs w:val="20"/>
          <w:lang w:val="pl-PL"/>
        </w:rPr>
        <w:t xml:space="preserve"> </w:t>
      </w:r>
    </w:p>
    <w:p w14:paraId="08A48E4A" w14:textId="1069D052" w:rsidR="00D3564A" w:rsidRPr="00FD15DB" w:rsidRDefault="00D3564A" w:rsidP="00FD15DB">
      <w:pPr>
        <w:pStyle w:val="IFAC-Optional"/>
        <w:shd w:val="clear" w:color="auto" w:fill="E7E6E6" w:themeFill="background2"/>
        <w:spacing w:before="240" w:after="240" w:line="276" w:lineRule="auto"/>
        <w:rPr>
          <w:rFonts w:ascii="Verdana" w:hAnsi="Verdana"/>
          <w:i w:val="0"/>
          <w:iCs w:val="0"/>
          <w:sz w:val="20"/>
          <w:szCs w:val="20"/>
          <w:lang w:val="pl-PL"/>
        </w:rPr>
      </w:pPr>
      <w:r w:rsidRPr="00FD15DB">
        <w:rPr>
          <w:rFonts w:ascii="Verdana" w:hAnsi="Verdana"/>
          <w:i w:val="0"/>
          <w:iCs w:val="0"/>
          <w:sz w:val="20"/>
          <w:szCs w:val="20"/>
          <w:lang w:val="pl-PL"/>
        </w:rPr>
        <w:t xml:space="preserve">Przydział odpowiednich wag dokonywany będzie do wymienionych cech przeprowadzając ocenę wykonanej pracy i określając poziomy wynagrodzenia, premii, awansu, rozwoju kariery i uprawnień w FA. </w:t>
      </w:r>
    </w:p>
    <w:p w14:paraId="4B69F5D2" w14:textId="30D378A1" w:rsidR="006872EA" w:rsidRPr="00FD15DB" w:rsidRDefault="00D3564A" w:rsidP="00FD15DB">
      <w:pPr>
        <w:pStyle w:val="IFAC-Optional"/>
        <w:shd w:val="clear" w:color="auto" w:fill="E7E6E6" w:themeFill="background2"/>
        <w:spacing w:before="240" w:after="240" w:line="276" w:lineRule="auto"/>
        <w:rPr>
          <w:rFonts w:ascii="Verdana" w:hAnsi="Verdana"/>
          <w:i w:val="0"/>
          <w:iCs w:val="0"/>
          <w:color w:val="0070C0"/>
          <w:lang w:val="pl-PL"/>
        </w:rPr>
      </w:pPr>
      <w:r w:rsidRPr="00FD15DB">
        <w:rPr>
          <w:rFonts w:ascii="Verdana" w:hAnsi="Verdana"/>
          <w:i w:val="0"/>
          <w:iCs w:val="0"/>
          <w:sz w:val="20"/>
          <w:szCs w:val="20"/>
          <w:lang w:val="pl-PL"/>
        </w:rPr>
        <w:t xml:space="preserve">Oceny pracowników, przeprowadzane okresowo, będą zwykle przeprowadzane za pomocą formularzy o treści zdefiniowanej przez </w:t>
      </w:r>
      <w:r w:rsidR="006341FB" w:rsidRPr="00FD15DB">
        <w:rPr>
          <w:rFonts w:ascii="Verdana" w:hAnsi="Verdana"/>
          <w:i w:val="0"/>
          <w:iCs w:val="0"/>
          <w:sz w:val="20"/>
          <w:szCs w:val="20"/>
          <w:lang w:val="pl-PL"/>
        </w:rPr>
        <w:t>SWKJ/SZJ</w:t>
      </w:r>
      <w:r w:rsidRPr="00FD15DB">
        <w:rPr>
          <w:rFonts w:ascii="Verdana" w:hAnsi="Verdana"/>
          <w:i w:val="0"/>
          <w:iCs w:val="0"/>
          <w:sz w:val="20"/>
          <w:szCs w:val="20"/>
          <w:lang w:val="pl-PL"/>
        </w:rPr>
        <w:t xml:space="preserve"> FA. </w:t>
      </w:r>
    </w:p>
    <w:p w14:paraId="42D9A790" w14:textId="394FB629" w:rsidR="00FA5664" w:rsidRPr="00C47077" w:rsidRDefault="00645539" w:rsidP="00645539">
      <w:pPr>
        <w:pStyle w:val="Nagwek2"/>
        <w:spacing w:after="240" w:line="276" w:lineRule="auto"/>
        <w:ind w:firstLine="576"/>
        <w:jc w:val="both"/>
        <w:rPr>
          <w:rFonts w:ascii="Verdana" w:hAnsi="Verdana"/>
          <w:i w:val="0"/>
          <w:sz w:val="20"/>
          <w:szCs w:val="20"/>
        </w:rPr>
      </w:pPr>
      <w:bookmarkStart w:id="112" w:name="_Toc154151421"/>
      <w:r w:rsidRPr="00C47077">
        <w:rPr>
          <w:rFonts w:ascii="Verdana" w:hAnsi="Verdana"/>
          <w:i w:val="0"/>
          <w:sz w:val="20"/>
          <w:szCs w:val="20"/>
        </w:rPr>
        <w:t xml:space="preserve">7.2. </w:t>
      </w:r>
      <w:r w:rsidR="00504541" w:rsidRPr="00C47077">
        <w:rPr>
          <w:rFonts w:ascii="Verdana" w:hAnsi="Verdana"/>
          <w:i w:val="0"/>
          <w:sz w:val="20"/>
          <w:szCs w:val="20"/>
        </w:rPr>
        <w:t>Zasoby technologiczne</w:t>
      </w:r>
      <w:bookmarkEnd w:id="112"/>
    </w:p>
    <w:p w14:paraId="64EB684F" w14:textId="6B3760A8" w:rsidR="000A4769" w:rsidRPr="00C47077" w:rsidRDefault="000A4769"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 xml:space="preserve">Technologia jest kluczowym czynnikiem sukcesu w każdej </w:t>
      </w:r>
      <w:r w:rsidR="008E4898" w:rsidRPr="00C47077">
        <w:rPr>
          <w:rFonts w:ascii="Verdana" w:hAnsi="Verdana"/>
          <w:i w:val="0"/>
          <w:iCs w:val="0"/>
          <w:sz w:val="20"/>
          <w:szCs w:val="20"/>
          <w:lang w:val="pl-PL"/>
        </w:rPr>
        <w:t>FA</w:t>
      </w:r>
      <w:r w:rsidRPr="00C47077">
        <w:rPr>
          <w:rFonts w:ascii="Verdana" w:hAnsi="Verdana"/>
          <w:i w:val="0"/>
          <w:iCs w:val="0"/>
          <w:sz w:val="20"/>
          <w:szCs w:val="20"/>
          <w:lang w:val="pl-PL"/>
        </w:rPr>
        <w:t xml:space="preserve"> we współczesnym świecie</w:t>
      </w:r>
      <w:r w:rsidR="006341FB" w:rsidRPr="00C47077">
        <w:rPr>
          <w:rFonts w:ascii="Verdana" w:hAnsi="Verdana"/>
          <w:i w:val="0"/>
          <w:iCs w:val="0"/>
          <w:sz w:val="20"/>
          <w:szCs w:val="20"/>
          <w:lang w:val="pl-PL"/>
        </w:rPr>
        <w:t>.</w:t>
      </w:r>
      <w:r w:rsidRPr="00C47077">
        <w:rPr>
          <w:rFonts w:ascii="Verdana" w:hAnsi="Verdana"/>
          <w:i w:val="0"/>
          <w:iCs w:val="0"/>
          <w:sz w:val="20"/>
          <w:szCs w:val="20"/>
          <w:lang w:val="pl-PL"/>
        </w:rPr>
        <w:t xml:space="preserve"> </w:t>
      </w:r>
      <w:r w:rsidR="006341FB" w:rsidRPr="00C47077">
        <w:rPr>
          <w:rFonts w:ascii="Verdana" w:hAnsi="Verdana"/>
          <w:i w:val="0"/>
          <w:iCs w:val="0"/>
          <w:sz w:val="20"/>
          <w:szCs w:val="20"/>
          <w:lang w:val="pl-PL"/>
        </w:rPr>
        <w:t>Bardzo</w:t>
      </w:r>
      <w:r w:rsidRPr="00C47077">
        <w:rPr>
          <w:rFonts w:ascii="Verdana" w:hAnsi="Verdana"/>
          <w:i w:val="0"/>
          <w:iCs w:val="0"/>
          <w:sz w:val="20"/>
          <w:szCs w:val="20"/>
          <w:lang w:val="pl-PL"/>
        </w:rPr>
        <w:t xml:space="preserve"> ważne jest przeznaczenie odpowiednich zasobów, ab</w:t>
      </w:r>
      <w:r w:rsidR="00645539" w:rsidRPr="00C47077">
        <w:rPr>
          <w:rFonts w:ascii="Verdana" w:hAnsi="Verdana"/>
          <w:i w:val="0"/>
          <w:iCs w:val="0"/>
          <w:sz w:val="20"/>
          <w:szCs w:val="20"/>
          <w:lang w:val="pl-PL"/>
        </w:rPr>
        <w:t>y zapewnić właściwe wdrożenie i </w:t>
      </w:r>
      <w:r w:rsidRPr="00C47077">
        <w:rPr>
          <w:rFonts w:ascii="Verdana" w:hAnsi="Verdana"/>
          <w:i w:val="0"/>
          <w:iCs w:val="0"/>
          <w:sz w:val="20"/>
          <w:szCs w:val="20"/>
          <w:lang w:val="pl-PL"/>
        </w:rPr>
        <w:t xml:space="preserve">utrzymanie wszystkich rozwiązań, na które zdecydowała się </w:t>
      </w:r>
      <w:r w:rsidR="006341FB" w:rsidRPr="00C47077">
        <w:rPr>
          <w:rFonts w:ascii="Verdana" w:hAnsi="Verdana"/>
          <w:i w:val="0"/>
          <w:iCs w:val="0"/>
          <w:sz w:val="20"/>
          <w:szCs w:val="20"/>
          <w:lang w:val="pl-PL"/>
        </w:rPr>
        <w:t>FA</w:t>
      </w:r>
      <w:r w:rsidRPr="00C47077">
        <w:rPr>
          <w:rFonts w:ascii="Verdana" w:hAnsi="Verdana"/>
          <w:i w:val="0"/>
          <w:iCs w:val="0"/>
          <w:sz w:val="20"/>
          <w:szCs w:val="20"/>
          <w:lang w:val="pl-PL"/>
        </w:rPr>
        <w:t xml:space="preserve">. Aby </w:t>
      </w:r>
      <w:r w:rsidR="006341FB" w:rsidRPr="00C47077">
        <w:rPr>
          <w:rFonts w:ascii="Verdana" w:hAnsi="Verdana"/>
          <w:i w:val="0"/>
          <w:iCs w:val="0"/>
          <w:sz w:val="20"/>
          <w:szCs w:val="20"/>
          <w:lang w:val="pl-PL"/>
        </w:rPr>
        <w:t>wykonywać swoje usługi</w:t>
      </w:r>
      <w:r w:rsidRPr="00C47077">
        <w:rPr>
          <w:rFonts w:ascii="Verdana" w:hAnsi="Verdana"/>
          <w:i w:val="0"/>
          <w:iCs w:val="0"/>
          <w:sz w:val="20"/>
          <w:szCs w:val="20"/>
          <w:lang w:val="pl-PL"/>
        </w:rPr>
        <w:t xml:space="preserve"> </w:t>
      </w:r>
      <w:r w:rsidR="006341FB" w:rsidRPr="00C47077">
        <w:rPr>
          <w:rFonts w:ascii="Verdana" w:hAnsi="Verdana"/>
          <w:i w:val="0"/>
          <w:iCs w:val="0"/>
          <w:sz w:val="20"/>
          <w:szCs w:val="20"/>
          <w:lang w:val="pl-PL"/>
        </w:rPr>
        <w:t>FA</w:t>
      </w:r>
      <w:r w:rsidRPr="00C47077">
        <w:rPr>
          <w:rFonts w:ascii="Verdana" w:hAnsi="Verdana"/>
          <w:i w:val="0"/>
          <w:iCs w:val="0"/>
          <w:sz w:val="20"/>
          <w:szCs w:val="20"/>
          <w:lang w:val="pl-PL"/>
        </w:rPr>
        <w:t xml:space="preserve"> </w:t>
      </w:r>
      <w:r w:rsidR="006341FB" w:rsidRPr="00C47077">
        <w:rPr>
          <w:rFonts w:ascii="Verdana" w:hAnsi="Verdana"/>
          <w:i w:val="0"/>
          <w:iCs w:val="0"/>
          <w:sz w:val="20"/>
          <w:szCs w:val="20"/>
          <w:lang w:val="pl-PL"/>
        </w:rPr>
        <w:t>powinna wykorzystać</w:t>
      </w:r>
      <w:r w:rsidRPr="00C47077">
        <w:rPr>
          <w:rFonts w:ascii="Verdana" w:hAnsi="Verdana"/>
          <w:i w:val="0"/>
          <w:iCs w:val="0"/>
          <w:sz w:val="20"/>
          <w:szCs w:val="20"/>
          <w:lang w:val="pl-PL"/>
        </w:rPr>
        <w:t xml:space="preserve"> funkcjonalności oprogramowania i korzystać z nich, a </w:t>
      </w:r>
      <w:r w:rsidR="00F14177" w:rsidRPr="00C47077">
        <w:rPr>
          <w:rFonts w:ascii="Verdana" w:hAnsi="Verdana"/>
          <w:i w:val="0"/>
          <w:iCs w:val="0"/>
          <w:sz w:val="20"/>
          <w:szCs w:val="20"/>
          <w:lang w:val="pl-PL"/>
        </w:rPr>
        <w:t xml:space="preserve">Właściciel FA – biegły rewident </w:t>
      </w:r>
      <w:r w:rsidR="00F14177" w:rsidRPr="00FD15DB">
        <w:rPr>
          <w:rFonts w:ascii="Verdana" w:hAnsi="Verdana"/>
          <w:color w:val="FF0000"/>
          <w:sz w:val="20"/>
          <w:szCs w:val="20"/>
          <w:lang w:val="pl-PL"/>
        </w:rPr>
        <w:t>(wstawić odpowiednio do okoliczności FA</w:t>
      </w:r>
      <w:r w:rsidR="007B3AC3" w:rsidRPr="00FD15DB">
        <w:rPr>
          <w:rFonts w:ascii="Verdana" w:hAnsi="Verdana"/>
          <w:color w:val="FF0000"/>
          <w:sz w:val="20"/>
          <w:szCs w:val="20"/>
          <w:lang w:val="pl-PL"/>
        </w:rPr>
        <w:t xml:space="preserve"> </w:t>
      </w:r>
      <w:r w:rsidR="00F14177" w:rsidRPr="00FD15DB">
        <w:rPr>
          <w:rFonts w:ascii="Verdana" w:hAnsi="Verdana"/>
          <w:color w:val="FF0000"/>
          <w:sz w:val="20"/>
          <w:szCs w:val="20"/>
          <w:lang w:val="pl-PL"/>
        </w:rPr>
        <w:t>„</w:t>
      </w:r>
      <w:r w:rsidRPr="00FD15DB">
        <w:rPr>
          <w:rFonts w:ascii="Verdana" w:hAnsi="Verdana"/>
          <w:color w:val="FF0000"/>
          <w:sz w:val="20"/>
          <w:szCs w:val="20"/>
          <w:lang w:val="pl-PL"/>
        </w:rPr>
        <w:t>wszyscy członkowie zespołu</w:t>
      </w:r>
      <w:r w:rsidR="00F14177" w:rsidRPr="00FD15DB">
        <w:rPr>
          <w:rFonts w:ascii="Verdana" w:hAnsi="Verdana"/>
          <w:color w:val="FF0000"/>
          <w:sz w:val="20"/>
          <w:szCs w:val="20"/>
          <w:lang w:val="pl-PL"/>
        </w:rPr>
        <w:t xml:space="preserve"> wykonującego zlecenie i dostawcy usług”)</w:t>
      </w:r>
      <w:r w:rsidRPr="00C47077">
        <w:rPr>
          <w:rFonts w:ascii="Verdana" w:hAnsi="Verdana"/>
          <w:i w:val="0"/>
          <w:iCs w:val="0"/>
          <w:sz w:val="20"/>
          <w:szCs w:val="20"/>
          <w:lang w:val="pl-PL"/>
        </w:rPr>
        <w:t xml:space="preserve"> mus</w:t>
      </w:r>
      <w:r w:rsidR="00F14177" w:rsidRPr="00C47077">
        <w:rPr>
          <w:rFonts w:ascii="Verdana" w:hAnsi="Verdana"/>
          <w:i w:val="0"/>
          <w:iCs w:val="0"/>
          <w:sz w:val="20"/>
          <w:szCs w:val="20"/>
          <w:lang w:val="pl-PL"/>
        </w:rPr>
        <w:t>i</w:t>
      </w:r>
      <w:r w:rsidRPr="00C47077">
        <w:rPr>
          <w:rFonts w:ascii="Verdana" w:hAnsi="Verdana"/>
          <w:i w:val="0"/>
          <w:iCs w:val="0"/>
          <w:sz w:val="20"/>
          <w:szCs w:val="20"/>
          <w:lang w:val="pl-PL"/>
        </w:rPr>
        <w:t xml:space="preserve"> być należycie przeszkol</w:t>
      </w:r>
      <w:r w:rsidR="00F14177" w:rsidRPr="00C47077">
        <w:rPr>
          <w:rFonts w:ascii="Verdana" w:hAnsi="Verdana"/>
          <w:i w:val="0"/>
          <w:iCs w:val="0"/>
          <w:sz w:val="20"/>
          <w:szCs w:val="20"/>
          <w:lang w:val="pl-PL"/>
        </w:rPr>
        <w:t>ony</w:t>
      </w:r>
      <w:r w:rsidRPr="00C47077">
        <w:rPr>
          <w:rFonts w:ascii="Verdana" w:hAnsi="Verdana"/>
          <w:i w:val="0"/>
          <w:iCs w:val="0"/>
          <w:sz w:val="20"/>
          <w:szCs w:val="20"/>
          <w:lang w:val="pl-PL"/>
        </w:rPr>
        <w:t>, co umożliwia uzyskanie spodziewanych korzyści z wszelkich rozwiązań.</w:t>
      </w:r>
    </w:p>
    <w:p w14:paraId="33B07653" w14:textId="623A2259" w:rsidR="005E0841" w:rsidRPr="00C47077" w:rsidRDefault="00277CC0" w:rsidP="005F6BE4">
      <w:pPr>
        <w:pStyle w:val="IFAC-Optional"/>
        <w:spacing w:before="240" w:after="240" w:line="276" w:lineRule="auto"/>
        <w:rPr>
          <w:rFonts w:ascii="Verdana" w:hAnsi="Verdana"/>
          <w:i w:val="0"/>
          <w:iCs w:val="0"/>
          <w:sz w:val="20"/>
          <w:szCs w:val="20"/>
          <w:lang w:val="pl-PL"/>
        </w:rPr>
      </w:pPr>
      <w:r w:rsidRPr="00C47077">
        <w:rPr>
          <w:rFonts w:ascii="Verdana" w:hAnsi="Verdana"/>
          <w:i w:val="0"/>
          <w:iCs w:val="0"/>
          <w:sz w:val="20"/>
          <w:szCs w:val="20"/>
          <w:lang w:val="pl-PL"/>
        </w:rPr>
        <w:t>W FA mogą być stosowane następujące zasoby</w:t>
      </w:r>
      <w:r w:rsidR="00F14177" w:rsidRPr="00C47077">
        <w:rPr>
          <w:rFonts w:ascii="Verdana" w:hAnsi="Verdana"/>
          <w:i w:val="0"/>
          <w:iCs w:val="0"/>
          <w:sz w:val="20"/>
          <w:szCs w:val="20"/>
          <w:lang w:val="pl-PL"/>
        </w:rPr>
        <w:t xml:space="preserve"> technologiczne</w:t>
      </w:r>
      <w:r w:rsidRPr="00C47077">
        <w:rPr>
          <w:rFonts w:ascii="Verdana" w:hAnsi="Verdana"/>
          <w:i w:val="0"/>
          <w:iCs w:val="0"/>
          <w:sz w:val="20"/>
          <w:szCs w:val="20"/>
          <w:lang w:val="pl-PL"/>
        </w:rPr>
        <w:t>:</w:t>
      </w:r>
    </w:p>
    <w:p w14:paraId="371DBDBA" w14:textId="4683F256" w:rsidR="00277CC0" w:rsidRPr="00C47077" w:rsidRDefault="00943156" w:rsidP="00672074">
      <w:pPr>
        <w:pStyle w:val="IFAC-Optional"/>
        <w:numPr>
          <w:ilvl w:val="0"/>
          <w:numId w:val="36"/>
        </w:numPr>
        <w:spacing w:line="276" w:lineRule="auto"/>
        <w:rPr>
          <w:rFonts w:ascii="Verdana" w:hAnsi="Verdana"/>
          <w:i w:val="0"/>
          <w:iCs w:val="0"/>
          <w:sz w:val="20"/>
          <w:szCs w:val="20"/>
          <w:lang w:val="pl-PL"/>
        </w:rPr>
      </w:pPr>
      <w:r w:rsidRPr="00C47077">
        <w:rPr>
          <w:rFonts w:ascii="Verdana" w:hAnsi="Verdana"/>
          <w:i w:val="0"/>
          <w:iCs w:val="0"/>
          <w:sz w:val="20"/>
          <w:szCs w:val="20"/>
          <w:lang w:val="pl-PL"/>
        </w:rPr>
        <w:t>wykorzystywane przy projektowaniu, wdrażaniu lub działaniu SKWJ/SZJ</w:t>
      </w:r>
      <w:r w:rsidR="00F14177" w:rsidRPr="00C47077">
        <w:rPr>
          <w:rFonts w:ascii="Verdana" w:hAnsi="Verdana"/>
          <w:i w:val="0"/>
          <w:iCs w:val="0"/>
          <w:sz w:val="20"/>
          <w:szCs w:val="20"/>
          <w:lang w:val="pl-PL"/>
        </w:rPr>
        <w:t>,</w:t>
      </w:r>
    </w:p>
    <w:p w14:paraId="79953CB4" w14:textId="70AC28EB" w:rsidR="00277CC0" w:rsidRPr="00C47077" w:rsidRDefault="00943156" w:rsidP="00672074">
      <w:pPr>
        <w:pStyle w:val="IFAC-Optional"/>
        <w:numPr>
          <w:ilvl w:val="0"/>
          <w:numId w:val="36"/>
        </w:numPr>
        <w:spacing w:line="276" w:lineRule="auto"/>
        <w:rPr>
          <w:rFonts w:ascii="Verdana" w:hAnsi="Verdana"/>
          <w:i w:val="0"/>
          <w:iCs w:val="0"/>
          <w:sz w:val="20"/>
          <w:szCs w:val="20"/>
          <w:lang w:val="pl-PL"/>
        </w:rPr>
      </w:pPr>
      <w:r w:rsidRPr="00C47077">
        <w:rPr>
          <w:rFonts w:ascii="Verdana" w:hAnsi="Verdana"/>
          <w:i w:val="0"/>
          <w:iCs w:val="0"/>
          <w:sz w:val="20"/>
          <w:szCs w:val="20"/>
          <w:lang w:val="pl-PL"/>
        </w:rPr>
        <w:lastRenderedPageBreak/>
        <w:t xml:space="preserve">wykorzystywane przez biegłego rewidenta </w:t>
      </w:r>
      <w:r w:rsidR="00F14177" w:rsidRPr="00FD15DB">
        <w:rPr>
          <w:rFonts w:ascii="Verdana" w:hAnsi="Verdana"/>
          <w:color w:val="FF0000"/>
          <w:sz w:val="20"/>
          <w:szCs w:val="20"/>
          <w:lang w:val="pl-PL"/>
        </w:rPr>
        <w:t>(wstawić odpowiednio do okoliczności FA „</w:t>
      </w:r>
      <w:r w:rsidRPr="00FD15DB">
        <w:rPr>
          <w:rFonts w:ascii="Verdana" w:hAnsi="Verdana"/>
          <w:color w:val="FF0000"/>
          <w:sz w:val="20"/>
          <w:szCs w:val="20"/>
          <w:lang w:val="pl-PL"/>
        </w:rPr>
        <w:t>zespół wykonujący zlecen</w:t>
      </w:r>
      <w:r w:rsidR="00826ACC" w:rsidRPr="00FD15DB">
        <w:rPr>
          <w:rFonts w:ascii="Verdana" w:hAnsi="Verdana"/>
          <w:color w:val="FF0000"/>
          <w:sz w:val="20"/>
          <w:szCs w:val="20"/>
          <w:lang w:val="pl-PL"/>
        </w:rPr>
        <w:t>ie</w:t>
      </w:r>
      <w:r w:rsidR="00F14177" w:rsidRPr="00FD15DB">
        <w:rPr>
          <w:rFonts w:ascii="Verdana" w:hAnsi="Verdana"/>
          <w:color w:val="FF0000"/>
          <w:sz w:val="20"/>
          <w:szCs w:val="20"/>
          <w:lang w:val="pl-PL"/>
        </w:rPr>
        <w:t xml:space="preserve"> i dostawc</w:t>
      </w:r>
      <w:r w:rsidR="0027168D">
        <w:rPr>
          <w:rFonts w:ascii="Verdana" w:hAnsi="Verdana"/>
          <w:color w:val="FF0000"/>
          <w:sz w:val="20"/>
          <w:szCs w:val="20"/>
          <w:lang w:val="pl-PL"/>
        </w:rPr>
        <w:t>ów</w:t>
      </w:r>
      <w:r w:rsidR="00F14177" w:rsidRPr="00FD15DB">
        <w:rPr>
          <w:rFonts w:ascii="Verdana" w:hAnsi="Verdana"/>
          <w:color w:val="FF0000"/>
          <w:sz w:val="20"/>
          <w:szCs w:val="20"/>
          <w:lang w:val="pl-PL"/>
        </w:rPr>
        <w:t xml:space="preserve"> usług”)</w:t>
      </w:r>
      <w:r w:rsidR="00826ACC" w:rsidRPr="00FD15DB">
        <w:rPr>
          <w:rFonts w:ascii="Verdana" w:hAnsi="Verdana"/>
          <w:i w:val="0"/>
          <w:iCs w:val="0"/>
          <w:color w:val="FF0000"/>
          <w:sz w:val="20"/>
          <w:szCs w:val="20"/>
          <w:lang w:val="pl-PL"/>
        </w:rPr>
        <w:t xml:space="preserve"> </w:t>
      </w:r>
      <w:r w:rsidR="00826ACC" w:rsidRPr="00C47077">
        <w:rPr>
          <w:rFonts w:ascii="Verdana" w:hAnsi="Verdana"/>
          <w:i w:val="0"/>
          <w:iCs w:val="0"/>
          <w:sz w:val="20"/>
          <w:szCs w:val="20"/>
          <w:lang w:val="pl-PL"/>
        </w:rPr>
        <w:t>podczas wykonywania zlecenia</w:t>
      </w:r>
      <w:r w:rsidR="00F14177" w:rsidRPr="00C47077">
        <w:rPr>
          <w:rFonts w:ascii="Verdana" w:hAnsi="Verdana"/>
          <w:i w:val="0"/>
          <w:iCs w:val="0"/>
          <w:sz w:val="20"/>
          <w:szCs w:val="20"/>
          <w:lang w:val="pl-PL"/>
        </w:rPr>
        <w:t>,</w:t>
      </w:r>
    </w:p>
    <w:p w14:paraId="12530DD6" w14:textId="0042468F" w:rsidR="00277CC0" w:rsidRPr="00C47077" w:rsidRDefault="00943156" w:rsidP="00672074">
      <w:pPr>
        <w:pStyle w:val="IFAC-Optional"/>
        <w:numPr>
          <w:ilvl w:val="0"/>
          <w:numId w:val="36"/>
        </w:numPr>
        <w:spacing w:line="276" w:lineRule="auto"/>
        <w:rPr>
          <w:rFonts w:ascii="Verdana" w:hAnsi="Verdana"/>
          <w:i w:val="0"/>
          <w:iCs w:val="0"/>
          <w:sz w:val="20"/>
          <w:szCs w:val="20"/>
          <w:lang w:val="pl-PL"/>
        </w:rPr>
      </w:pPr>
      <w:r w:rsidRPr="00C47077">
        <w:rPr>
          <w:rFonts w:ascii="Verdana" w:hAnsi="Verdana"/>
          <w:i w:val="0"/>
          <w:iCs w:val="0"/>
          <w:sz w:val="20"/>
          <w:szCs w:val="20"/>
          <w:lang w:val="pl-PL"/>
        </w:rPr>
        <w:t>niezbędne do skutecznego działania aplikacji itp.</w:t>
      </w:r>
    </w:p>
    <w:p w14:paraId="5A372811" w14:textId="01F10914" w:rsidR="006341FB" w:rsidRPr="00C47077" w:rsidRDefault="00943156" w:rsidP="005F6BE4">
      <w:pPr>
        <w:pStyle w:val="IFAC-Body"/>
        <w:spacing w:before="240" w:after="240" w:line="276" w:lineRule="auto"/>
        <w:rPr>
          <w:rFonts w:ascii="Verdana" w:hAnsi="Verdana"/>
          <w:color w:val="000000" w:themeColor="text1"/>
          <w:sz w:val="20"/>
          <w:szCs w:val="20"/>
          <w:lang w:val="pl-PL"/>
        </w:rPr>
      </w:pPr>
      <w:r w:rsidRPr="00C47077">
        <w:rPr>
          <w:rFonts w:ascii="Verdana" w:hAnsi="Verdana"/>
          <w:sz w:val="20"/>
          <w:szCs w:val="20"/>
          <w:lang w:val="pl-PL"/>
        </w:rPr>
        <w:t>Właściciel FA – biegły rewident</w:t>
      </w:r>
      <w:r w:rsidR="006341FB" w:rsidRPr="00C47077">
        <w:rPr>
          <w:rFonts w:ascii="Verdana" w:hAnsi="Verdana"/>
          <w:sz w:val="20"/>
          <w:szCs w:val="20"/>
          <w:lang w:val="pl-PL"/>
        </w:rPr>
        <w:t xml:space="preserve"> ustal</w:t>
      </w:r>
      <w:r w:rsidR="00616707" w:rsidRPr="00C47077">
        <w:rPr>
          <w:rFonts w:ascii="Verdana" w:hAnsi="Verdana"/>
          <w:sz w:val="20"/>
          <w:szCs w:val="20"/>
          <w:lang w:val="pl-PL"/>
        </w:rPr>
        <w:t>a</w:t>
      </w:r>
      <w:r w:rsidR="006341FB" w:rsidRPr="00C47077">
        <w:rPr>
          <w:rFonts w:ascii="Verdana" w:hAnsi="Verdana"/>
          <w:sz w:val="20"/>
          <w:szCs w:val="20"/>
          <w:lang w:val="pl-PL"/>
        </w:rPr>
        <w:t xml:space="preserve"> </w:t>
      </w:r>
      <w:r w:rsidR="006341FB" w:rsidRPr="00C47077">
        <w:rPr>
          <w:rFonts w:ascii="Verdana" w:hAnsi="Verdana"/>
          <w:color w:val="000000" w:themeColor="text1"/>
          <w:sz w:val="20"/>
          <w:szCs w:val="20"/>
          <w:lang w:val="pl-PL"/>
        </w:rPr>
        <w:t>następujące cele jakości, które odnoszą się do zasobów technologicznych:</w:t>
      </w:r>
      <w:r w:rsidR="00414AEF" w:rsidRPr="00C47077">
        <w:rPr>
          <w:rFonts w:ascii="Verdana" w:hAnsi="Verdana"/>
          <w:color w:val="0070C0"/>
          <w:sz w:val="20"/>
          <w:szCs w:val="20"/>
          <w:lang w:val="pl-PL"/>
        </w:rPr>
        <w:t xml:space="preserve"> </w:t>
      </w:r>
    </w:p>
    <w:p w14:paraId="268A783A" w14:textId="563701D2" w:rsidR="006341FB" w:rsidRPr="00C47077" w:rsidRDefault="006341FB" w:rsidP="00FE1346">
      <w:pPr>
        <w:pStyle w:val="IFAC-Optional"/>
        <w:numPr>
          <w:ilvl w:val="0"/>
          <w:numId w:val="14"/>
        </w:numPr>
        <w:spacing w:before="240" w:after="240" w:line="276" w:lineRule="auto"/>
        <w:rPr>
          <w:rFonts w:ascii="Verdana" w:hAnsi="Verdana"/>
          <w:i w:val="0"/>
          <w:iCs w:val="0"/>
          <w:color w:val="000000" w:themeColor="text1"/>
          <w:sz w:val="20"/>
          <w:szCs w:val="20"/>
          <w:lang w:val="pl-PL"/>
        </w:rPr>
      </w:pPr>
      <w:bookmarkStart w:id="113" w:name="_Hlk119492090"/>
      <w:r w:rsidRPr="00C47077">
        <w:rPr>
          <w:rFonts w:ascii="Verdana" w:hAnsi="Verdana"/>
          <w:i w:val="0"/>
          <w:iCs w:val="0"/>
          <w:color w:val="000000" w:themeColor="text1"/>
          <w:sz w:val="20"/>
          <w:szCs w:val="20"/>
          <w:lang w:val="pl-PL"/>
        </w:rPr>
        <w:t xml:space="preserve">odpowiednie zasoby technologiczne są pozyskiwane lub rozwijane, wdrażane, utrzymywane i wykorzystywane, aby umożliwić działanie </w:t>
      </w:r>
      <w:r w:rsidR="00382B47" w:rsidRPr="00C47077">
        <w:rPr>
          <w:rFonts w:ascii="Verdana" w:hAnsi="Verdana"/>
          <w:i w:val="0"/>
          <w:iCs w:val="0"/>
          <w:color w:val="000000" w:themeColor="text1"/>
          <w:sz w:val="20"/>
          <w:szCs w:val="20"/>
          <w:lang w:val="pl-PL"/>
        </w:rPr>
        <w:t>SWKJ/SZJ FA</w:t>
      </w:r>
      <w:r w:rsidRPr="00C47077">
        <w:rPr>
          <w:rFonts w:ascii="Verdana" w:hAnsi="Verdana"/>
          <w:i w:val="0"/>
          <w:iCs w:val="0"/>
          <w:color w:val="000000" w:themeColor="text1"/>
          <w:sz w:val="20"/>
          <w:szCs w:val="20"/>
          <w:lang w:val="pl-PL"/>
        </w:rPr>
        <w:t xml:space="preserve"> oraz wykonywanie zleceń</w:t>
      </w:r>
      <w:r w:rsidR="004E5920" w:rsidRPr="00C47077">
        <w:rPr>
          <w:rFonts w:ascii="Verdana" w:hAnsi="Verdana"/>
          <w:i w:val="0"/>
          <w:iCs w:val="0"/>
          <w:color w:val="000000" w:themeColor="text1"/>
          <w:sz w:val="20"/>
          <w:szCs w:val="20"/>
          <w:lang w:val="pl-PL"/>
        </w:rPr>
        <w:t>.</w:t>
      </w:r>
      <w:bookmarkEnd w:id="113"/>
    </w:p>
    <w:p w14:paraId="70AC091F" w14:textId="27003558" w:rsidR="004E5920" w:rsidRPr="00C47077" w:rsidRDefault="004E5920" w:rsidP="005F6BE4">
      <w:pPr>
        <w:pStyle w:val="IFAC-Body"/>
        <w:spacing w:before="240" w:after="240" w:line="276" w:lineRule="auto"/>
        <w:rPr>
          <w:rFonts w:ascii="Verdana" w:hAnsi="Verdana"/>
          <w:color w:val="000000" w:themeColor="text1"/>
          <w:sz w:val="20"/>
          <w:szCs w:val="20"/>
          <w:lang w:val="pl-PL"/>
        </w:rPr>
      </w:pPr>
      <w:r w:rsidRPr="00C47077">
        <w:rPr>
          <w:rFonts w:ascii="Verdana" w:hAnsi="Verdana"/>
          <w:color w:val="000000" w:themeColor="text1"/>
          <w:sz w:val="20"/>
          <w:szCs w:val="20"/>
          <w:lang w:val="pl-PL"/>
        </w:rPr>
        <w:t>Zasoby technologiczne, którymi są zwykle aplikacje IT, stanowią część środowiska IT FA. Środowisko IT FA obejmuje również wspierającą infrastrukturę IT oraz procesy IT i zasoby ludzkie zaangażowane w te procesy:</w:t>
      </w:r>
    </w:p>
    <w:p w14:paraId="12E6D689" w14:textId="6D683B36" w:rsidR="004E5920" w:rsidRPr="00C47077" w:rsidRDefault="004E5920" w:rsidP="00FE1346">
      <w:pPr>
        <w:numPr>
          <w:ilvl w:val="0"/>
          <w:numId w:val="15"/>
        </w:numPr>
        <w:spacing w:before="120" w:line="276" w:lineRule="auto"/>
        <w:ind w:left="1094" w:hanging="547"/>
        <w:jc w:val="both"/>
        <w:rPr>
          <w:rFonts w:ascii="Verdana" w:hAnsi="Verdana"/>
          <w:bCs/>
          <w:iCs/>
          <w:sz w:val="20"/>
          <w:szCs w:val="20"/>
        </w:rPr>
      </w:pPr>
      <w:r w:rsidRPr="00C47077">
        <w:rPr>
          <w:rFonts w:ascii="Verdana" w:hAnsi="Verdana"/>
          <w:bCs/>
          <w:iCs/>
          <w:color w:val="000000" w:themeColor="text1"/>
          <w:sz w:val="20"/>
          <w:szCs w:val="20"/>
        </w:rPr>
        <w:t xml:space="preserve">aplikacja IT to program lub zestaw programów, który jest zaprojektowany do wykonywania konkretnej </w:t>
      </w:r>
      <w:r w:rsidRPr="00C47077">
        <w:rPr>
          <w:rFonts w:ascii="Verdana" w:hAnsi="Verdana"/>
          <w:bCs/>
          <w:iCs/>
          <w:sz w:val="20"/>
          <w:szCs w:val="20"/>
        </w:rPr>
        <w:t xml:space="preserve">funkcji bezpośrednio dla użytkownika </w:t>
      </w:r>
      <w:proofErr w:type="gramStart"/>
      <w:r w:rsidRPr="00C47077">
        <w:rPr>
          <w:rFonts w:ascii="Verdana" w:hAnsi="Verdana"/>
          <w:bCs/>
          <w:iCs/>
          <w:sz w:val="20"/>
          <w:szCs w:val="20"/>
        </w:rPr>
        <w:t>lub,</w:t>
      </w:r>
      <w:proofErr w:type="gramEnd"/>
      <w:r w:rsidRPr="00C47077">
        <w:rPr>
          <w:rFonts w:ascii="Verdana" w:hAnsi="Verdana"/>
          <w:bCs/>
          <w:iCs/>
          <w:sz w:val="20"/>
          <w:szCs w:val="20"/>
        </w:rPr>
        <w:t xml:space="preserve"> w niektórych przypadkach, dla innego programu aplikacyjnego</w:t>
      </w:r>
      <w:r w:rsidR="00795383" w:rsidRPr="00C47077">
        <w:rPr>
          <w:rFonts w:ascii="Verdana" w:hAnsi="Verdana"/>
          <w:bCs/>
          <w:iCs/>
          <w:sz w:val="20"/>
          <w:szCs w:val="20"/>
        </w:rPr>
        <w:t>,</w:t>
      </w:r>
    </w:p>
    <w:p w14:paraId="3CC10B61" w14:textId="52B47223" w:rsidR="004E5920" w:rsidRPr="00C47077" w:rsidRDefault="004E5920" w:rsidP="00FE1346">
      <w:pPr>
        <w:numPr>
          <w:ilvl w:val="0"/>
          <w:numId w:val="15"/>
        </w:numPr>
        <w:spacing w:before="120" w:line="276" w:lineRule="auto"/>
        <w:ind w:left="1094" w:hanging="547"/>
        <w:jc w:val="both"/>
        <w:rPr>
          <w:rFonts w:ascii="Verdana" w:hAnsi="Verdana"/>
          <w:bCs/>
          <w:iCs/>
          <w:sz w:val="20"/>
          <w:szCs w:val="20"/>
        </w:rPr>
      </w:pPr>
      <w:r w:rsidRPr="00C47077">
        <w:rPr>
          <w:rFonts w:ascii="Verdana" w:hAnsi="Verdana"/>
          <w:bCs/>
          <w:iCs/>
          <w:sz w:val="20"/>
          <w:szCs w:val="20"/>
        </w:rPr>
        <w:t xml:space="preserve">infrastruktura IT składa się z sieci IT, systemów operacyjnych i baz danych oraz związanego </w:t>
      </w:r>
      <w:r w:rsidR="00826ACC" w:rsidRPr="00C47077">
        <w:rPr>
          <w:rFonts w:ascii="Verdana" w:hAnsi="Verdana"/>
          <w:bCs/>
          <w:iCs/>
          <w:sz w:val="20"/>
          <w:szCs w:val="20"/>
        </w:rPr>
        <w:t>z nimi sprzętu i oprogramowania</w:t>
      </w:r>
      <w:r w:rsidR="00795383" w:rsidRPr="00C47077">
        <w:rPr>
          <w:rFonts w:ascii="Verdana" w:hAnsi="Verdana"/>
          <w:bCs/>
          <w:iCs/>
          <w:sz w:val="20"/>
          <w:szCs w:val="20"/>
        </w:rPr>
        <w:t>,</w:t>
      </w:r>
      <w:r w:rsidRPr="00C47077">
        <w:rPr>
          <w:rFonts w:ascii="Verdana" w:hAnsi="Verdana"/>
          <w:bCs/>
          <w:iCs/>
          <w:sz w:val="20"/>
          <w:szCs w:val="20"/>
        </w:rPr>
        <w:t xml:space="preserve"> </w:t>
      </w:r>
    </w:p>
    <w:p w14:paraId="54DE5843" w14:textId="73D8F31D" w:rsidR="004E5920" w:rsidRPr="00C47077" w:rsidRDefault="004E5920" w:rsidP="00FE1346">
      <w:pPr>
        <w:numPr>
          <w:ilvl w:val="0"/>
          <w:numId w:val="15"/>
        </w:numPr>
        <w:spacing w:before="120" w:line="276" w:lineRule="auto"/>
        <w:ind w:left="1094" w:hanging="547"/>
        <w:jc w:val="both"/>
        <w:rPr>
          <w:rFonts w:ascii="Verdana" w:hAnsi="Verdana"/>
          <w:bCs/>
          <w:iCs/>
          <w:sz w:val="20"/>
          <w:szCs w:val="20"/>
        </w:rPr>
      </w:pPr>
      <w:r w:rsidRPr="00C47077">
        <w:rPr>
          <w:rFonts w:ascii="Verdana" w:hAnsi="Verdana"/>
          <w:bCs/>
          <w:iCs/>
          <w:sz w:val="20"/>
          <w:szCs w:val="20"/>
        </w:rPr>
        <w:t xml:space="preserve">procesy IT to procesy </w:t>
      </w:r>
      <w:r w:rsidR="008E4898" w:rsidRPr="00C47077">
        <w:rPr>
          <w:rFonts w:ascii="Verdana" w:hAnsi="Verdana"/>
          <w:bCs/>
          <w:iCs/>
          <w:sz w:val="20"/>
          <w:szCs w:val="20"/>
        </w:rPr>
        <w:t>FA</w:t>
      </w:r>
      <w:r w:rsidRPr="00C47077">
        <w:rPr>
          <w:rFonts w:ascii="Verdana" w:hAnsi="Verdana"/>
          <w:bCs/>
          <w:iCs/>
          <w:sz w:val="20"/>
          <w:szCs w:val="20"/>
        </w:rPr>
        <w:t xml:space="preserve"> służące do zarządzania dostępem do środowiska IT, zarządzania zmianami programów lub zmianami w środowisku IT oraz zarządzania operacjami IT, w tym monitorowania środowiska IT.</w:t>
      </w:r>
    </w:p>
    <w:p w14:paraId="17BFAEDC" w14:textId="3E4E4ABA" w:rsidR="00447BB2" w:rsidRPr="00FD15DB" w:rsidRDefault="00E744B8" w:rsidP="005F6BE4">
      <w:pPr>
        <w:pStyle w:val="IFAC-Body"/>
        <w:spacing w:before="240" w:after="240" w:line="276" w:lineRule="auto"/>
        <w:rPr>
          <w:rFonts w:ascii="Verdana" w:hAnsi="Verdana"/>
          <w:i/>
          <w:iCs/>
          <w:color w:val="FF0000"/>
          <w:sz w:val="20"/>
          <w:szCs w:val="20"/>
          <w:lang w:val="pl-PL"/>
        </w:rPr>
      </w:pPr>
      <w:r w:rsidRPr="00C47077">
        <w:rPr>
          <w:rFonts w:ascii="Verdana" w:hAnsi="Verdana"/>
          <w:sz w:val="20"/>
          <w:szCs w:val="20"/>
          <w:lang w:val="pl-PL"/>
        </w:rPr>
        <w:t xml:space="preserve">Właściciel FA – biegły rewident zapewni odpowiednie zasoby technologiczne i finansowe, aby umożliwić efektywną pracę SWKJ/SZJ jak również zasoby do wykorzystania w stosownych przypadkach przy poszczególnych zleceniach. </w:t>
      </w:r>
      <w:r w:rsidR="00F14177" w:rsidRPr="00FD15DB">
        <w:rPr>
          <w:rFonts w:ascii="Verdana" w:hAnsi="Verdana"/>
          <w:i/>
          <w:iCs/>
          <w:color w:val="FF0000"/>
          <w:sz w:val="20"/>
          <w:szCs w:val="20"/>
          <w:lang w:val="pl-PL"/>
        </w:rPr>
        <w:t xml:space="preserve">(Wstawić odpowiednio do okoliczności </w:t>
      </w:r>
      <w:r w:rsidR="0027168D">
        <w:rPr>
          <w:rFonts w:ascii="Verdana" w:hAnsi="Verdana"/>
          <w:i/>
          <w:iCs/>
          <w:color w:val="FF0000"/>
          <w:sz w:val="20"/>
          <w:szCs w:val="20"/>
          <w:lang w:val="pl-PL"/>
        </w:rPr>
        <w:t>FA</w:t>
      </w:r>
      <w:r w:rsidR="00F14177" w:rsidRPr="00FD15DB">
        <w:rPr>
          <w:rFonts w:ascii="Verdana" w:hAnsi="Verdana"/>
          <w:i/>
          <w:iCs/>
          <w:color w:val="FF0000"/>
          <w:sz w:val="20"/>
          <w:szCs w:val="20"/>
          <w:lang w:val="pl-PL"/>
        </w:rPr>
        <w:t xml:space="preserve"> „p</w:t>
      </w:r>
      <w:r w:rsidRPr="00FD15DB">
        <w:rPr>
          <w:rFonts w:ascii="Verdana" w:hAnsi="Verdana"/>
          <w:i/>
          <w:iCs/>
          <w:color w:val="FF0000"/>
          <w:sz w:val="20"/>
          <w:szCs w:val="20"/>
          <w:lang w:val="pl-PL"/>
        </w:rPr>
        <w:t>ersonel, pracownicy</w:t>
      </w:r>
      <w:r w:rsidR="00F14177" w:rsidRPr="00FD15DB">
        <w:rPr>
          <w:rFonts w:ascii="Verdana" w:hAnsi="Verdana"/>
          <w:i/>
          <w:iCs/>
          <w:color w:val="FF0000"/>
          <w:sz w:val="20"/>
          <w:szCs w:val="20"/>
          <w:lang w:val="pl-PL"/>
        </w:rPr>
        <w:t>,</w:t>
      </w:r>
      <w:r w:rsidRPr="00FD15DB">
        <w:rPr>
          <w:rFonts w:ascii="Verdana" w:hAnsi="Verdana"/>
          <w:i/>
          <w:iCs/>
          <w:color w:val="FF0000"/>
          <w:sz w:val="20"/>
          <w:szCs w:val="20"/>
          <w:lang w:val="pl-PL"/>
        </w:rPr>
        <w:t xml:space="preserve"> zesp</w:t>
      </w:r>
      <w:r w:rsidR="00645539" w:rsidRPr="00FD15DB">
        <w:rPr>
          <w:rFonts w:ascii="Verdana" w:hAnsi="Verdana"/>
          <w:i/>
          <w:iCs/>
          <w:color w:val="FF0000"/>
          <w:sz w:val="20"/>
          <w:szCs w:val="20"/>
          <w:lang w:val="pl-PL"/>
        </w:rPr>
        <w:t>ół wykonujący</w:t>
      </w:r>
      <w:r w:rsidRPr="00FD15DB">
        <w:rPr>
          <w:rFonts w:ascii="Verdana" w:hAnsi="Verdana"/>
          <w:i/>
          <w:iCs/>
          <w:color w:val="FF0000"/>
          <w:sz w:val="20"/>
          <w:szCs w:val="20"/>
          <w:lang w:val="pl-PL"/>
        </w:rPr>
        <w:t xml:space="preserve"> zleceni</w:t>
      </w:r>
      <w:r w:rsidR="00645539" w:rsidRPr="00FD15DB">
        <w:rPr>
          <w:rFonts w:ascii="Verdana" w:hAnsi="Verdana"/>
          <w:i/>
          <w:iCs/>
          <w:color w:val="FF0000"/>
          <w:sz w:val="20"/>
          <w:szCs w:val="20"/>
          <w:lang w:val="pl-PL"/>
        </w:rPr>
        <w:t>e</w:t>
      </w:r>
      <w:r w:rsidR="00F14177" w:rsidRPr="00FD15DB">
        <w:rPr>
          <w:rFonts w:ascii="Verdana" w:hAnsi="Verdana"/>
          <w:i/>
          <w:iCs/>
          <w:color w:val="FF0000"/>
          <w:sz w:val="20"/>
          <w:szCs w:val="20"/>
          <w:lang w:val="pl-PL"/>
        </w:rPr>
        <w:t xml:space="preserve"> i dostawcy usług</w:t>
      </w:r>
      <w:r w:rsidR="007B3AC3" w:rsidRPr="00FD15DB">
        <w:rPr>
          <w:rFonts w:ascii="Verdana" w:hAnsi="Verdana"/>
          <w:i/>
          <w:iCs/>
          <w:color w:val="FF0000"/>
          <w:sz w:val="20"/>
          <w:szCs w:val="20"/>
          <w:lang w:val="pl-PL"/>
        </w:rPr>
        <w:t>”</w:t>
      </w:r>
      <w:r w:rsidR="00F14177" w:rsidRPr="00FD15DB">
        <w:rPr>
          <w:rFonts w:ascii="Verdana" w:hAnsi="Verdana"/>
          <w:i/>
          <w:iCs/>
          <w:color w:val="FF0000"/>
          <w:sz w:val="20"/>
          <w:szCs w:val="20"/>
          <w:lang w:val="pl-PL"/>
        </w:rPr>
        <w:t>)</w:t>
      </w:r>
      <w:r w:rsidRPr="00FD15DB">
        <w:rPr>
          <w:rFonts w:ascii="Verdana" w:hAnsi="Verdana"/>
          <w:color w:val="FF0000"/>
          <w:sz w:val="20"/>
          <w:szCs w:val="20"/>
          <w:lang w:val="pl-PL"/>
        </w:rPr>
        <w:t xml:space="preserve"> </w:t>
      </w:r>
      <w:r w:rsidRPr="00C47077">
        <w:rPr>
          <w:rFonts w:ascii="Verdana" w:hAnsi="Verdana"/>
          <w:sz w:val="20"/>
          <w:szCs w:val="20"/>
          <w:lang w:val="pl-PL"/>
        </w:rPr>
        <w:t>będą regularnie powiadamiani o zmianach w zasobach technologicznych i ich udostępnianiu przez właściciela FA – biegłego rewidenta</w:t>
      </w:r>
      <w:r w:rsidR="00F14177" w:rsidRPr="00C47077">
        <w:rPr>
          <w:rFonts w:ascii="Verdana" w:hAnsi="Verdana"/>
          <w:sz w:val="20"/>
          <w:szCs w:val="20"/>
          <w:lang w:val="pl-PL"/>
        </w:rPr>
        <w:t xml:space="preserve"> poprzez e-maile. </w:t>
      </w:r>
      <w:r w:rsidR="00F14177" w:rsidRPr="00FD15DB">
        <w:rPr>
          <w:rFonts w:ascii="Verdana" w:hAnsi="Verdana"/>
          <w:i/>
          <w:iCs/>
          <w:color w:val="FF0000"/>
          <w:sz w:val="20"/>
          <w:szCs w:val="20"/>
          <w:lang w:val="pl-PL"/>
        </w:rPr>
        <w:t>(Można wstawić inny sposób powiadamiania)</w:t>
      </w:r>
    </w:p>
    <w:p w14:paraId="666DA083" w14:textId="6E5826A9" w:rsidR="00650BE5" w:rsidRPr="00FD15DB" w:rsidRDefault="000B388A" w:rsidP="005F6BE4">
      <w:pPr>
        <w:pStyle w:val="IFAC-Body"/>
        <w:spacing w:before="240" w:after="240" w:line="276" w:lineRule="auto"/>
        <w:rPr>
          <w:rFonts w:ascii="Verdana" w:hAnsi="Verdana"/>
          <w:color w:val="FF0000"/>
          <w:sz w:val="20"/>
          <w:szCs w:val="20"/>
          <w:lang w:val="pl-PL"/>
        </w:rPr>
      </w:pPr>
      <w:r w:rsidRPr="00C47077">
        <w:rPr>
          <w:rFonts w:ascii="Verdana" w:hAnsi="Verdana"/>
          <w:sz w:val="20"/>
          <w:szCs w:val="20"/>
          <w:lang w:val="pl-PL"/>
        </w:rPr>
        <w:t xml:space="preserve">W FA używa </w:t>
      </w:r>
      <w:r w:rsidR="00F14177" w:rsidRPr="00FD15DB">
        <w:rPr>
          <w:rFonts w:ascii="Verdana" w:hAnsi="Verdana"/>
          <w:i/>
          <w:iCs/>
          <w:color w:val="FF0000"/>
          <w:sz w:val="20"/>
          <w:szCs w:val="20"/>
          <w:lang w:val="pl-PL"/>
        </w:rPr>
        <w:t>(wstawić odpowiednio</w:t>
      </w:r>
      <w:r w:rsidR="00FD15DB">
        <w:rPr>
          <w:rFonts w:ascii="Verdana" w:hAnsi="Verdana"/>
          <w:i/>
          <w:iCs/>
          <w:color w:val="FF0000"/>
          <w:sz w:val="20"/>
          <w:szCs w:val="20"/>
          <w:lang w:val="pl-PL"/>
        </w:rPr>
        <w:t xml:space="preserve"> do okoliczności</w:t>
      </w:r>
      <w:r w:rsidR="00F14177" w:rsidRPr="00FD15DB">
        <w:rPr>
          <w:rFonts w:ascii="Verdana" w:hAnsi="Verdana"/>
          <w:i/>
          <w:iCs/>
          <w:color w:val="FF0000"/>
          <w:sz w:val="20"/>
          <w:szCs w:val="20"/>
          <w:lang w:val="pl-PL"/>
        </w:rPr>
        <w:t xml:space="preserve">: np. </w:t>
      </w:r>
      <w:r w:rsidR="00650BE5" w:rsidRPr="00FD15DB">
        <w:rPr>
          <w:rFonts w:ascii="Verdana" w:hAnsi="Verdana"/>
          <w:i/>
          <w:iCs/>
          <w:color w:val="FF0000"/>
          <w:sz w:val="20"/>
          <w:szCs w:val="20"/>
          <w:lang w:val="pl-PL"/>
        </w:rPr>
        <w:t>komputer</w:t>
      </w:r>
      <w:r w:rsidRPr="00FD15DB">
        <w:rPr>
          <w:rFonts w:ascii="Verdana" w:hAnsi="Verdana"/>
          <w:i/>
          <w:iCs/>
          <w:color w:val="FF0000"/>
          <w:sz w:val="20"/>
          <w:szCs w:val="20"/>
          <w:lang w:val="pl-PL"/>
        </w:rPr>
        <w:t>ów i laptopów</w:t>
      </w:r>
      <w:r w:rsidR="00650BE5" w:rsidRPr="00FD15DB">
        <w:rPr>
          <w:rFonts w:ascii="Verdana" w:hAnsi="Verdana"/>
          <w:i/>
          <w:iCs/>
          <w:color w:val="FF0000"/>
          <w:sz w:val="20"/>
          <w:szCs w:val="20"/>
          <w:lang w:val="pl-PL"/>
        </w:rPr>
        <w:t xml:space="preserve"> z procesorami Intel </w:t>
      </w:r>
      <w:r w:rsidRPr="00FD15DB">
        <w:rPr>
          <w:rFonts w:ascii="Verdana" w:hAnsi="Verdana"/>
          <w:i/>
          <w:iCs/>
          <w:color w:val="FF0000"/>
          <w:sz w:val="20"/>
          <w:szCs w:val="20"/>
          <w:lang w:val="pl-PL"/>
        </w:rPr>
        <w:t>i</w:t>
      </w:r>
      <w:r w:rsidR="00650BE5" w:rsidRPr="00FD15DB">
        <w:rPr>
          <w:rFonts w:ascii="Verdana" w:hAnsi="Verdana"/>
          <w:i/>
          <w:iCs/>
          <w:color w:val="FF0000"/>
          <w:sz w:val="20"/>
          <w:szCs w:val="20"/>
          <w:lang w:val="pl-PL"/>
        </w:rPr>
        <w:t xml:space="preserve"> systemami operacyjnymi opartymi na produktach Microsoft</w:t>
      </w:r>
      <w:r w:rsidR="00650BE5" w:rsidRPr="00FD15DB">
        <w:rPr>
          <w:rFonts w:ascii="Verdana" w:hAnsi="Verdana"/>
          <w:color w:val="FF0000"/>
          <w:sz w:val="20"/>
          <w:szCs w:val="20"/>
          <w:lang w:val="pl-PL"/>
        </w:rPr>
        <w:t xml:space="preserve">. </w:t>
      </w:r>
      <w:r w:rsidRPr="00FD15DB">
        <w:rPr>
          <w:rFonts w:ascii="Verdana" w:hAnsi="Verdana"/>
          <w:i/>
          <w:iCs/>
          <w:color w:val="FF0000"/>
          <w:sz w:val="20"/>
          <w:szCs w:val="20"/>
          <w:lang w:val="pl-PL"/>
        </w:rPr>
        <w:t>P</w:t>
      </w:r>
      <w:r w:rsidR="00650BE5" w:rsidRPr="00FD15DB">
        <w:rPr>
          <w:rFonts w:ascii="Verdana" w:hAnsi="Verdana"/>
          <w:i/>
          <w:iCs/>
          <w:color w:val="FF0000"/>
          <w:sz w:val="20"/>
          <w:szCs w:val="20"/>
          <w:lang w:val="pl-PL"/>
        </w:rPr>
        <w:t xml:space="preserve">latforma oparta na technologiach Intel i Microsoft </w:t>
      </w:r>
      <w:proofErr w:type="gramStart"/>
      <w:r w:rsidR="00650BE5" w:rsidRPr="00FD15DB">
        <w:rPr>
          <w:rFonts w:ascii="Verdana" w:hAnsi="Verdana"/>
          <w:i/>
          <w:iCs/>
          <w:color w:val="FF0000"/>
          <w:sz w:val="20"/>
          <w:szCs w:val="20"/>
          <w:lang w:val="pl-PL"/>
        </w:rPr>
        <w:t>jest</w:t>
      </w:r>
      <w:proofErr w:type="gramEnd"/>
      <w:r w:rsidR="00650BE5" w:rsidRPr="00FD15DB">
        <w:rPr>
          <w:rFonts w:ascii="Verdana" w:hAnsi="Verdana"/>
          <w:i/>
          <w:iCs/>
          <w:color w:val="FF0000"/>
          <w:sz w:val="20"/>
          <w:szCs w:val="20"/>
          <w:lang w:val="pl-PL"/>
        </w:rPr>
        <w:t xml:space="preserve"> opcją o niskim ryzyku, z którą współdziałają programy każdego dostawcy</w:t>
      </w:r>
      <w:r w:rsidR="00650BE5" w:rsidRPr="00FD15DB">
        <w:rPr>
          <w:rFonts w:ascii="Verdana" w:hAnsi="Verdana"/>
          <w:color w:val="FF0000"/>
          <w:sz w:val="20"/>
          <w:szCs w:val="20"/>
          <w:lang w:val="pl-PL"/>
        </w:rPr>
        <w:t xml:space="preserve">. </w:t>
      </w:r>
      <w:r w:rsidRPr="00FD15DB">
        <w:rPr>
          <w:rFonts w:ascii="Verdana" w:hAnsi="Verdana"/>
          <w:i/>
          <w:iCs/>
          <w:color w:val="FF0000"/>
          <w:sz w:val="20"/>
          <w:szCs w:val="20"/>
          <w:lang w:val="pl-PL"/>
        </w:rPr>
        <w:t>W FA</w:t>
      </w:r>
      <w:r w:rsidR="00650BE5" w:rsidRPr="00FD15DB">
        <w:rPr>
          <w:rFonts w:ascii="Verdana" w:hAnsi="Verdana"/>
          <w:i/>
          <w:iCs/>
          <w:color w:val="FF0000"/>
          <w:sz w:val="20"/>
          <w:szCs w:val="20"/>
          <w:lang w:val="pl-PL"/>
        </w:rPr>
        <w:t xml:space="preserve"> wszyscy użytkownicy logują się do jednego serwer</w:t>
      </w:r>
      <w:r w:rsidRPr="00FD15DB">
        <w:rPr>
          <w:rFonts w:ascii="Verdana" w:hAnsi="Verdana"/>
          <w:i/>
          <w:iCs/>
          <w:color w:val="FF0000"/>
          <w:sz w:val="20"/>
          <w:szCs w:val="20"/>
          <w:lang w:val="pl-PL"/>
        </w:rPr>
        <w:t>a</w:t>
      </w:r>
      <w:r w:rsidR="00650BE5" w:rsidRPr="00FD15DB">
        <w:rPr>
          <w:rFonts w:ascii="Verdana" w:hAnsi="Verdana"/>
          <w:i/>
          <w:iCs/>
          <w:color w:val="FF0000"/>
          <w:sz w:val="20"/>
          <w:szCs w:val="20"/>
          <w:lang w:val="pl-PL"/>
        </w:rPr>
        <w:t>, na który</w:t>
      </w:r>
      <w:r w:rsidRPr="00FD15DB">
        <w:rPr>
          <w:rFonts w:ascii="Verdana" w:hAnsi="Verdana"/>
          <w:i/>
          <w:iCs/>
          <w:color w:val="FF0000"/>
          <w:sz w:val="20"/>
          <w:szCs w:val="20"/>
          <w:lang w:val="pl-PL"/>
        </w:rPr>
        <w:t>m</w:t>
      </w:r>
      <w:r w:rsidR="00650BE5" w:rsidRPr="00FD15DB">
        <w:rPr>
          <w:rFonts w:ascii="Verdana" w:hAnsi="Verdana"/>
          <w:i/>
          <w:iCs/>
          <w:color w:val="FF0000"/>
          <w:sz w:val="20"/>
          <w:szCs w:val="20"/>
          <w:lang w:val="pl-PL"/>
        </w:rPr>
        <w:t xml:space="preserve"> </w:t>
      </w:r>
      <w:r w:rsidRPr="00FD15DB">
        <w:rPr>
          <w:rFonts w:ascii="Verdana" w:hAnsi="Verdana"/>
          <w:i/>
          <w:iCs/>
          <w:color w:val="FF0000"/>
          <w:sz w:val="20"/>
          <w:szCs w:val="20"/>
          <w:lang w:val="pl-PL"/>
        </w:rPr>
        <w:t>zainstalowane są m.in. aplikacje IT, baza wiedzy, dokumentacje robocze wykonywanych usług i jest ono dostępne dla użytkowników</w:t>
      </w:r>
      <w:r w:rsidR="00244851" w:rsidRPr="00FD15DB">
        <w:rPr>
          <w:rFonts w:ascii="Verdana" w:hAnsi="Verdana"/>
          <w:i/>
          <w:iCs/>
          <w:color w:val="FF0000"/>
          <w:sz w:val="20"/>
          <w:szCs w:val="20"/>
          <w:lang w:val="pl-PL"/>
        </w:rPr>
        <w:t xml:space="preserve"> z odpowiednim dostępem.</w:t>
      </w:r>
      <w:r w:rsidR="00F14177" w:rsidRPr="00FD15DB">
        <w:rPr>
          <w:rFonts w:ascii="Verdana" w:hAnsi="Verdana"/>
          <w:i/>
          <w:iCs/>
          <w:color w:val="FF0000"/>
          <w:sz w:val="20"/>
          <w:szCs w:val="20"/>
          <w:lang w:val="pl-PL"/>
        </w:rPr>
        <w:t>)</w:t>
      </w:r>
      <w:r w:rsidR="0027168D">
        <w:rPr>
          <w:rFonts w:ascii="Verdana" w:hAnsi="Verdana"/>
          <w:sz w:val="20"/>
          <w:szCs w:val="20"/>
          <w:lang w:val="pl-PL"/>
        </w:rPr>
        <w:t>.</w:t>
      </w:r>
      <w:r w:rsidRPr="00FD15DB">
        <w:rPr>
          <w:rFonts w:ascii="Verdana" w:hAnsi="Verdana"/>
          <w:color w:val="FF0000"/>
          <w:sz w:val="20"/>
          <w:szCs w:val="20"/>
          <w:lang w:val="pl-PL"/>
        </w:rPr>
        <w:t xml:space="preserve"> </w:t>
      </w:r>
    </w:p>
    <w:p w14:paraId="7F4C86D9" w14:textId="3004A902" w:rsidR="00CE2A48" w:rsidRPr="00FD15DB" w:rsidRDefault="00826ACC" w:rsidP="00475F14">
      <w:pPr>
        <w:pStyle w:val="Nagwek3"/>
        <w:ind w:firstLine="708"/>
        <w:rPr>
          <w:rFonts w:ascii="Verdana" w:hAnsi="Verdana"/>
          <w:b w:val="0"/>
          <w:bCs w:val="0"/>
          <w:color w:val="FF0000"/>
          <w:sz w:val="20"/>
          <w:szCs w:val="20"/>
        </w:rPr>
      </w:pPr>
      <w:bookmarkStart w:id="114" w:name="_Toc154151422"/>
      <w:r w:rsidRPr="00C47077">
        <w:rPr>
          <w:rFonts w:ascii="Verdana" w:hAnsi="Verdana"/>
          <w:sz w:val="20"/>
          <w:szCs w:val="20"/>
        </w:rPr>
        <w:t xml:space="preserve">7.2.1 </w:t>
      </w:r>
      <w:r w:rsidR="00CE2A48" w:rsidRPr="00C47077">
        <w:rPr>
          <w:rFonts w:ascii="Verdana" w:hAnsi="Verdana"/>
          <w:sz w:val="20"/>
          <w:szCs w:val="20"/>
        </w:rPr>
        <w:t>Oprogramowanie i zbiory danych</w:t>
      </w:r>
      <w:r w:rsidR="00FD15DB">
        <w:rPr>
          <w:rFonts w:ascii="Verdana" w:hAnsi="Verdana"/>
          <w:sz w:val="20"/>
          <w:szCs w:val="20"/>
        </w:rPr>
        <w:t xml:space="preserve"> </w:t>
      </w:r>
      <w:r w:rsidR="00FD15DB" w:rsidRPr="00FD15DB">
        <w:rPr>
          <w:rFonts w:ascii="Verdana" w:hAnsi="Verdana"/>
          <w:b w:val="0"/>
          <w:bCs w:val="0"/>
          <w:color w:val="FF0000"/>
          <w:sz w:val="20"/>
          <w:szCs w:val="20"/>
        </w:rPr>
        <w:t>(wybrać z poniższych zagadnień lub opisać w zależności od okoliczności FA)</w:t>
      </w:r>
      <w:bookmarkEnd w:id="114"/>
    </w:p>
    <w:p w14:paraId="205E25AA" w14:textId="681AEFDB" w:rsidR="001A2D38" w:rsidRPr="00FD15DB" w:rsidRDefault="00F14177" w:rsidP="00FD15DB">
      <w:pPr>
        <w:pStyle w:val="IFAC-Body"/>
        <w:shd w:val="clear" w:color="auto" w:fill="D0CECE" w:themeFill="background2" w:themeFillShade="E6"/>
        <w:spacing w:before="240" w:after="240" w:line="276" w:lineRule="auto"/>
        <w:rPr>
          <w:rFonts w:ascii="Verdana" w:hAnsi="Verdana"/>
          <w:sz w:val="20"/>
          <w:szCs w:val="20"/>
          <w:lang w:val="pl-PL"/>
        </w:rPr>
      </w:pPr>
      <w:r w:rsidRPr="00FD15DB">
        <w:rPr>
          <w:rFonts w:ascii="Verdana" w:hAnsi="Verdana"/>
          <w:i/>
          <w:iCs/>
          <w:color w:val="FF0000"/>
          <w:sz w:val="20"/>
          <w:szCs w:val="20"/>
          <w:lang w:val="pl-PL"/>
        </w:rPr>
        <w:t xml:space="preserve">(Sprawdzić, czy jest to odpowiednie do okoliczności FA) </w:t>
      </w:r>
      <w:r w:rsidR="00650BE5" w:rsidRPr="00FD15DB">
        <w:rPr>
          <w:rFonts w:ascii="Verdana" w:hAnsi="Verdana"/>
          <w:sz w:val="20"/>
          <w:szCs w:val="20"/>
          <w:lang w:val="pl-PL"/>
        </w:rPr>
        <w:t>Dostawc</w:t>
      </w:r>
      <w:r w:rsidR="000B388A" w:rsidRPr="00FD15DB">
        <w:rPr>
          <w:rFonts w:ascii="Verdana" w:hAnsi="Verdana"/>
          <w:sz w:val="20"/>
          <w:szCs w:val="20"/>
          <w:lang w:val="pl-PL"/>
        </w:rPr>
        <w:t>a</w:t>
      </w:r>
      <w:r w:rsidR="00650BE5" w:rsidRPr="00FD15DB">
        <w:rPr>
          <w:rFonts w:ascii="Verdana" w:hAnsi="Verdana"/>
          <w:sz w:val="20"/>
          <w:szCs w:val="20"/>
          <w:lang w:val="pl-PL"/>
        </w:rPr>
        <w:t xml:space="preserve"> system</w:t>
      </w:r>
      <w:r w:rsidR="000B388A" w:rsidRPr="00FD15DB">
        <w:rPr>
          <w:rFonts w:ascii="Verdana" w:hAnsi="Verdana"/>
          <w:sz w:val="20"/>
          <w:szCs w:val="20"/>
          <w:lang w:val="pl-PL"/>
        </w:rPr>
        <w:t xml:space="preserve">u </w:t>
      </w:r>
      <w:r w:rsidR="00650BE5" w:rsidRPr="00FD15DB">
        <w:rPr>
          <w:rFonts w:ascii="Verdana" w:hAnsi="Verdana"/>
          <w:sz w:val="20"/>
          <w:szCs w:val="20"/>
          <w:lang w:val="pl-PL"/>
        </w:rPr>
        <w:t>operacyjn</w:t>
      </w:r>
      <w:r w:rsidR="000B388A" w:rsidRPr="00FD15DB">
        <w:rPr>
          <w:rFonts w:ascii="Verdana" w:hAnsi="Verdana"/>
          <w:sz w:val="20"/>
          <w:szCs w:val="20"/>
          <w:lang w:val="pl-PL"/>
        </w:rPr>
        <w:t>ego</w:t>
      </w:r>
      <w:r w:rsidR="00650BE5" w:rsidRPr="00FD15DB">
        <w:rPr>
          <w:rFonts w:ascii="Verdana" w:hAnsi="Verdana"/>
          <w:sz w:val="20"/>
          <w:szCs w:val="20"/>
          <w:lang w:val="pl-PL"/>
        </w:rPr>
        <w:t xml:space="preserve"> Microsoft, zapewnia regularne, często cotygodniowe aktualizacje swojego oprogramowania. Używanie tych aktualizacji jest bardzo ważne, ponieważ często zawierają one zmiany naprawiające probl</w:t>
      </w:r>
      <w:r w:rsidR="00826ACC" w:rsidRPr="00FD15DB">
        <w:rPr>
          <w:rFonts w:ascii="Verdana" w:hAnsi="Verdana"/>
          <w:sz w:val="20"/>
          <w:szCs w:val="20"/>
          <w:lang w:val="pl-PL"/>
        </w:rPr>
        <w:t>emy z bezpieczeństwem wykryte w </w:t>
      </w:r>
      <w:r w:rsidR="00650BE5" w:rsidRPr="00FD15DB">
        <w:rPr>
          <w:rFonts w:ascii="Verdana" w:hAnsi="Verdana"/>
          <w:sz w:val="20"/>
          <w:szCs w:val="20"/>
          <w:lang w:val="pl-PL"/>
        </w:rPr>
        <w:t xml:space="preserve">systemie. </w:t>
      </w:r>
    </w:p>
    <w:p w14:paraId="122C5C39" w14:textId="3C8E94F7" w:rsidR="00EB2F2A" w:rsidRPr="00FD15DB" w:rsidRDefault="00F14177" w:rsidP="00FD15DB">
      <w:pPr>
        <w:pStyle w:val="IFAC-Body"/>
        <w:shd w:val="clear" w:color="auto" w:fill="D0CECE" w:themeFill="background2" w:themeFillShade="E6"/>
        <w:spacing w:before="240" w:after="240" w:line="276" w:lineRule="auto"/>
        <w:rPr>
          <w:rFonts w:ascii="Verdana" w:hAnsi="Verdana"/>
          <w:sz w:val="20"/>
          <w:szCs w:val="20"/>
          <w:lang w:val="pl-PL"/>
        </w:rPr>
      </w:pPr>
      <w:r w:rsidRPr="00FD15DB">
        <w:rPr>
          <w:rFonts w:ascii="Verdana" w:hAnsi="Verdana"/>
          <w:sz w:val="20"/>
          <w:szCs w:val="20"/>
          <w:lang w:val="pl-PL"/>
        </w:rPr>
        <w:lastRenderedPageBreak/>
        <w:t xml:space="preserve">(Sprawdzić, czy jest to odpowiednie do okoliczności FA) </w:t>
      </w:r>
      <w:r w:rsidR="001A2D38" w:rsidRPr="00FD15DB">
        <w:rPr>
          <w:rFonts w:ascii="Verdana" w:hAnsi="Verdana"/>
          <w:sz w:val="20"/>
          <w:szCs w:val="20"/>
          <w:lang w:val="pl-PL"/>
        </w:rPr>
        <w:t>FA posiada serwer, komputery i</w:t>
      </w:r>
      <w:r w:rsidR="00513991">
        <w:rPr>
          <w:rFonts w:ascii="Verdana" w:hAnsi="Verdana"/>
          <w:sz w:val="20"/>
          <w:szCs w:val="20"/>
          <w:lang w:val="pl-PL"/>
        </w:rPr>
        <w:t> </w:t>
      </w:r>
      <w:r w:rsidR="001A2D38" w:rsidRPr="00FD15DB">
        <w:rPr>
          <w:rFonts w:ascii="Verdana" w:hAnsi="Verdana"/>
          <w:sz w:val="20"/>
          <w:szCs w:val="20"/>
          <w:lang w:val="pl-PL"/>
        </w:rPr>
        <w:t>laptopy. Wszystkie komputery połączone są w sieć komputerową, która posiada odpowiednie zabezpieczenia antywirusowe oraz zabezpieczenia uniemożliwiające dostęp do sieci bez uprawnień (firewall).</w:t>
      </w:r>
      <w:r w:rsidR="00B02444" w:rsidRPr="00FD15DB">
        <w:rPr>
          <w:rFonts w:ascii="Verdana" w:hAnsi="Verdana"/>
          <w:sz w:val="20"/>
          <w:szCs w:val="20"/>
          <w:lang w:val="pl-PL"/>
        </w:rPr>
        <w:t xml:space="preserve"> Oprogramowanie używane w FA posiada licencje.</w:t>
      </w:r>
    </w:p>
    <w:p w14:paraId="0ECC36A2" w14:textId="7282F920" w:rsidR="00EB2F2A" w:rsidRPr="00FD15DB" w:rsidRDefault="00EB2F2A" w:rsidP="00FD15DB">
      <w:pPr>
        <w:pStyle w:val="IFAC-Body"/>
        <w:shd w:val="clear" w:color="auto" w:fill="D0CECE" w:themeFill="background2" w:themeFillShade="E6"/>
        <w:spacing w:before="240" w:after="240" w:line="276" w:lineRule="auto"/>
        <w:rPr>
          <w:rFonts w:ascii="Verdana" w:hAnsi="Verdana" w:cs="Arial"/>
          <w:lang w:val="pl-PL"/>
        </w:rPr>
      </w:pPr>
      <w:r w:rsidRPr="00FD15DB">
        <w:rPr>
          <w:rFonts w:ascii="Verdana" w:hAnsi="Verdana" w:cs="Arial"/>
          <w:sz w:val="20"/>
          <w:szCs w:val="20"/>
          <w:lang w:val="pl-PL"/>
        </w:rPr>
        <w:t xml:space="preserve">Wszystkie komputery oraz serwery podlegają okresowym przeglądom antywirusowym. Nadzór i kontrolę nad ochroną danych przetwarzanych w FA sprawuje (Nazwa firmy lub imię </w:t>
      </w:r>
      <w:r w:rsidR="008E4898" w:rsidRPr="00FD15DB">
        <w:rPr>
          <w:rFonts w:ascii="Verdana" w:hAnsi="Verdana" w:cs="Arial"/>
          <w:sz w:val="20"/>
          <w:szCs w:val="20"/>
          <w:lang w:val="pl-PL"/>
        </w:rPr>
        <w:t>i</w:t>
      </w:r>
      <w:r w:rsidRPr="00FD15DB">
        <w:rPr>
          <w:rFonts w:ascii="Verdana" w:hAnsi="Verdana" w:cs="Arial"/>
          <w:sz w:val="20"/>
          <w:szCs w:val="20"/>
          <w:lang w:val="pl-PL"/>
        </w:rPr>
        <w:t xml:space="preserve"> nazwisko). </w:t>
      </w:r>
    </w:p>
    <w:p w14:paraId="0413127E" w14:textId="24099934" w:rsidR="00845E2D" w:rsidRPr="00FD15DB" w:rsidRDefault="001A2D38" w:rsidP="00FD15DB">
      <w:pPr>
        <w:pStyle w:val="IFAC-Body"/>
        <w:shd w:val="clear" w:color="auto" w:fill="D0CECE" w:themeFill="background2" w:themeFillShade="E6"/>
        <w:spacing w:before="240" w:after="240" w:line="276" w:lineRule="auto"/>
        <w:rPr>
          <w:rFonts w:ascii="Verdana" w:hAnsi="Verdana"/>
          <w:sz w:val="20"/>
          <w:szCs w:val="20"/>
          <w:lang w:val="pl-PL"/>
        </w:rPr>
      </w:pPr>
      <w:r w:rsidRPr="00FD15DB">
        <w:rPr>
          <w:rFonts w:ascii="Verdana" w:hAnsi="Verdana"/>
          <w:sz w:val="20"/>
          <w:szCs w:val="20"/>
          <w:lang w:val="pl-PL"/>
        </w:rPr>
        <w:t>Obsługa informatyczna i ciągły monitoring zapotrzebowania na infrastrukturę IT zapewnia outsourcing obsługi IT do podmiotu zapewniająceg</w:t>
      </w:r>
      <w:r w:rsidR="00826ACC" w:rsidRPr="00FD15DB">
        <w:rPr>
          <w:rFonts w:ascii="Verdana" w:hAnsi="Verdana"/>
          <w:sz w:val="20"/>
          <w:szCs w:val="20"/>
          <w:lang w:val="pl-PL"/>
        </w:rPr>
        <w:t>o całodobową obsługę wsparcia w </w:t>
      </w:r>
      <w:r w:rsidRPr="00FD15DB">
        <w:rPr>
          <w:rFonts w:ascii="Verdana" w:hAnsi="Verdana"/>
          <w:sz w:val="20"/>
          <w:szCs w:val="20"/>
          <w:lang w:val="pl-PL"/>
        </w:rPr>
        <w:t>przypadku braku możliwości zapewnienia realizacji tej funkcji w ramach wewnętrznych zasobów, wprowadzania aktualizacji, tworzenia backupów i innej doraźnej pomocy związanej z bieżącymi problemami.</w:t>
      </w:r>
      <w:r w:rsidR="00845E2D" w:rsidRPr="00FD15DB">
        <w:rPr>
          <w:rFonts w:ascii="Verdana" w:hAnsi="Verdana" w:cs="Arial"/>
          <w:sz w:val="20"/>
          <w:szCs w:val="20"/>
          <w:lang w:val="pl-PL"/>
        </w:rPr>
        <w:t xml:space="preserve"> </w:t>
      </w:r>
    </w:p>
    <w:p w14:paraId="74398211" w14:textId="0E3BE3EC" w:rsidR="00845E2D" w:rsidRPr="00FD15DB" w:rsidRDefault="00845E2D" w:rsidP="00FD15DB">
      <w:pPr>
        <w:shd w:val="clear" w:color="auto" w:fill="D0CECE" w:themeFill="background2" w:themeFillShade="E6"/>
        <w:spacing w:line="276" w:lineRule="auto"/>
        <w:jc w:val="both"/>
        <w:rPr>
          <w:rFonts w:ascii="Verdana" w:hAnsi="Verdana" w:cs="Arial"/>
          <w:sz w:val="20"/>
          <w:szCs w:val="20"/>
        </w:rPr>
      </w:pPr>
      <w:r w:rsidRPr="00FD15DB">
        <w:rPr>
          <w:rFonts w:ascii="Verdana" w:hAnsi="Verdana"/>
          <w:sz w:val="20"/>
          <w:szCs w:val="20"/>
        </w:rPr>
        <w:t xml:space="preserve">W </w:t>
      </w:r>
      <w:r w:rsidR="00B279F5" w:rsidRPr="00FD15DB">
        <w:rPr>
          <w:rFonts w:ascii="Verdana" w:hAnsi="Verdana"/>
          <w:sz w:val="20"/>
          <w:szCs w:val="20"/>
        </w:rPr>
        <w:t>FA</w:t>
      </w:r>
      <w:r w:rsidRPr="00FD15DB">
        <w:rPr>
          <w:rFonts w:ascii="Verdana" w:hAnsi="Verdana"/>
          <w:sz w:val="20"/>
          <w:szCs w:val="20"/>
        </w:rPr>
        <w:t xml:space="preserve"> identyfikacja zbioru danych </w:t>
      </w:r>
      <w:r w:rsidR="00B02444" w:rsidRPr="00FD15DB">
        <w:rPr>
          <w:rFonts w:ascii="Verdana" w:hAnsi="Verdana"/>
          <w:sz w:val="20"/>
          <w:szCs w:val="20"/>
        </w:rPr>
        <w:t xml:space="preserve">na serwerze </w:t>
      </w:r>
      <w:r w:rsidRPr="00FD15DB">
        <w:rPr>
          <w:rFonts w:ascii="Verdana" w:hAnsi="Verdana"/>
          <w:sz w:val="20"/>
          <w:szCs w:val="20"/>
        </w:rPr>
        <w:t xml:space="preserve">opiera się o </w:t>
      </w:r>
      <w:r w:rsidR="00B279F5" w:rsidRPr="00FD15DB">
        <w:rPr>
          <w:rFonts w:ascii="Verdana" w:hAnsi="Verdana"/>
          <w:sz w:val="20"/>
          <w:szCs w:val="20"/>
        </w:rPr>
        <w:t xml:space="preserve">dział, rok i </w:t>
      </w:r>
      <w:r w:rsidRPr="00FD15DB">
        <w:rPr>
          <w:rFonts w:ascii="Verdana" w:hAnsi="Verdana"/>
          <w:sz w:val="20"/>
          <w:szCs w:val="20"/>
        </w:rPr>
        <w:t xml:space="preserve">kryterium klienta </w:t>
      </w:r>
      <w:r w:rsidR="00B279F5" w:rsidRPr="00FD15DB">
        <w:rPr>
          <w:rFonts w:ascii="Verdana" w:hAnsi="Verdana"/>
          <w:sz w:val="20"/>
          <w:szCs w:val="20"/>
        </w:rPr>
        <w:t>FA</w:t>
      </w:r>
      <w:r w:rsidRPr="00FD15DB">
        <w:rPr>
          <w:rFonts w:ascii="Verdana" w:hAnsi="Verdana"/>
          <w:sz w:val="20"/>
          <w:szCs w:val="20"/>
        </w:rPr>
        <w:t xml:space="preserve">, któremu świadczone są usługi. </w:t>
      </w:r>
    </w:p>
    <w:p w14:paraId="7C8297A0" w14:textId="6222A974" w:rsidR="001A2D38" w:rsidRPr="00FD15DB" w:rsidRDefault="00650BE5" w:rsidP="00FD15DB">
      <w:pPr>
        <w:pStyle w:val="Style22"/>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 xml:space="preserve">Jedną z najważniejszych aplikacji jest oprogramowanie chroniące </w:t>
      </w:r>
      <w:r w:rsidR="00B279F5" w:rsidRPr="00FD15DB">
        <w:rPr>
          <w:rStyle w:val="FontStyle49"/>
          <w:rFonts w:ascii="Verdana" w:hAnsi="Verdana" w:cstheme="minorHAnsi"/>
          <w:sz w:val="20"/>
          <w:szCs w:val="20"/>
        </w:rPr>
        <w:t>FA</w:t>
      </w:r>
      <w:r w:rsidRPr="00FD15DB">
        <w:rPr>
          <w:rStyle w:val="FontStyle49"/>
          <w:rFonts w:ascii="Verdana" w:hAnsi="Verdana" w:cstheme="minorHAnsi"/>
          <w:sz w:val="20"/>
          <w:szCs w:val="20"/>
        </w:rPr>
        <w:t xml:space="preserve"> przed złośliwym atakiem</w:t>
      </w:r>
      <w:r w:rsidR="00662C10" w:rsidRPr="00FD15DB">
        <w:rPr>
          <w:rStyle w:val="FontStyle49"/>
          <w:rFonts w:ascii="Verdana" w:hAnsi="Verdana" w:cstheme="minorHAnsi"/>
          <w:sz w:val="20"/>
          <w:szCs w:val="20"/>
        </w:rPr>
        <w:t xml:space="preserve">. W FA jest to program </w:t>
      </w:r>
      <w:r w:rsidR="00EB2F2A" w:rsidRPr="00FD15DB">
        <w:rPr>
          <w:rStyle w:val="FontStyle49"/>
          <w:rFonts w:ascii="Verdana" w:hAnsi="Verdana" w:cstheme="minorHAnsi"/>
          <w:i/>
          <w:iCs/>
          <w:color w:val="FF0000"/>
          <w:sz w:val="20"/>
          <w:szCs w:val="20"/>
        </w:rPr>
        <w:t>(Nazwa systemu)</w:t>
      </w:r>
      <w:r w:rsidRPr="00FD15DB">
        <w:rPr>
          <w:rStyle w:val="FontStyle49"/>
          <w:rFonts w:ascii="Verdana" w:hAnsi="Verdana" w:cstheme="minorHAnsi"/>
          <w:sz w:val="20"/>
          <w:szCs w:val="20"/>
        </w:rPr>
        <w:t>.</w:t>
      </w:r>
      <w:r w:rsidR="00662C10" w:rsidRPr="00FD15DB">
        <w:rPr>
          <w:rStyle w:val="FontStyle49"/>
          <w:rFonts w:ascii="Verdana" w:hAnsi="Verdana" w:cstheme="minorHAnsi"/>
          <w:sz w:val="20"/>
          <w:szCs w:val="20"/>
        </w:rPr>
        <w:t xml:space="preserve"> </w:t>
      </w:r>
      <w:r w:rsidRPr="00FD15DB">
        <w:rPr>
          <w:rStyle w:val="FontStyle49"/>
          <w:rFonts w:ascii="Verdana" w:hAnsi="Verdana" w:cstheme="minorHAnsi"/>
          <w:sz w:val="20"/>
          <w:szCs w:val="20"/>
        </w:rPr>
        <w:t xml:space="preserve">Oprogramowanie </w:t>
      </w:r>
      <w:r w:rsidR="00EB2F2A" w:rsidRPr="00FD15DB">
        <w:rPr>
          <w:rStyle w:val="FontStyle49"/>
          <w:rFonts w:ascii="Verdana" w:hAnsi="Verdana" w:cstheme="minorHAnsi"/>
          <w:sz w:val="20"/>
          <w:szCs w:val="20"/>
        </w:rPr>
        <w:t>to</w:t>
      </w:r>
      <w:r w:rsidRPr="00FD15DB">
        <w:rPr>
          <w:rStyle w:val="FontStyle49"/>
          <w:rFonts w:ascii="Verdana" w:hAnsi="Verdana" w:cstheme="minorHAnsi"/>
          <w:sz w:val="20"/>
          <w:szCs w:val="20"/>
        </w:rPr>
        <w:t xml:space="preserve"> chroni </w:t>
      </w:r>
      <w:r w:rsidR="005F1CF2" w:rsidRPr="00FD15DB">
        <w:rPr>
          <w:rStyle w:val="FontStyle49"/>
          <w:rFonts w:ascii="Verdana" w:hAnsi="Verdana" w:cstheme="minorHAnsi"/>
          <w:sz w:val="20"/>
          <w:szCs w:val="20"/>
        </w:rPr>
        <w:t xml:space="preserve">zasoby </w:t>
      </w:r>
      <w:r w:rsidR="00662C10" w:rsidRPr="00FD15DB">
        <w:rPr>
          <w:rStyle w:val="FontStyle49"/>
          <w:rFonts w:ascii="Verdana" w:hAnsi="Verdana" w:cstheme="minorHAnsi"/>
          <w:sz w:val="20"/>
          <w:szCs w:val="20"/>
        </w:rPr>
        <w:t xml:space="preserve">na serwerze, komputerach i </w:t>
      </w:r>
      <w:r w:rsidRPr="00FD15DB">
        <w:rPr>
          <w:rStyle w:val="FontStyle49"/>
          <w:rFonts w:ascii="Verdana" w:hAnsi="Verdana" w:cstheme="minorHAnsi"/>
          <w:sz w:val="20"/>
          <w:szCs w:val="20"/>
        </w:rPr>
        <w:t>skrzynk</w:t>
      </w:r>
      <w:r w:rsidR="00662C10" w:rsidRPr="00FD15DB">
        <w:rPr>
          <w:rStyle w:val="FontStyle49"/>
          <w:rFonts w:ascii="Verdana" w:hAnsi="Verdana" w:cstheme="minorHAnsi"/>
          <w:sz w:val="20"/>
          <w:szCs w:val="20"/>
        </w:rPr>
        <w:t>ach</w:t>
      </w:r>
      <w:r w:rsidRPr="00FD15DB">
        <w:rPr>
          <w:rStyle w:val="FontStyle49"/>
          <w:rFonts w:ascii="Verdana" w:hAnsi="Verdana" w:cstheme="minorHAnsi"/>
          <w:sz w:val="20"/>
          <w:szCs w:val="20"/>
        </w:rPr>
        <w:t xml:space="preserve"> </w:t>
      </w:r>
      <w:r w:rsidR="00662C10" w:rsidRPr="00FD15DB">
        <w:rPr>
          <w:rStyle w:val="FontStyle49"/>
          <w:rFonts w:ascii="Verdana" w:hAnsi="Verdana" w:cstheme="minorHAnsi"/>
          <w:sz w:val="20"/>
          <w:szCs w:val="20"/>
        </w:rPr>
        <w:t>mailowych</w:t>
      </w:r>
      <w:r w:rsidRPr="00FD15DB">
        <w:rPr>
          <w:rStyle w:val="FontStyle49"/>
          <w:rFonts w:ascii="Verdana" w:hAnsi="Verdana" w:cstheme="minorHAnsi"/>
          <w:sz w:val="20"/>
          <w:szCs w:val="20"/>
        </w:rPr>
        <w:t xml:space="preserve"> przed</w:t>
      </w:r>
      <w:r w:rsidR="00662C10" w:rsidRPr="00FD15DB">
        <w:rPr>
          <w:rStyle w:val="FontStyle49"/>
          <w:rFonts w:ascii="Verdana" w:hAnsi="Verdana" w:cstheme="minorHAnsi"/>
          <w:sz w:val="20"/>
          <w:szCs w:val="20"/>
        </w:rPr>
        <w:t xml:space="preserve"> wirusami.</w:t>
      </w:r>
      <w:r w:rsidR="00CE2A48" w:rsidRPr="00FD15DB">
        <w:rPr>
          <w:rStyle w:val="FontStyle49"/>
          <w:rFonts w:ascii="Verdana" w:hAnsi="Verdana" w:cstheme="minorHAnsi"/>
          <w:sz w:val="20"/>
          <w:szCs w:val="20"/>
        </w:rPr>
        <w:t xml:space="preserve"> Z</w:t>
      </w:r>
      <w:r w:rsidRPr="00FD15DB">
        <w:rPr>
          <w:rStyle w:val="FontStyle49"/>
          <w:rFonts w:ascii="Verdana" w:hAnsi="Verdana" w:cstheme="minorHAnsi"/>
          <w:sz w:val="20"/>
          <w:szCs w:val="20"/>
        </w:rPr>
        <w:t xml:space="preserve">apory firewall </w:t>
      </w:r>
      <w:r w:rsidR="00CE2A48" w:rsidRPr="00FD15DB">
        <w:rPr>
          <w:rStyle w:val="FontStyle49"/>
          <w:rFonts w:ascii="Verdana" w:hAnsi="Verdana" w:cstheme="minorHAnsi"/>
          <w:sz w:val="20"/>
          <w:szCs w:val="20"/>
        </w:rPr>
        <w:t xml:space="preserve">służą do </w:t>
      </w:r>
      <w:r w:rsidRPr="00FD15DB">
        <w:rPr>
          <w:rStyle w:val="FontStyle49"/>
          <w:rFonts w:ascii="Verdana" w:hAnsi="Verdana" w:cstheme="minorHAnsi"/>
          <w:sz w:val="20"/>
          <w:szCs w:val="20"/>
        </w:rPr>
        <w:t xml:space="preserve">ochrony systemu przed atakiem ze strony osób starających się uzyskać dostęp do systemów </w:t>
      </w:r>
      <w:r w:rsidR="00CE2A48" w:rsidRPr="00FD15DB">
        <w:rPr>
          <w:rStyle w:val="FontStyle49"/>
          <w:rFonts w:ascii="Verdana" w:hAnsi="Verdana" w:cstheme="minorHAnsi"/>
          <w:sz w:val="20"/>
          <w:szCs w:val="20"/>
        </w:rPr>
        <w:t>FA</w:t>
      </w:r>
      <w:r w:rsidRPr="00FD15DB">
        <w:rPr>
          <w:rStyle w:val="FontStyle49"/>
          <w:rFonts w:ascii="Verdana" w:hAnsi="Verdana" w:cstheme="minorHAnsi"/>
          <w:sz w:val="20"/>
          <w:szCs w:val="20"/>
        </w:rPr>
        <w:t xml:space="preserve"> przez zewnętrzne łącza komunikacyjne.</w:t>
      </w:r>
    </w:p>
    <w:p w14:paraId="137830AB" w14:textId="2BD13749" w:rsidR="00B02444" w:rsidRPr="00FD15DB" w:rsidRDefault="00B02444" w:rsidP="00FD15DB">
      <w:pPr>
        <w:pStyle w:val="Style22"/>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W FA podczas wykonywania zleceń używane jest oprogramowanie Microsoft Office (Word, Excel, PowerPoint, Outlook) i bezpłatne komunikatory.</w:t>
      </w:r>
    </w:p>
    <w:p w14:paraId="7CCEA9C2" w14:textId="5FFBEF6D" w:rsidR="007B3AC3" w:rsidRPr="00FD15DB" w:rsidRDefault="007B3AC3" w:rsidP="00FD15DB">
      <w:pPr>
        <w:pStyle w:val="Style22"/>
        <w:widowControl/>
        <w:shd w:val="clear" w:color="auto" w:fill="D0CECE" w:themeFill="background2" w:themeFillShade="E6"/>
        <w:spacing w:before="240" w:line="276" w:lineRule="auto"/>
        <w:jc w:val="both"/>
        <w:rPr>
          <w:rStyle w:val="FontStyle49"/>
          <w:rFonts w:ascii="Verdana" w:hAnsi="Verdana" w:cstheme="minorHAnsi"/>
          <w:color w:val="FF0000"/>
          <w:sz w:val="20"/>
          <w:szCs w:val="20"/>
        </w:rPr>
      </w:pPr>
      <w:r w:rsidRPr="00FD15DB">
        <w:rPr>
          <w:rStyle w:val="FontStyle49"/>
          <w:rFonts w:ascii="Verdana" w:hAnsi="Verdana" w:cstheme="minorHAnsi"/>
          <w:color w:val="FF0000"/>
          <w:sz w:val="20"/>
          <w:szCs w:val="20"/>
        </w:rPr>
        <w:t>(Wstawić opis systemu</w:t>
      </w:r>
      <w:r w:rsidR="00F95E6F" w:rsidRPr="00FD15DB">
        <w:rPr>
          <w:rStyle w:val="FontStyle49"/>
          <w:rFonts w:ascii="Verdana" w:hAnsi="Verdana" w:cstheme="minorHAnsi"/>
          <w:color w:val="FF0000"/>
          <w:sz w:val="20"/>
          <w:szCs w:val="20"/>
        </w:rPr>
        <w:t>, z którego korzysta FA przy wykonywaniu zleceń</w:t>
      </w:r>
      <w:r w:rsidR="00FD15DB">
        <w:rPr>
          <w:rStyle w:val="FontStyle49"/>
          <w:rFonts w:ascii="Verdana" w:hAnsi="Verdana" w:cstheme="minorHAnsi"/>
          <w:color w:val="FF0000"/>
          <w:sz w:val="20"/>
          <w:szCs w:val="20"/>
        </w:rPr>
        <w:t>)</w:t>
      </w:r>
    </w:p>
    <w:p w14:paraId="3983AC13" w14:textId="66CBC398" w:rsidR="004D680A" w:rsidRPr="00C47077" w:rsidRDefault="005F1CF2" w:rsidP="00475F14">
      <w:pPr>
        <w:pStyle w:val="Nagwek3"/>
        <w:ind w:firstLine="708"/>
        <w:rPr>
          <w:rFonts w:ascii="Verdana" w:hAnsi="Verdana"/>
          <w:sz w:val="20"/>
          <w:szCs w:val="20"/>
        </w:rPr>
      </w:pPr>
      <w:bookmarkStart w:id="115" w:name="_Toc154151423"/>
      <w:bookmarkStart w:id="116" w:name="_Hlk121658748"/>
      <w:r w:rsidRPr="00C47077">
        <w:rPr>
          <w:rFonts w:ascii="Verdana" w:hAnsi="Verdana"/>
          <w:sz w:val="20"/>
          <w:szCs w:val="20"/>
        </w:rPr>
        <w:t xml:space="preserve">7.2.2 </w:t>
      </w:r>
      <w:r w:rsidR="004D680A" w:rsidRPr="00C47077">
        <w:rPr>
          <w:rFonts w:ascii="Verdana" w:hAnsi="Verdana"/>
          <w:sz w:val="20"/>
          <w:szCs w:val="20"/>
        </w:rPr>
        <w:t>Polityka używania systemu</w:t>
      </w:r>
      <w:bookmarkEnd w:id="115"/>
    </w:p>
    <w:p w14:paraId="30E8FD0F" w14:textId="7397CE92" w:rsidR="00C23861" w:rsidRPr="00C47077" w:rsidRDefault="00C23861" w:rsidP="00C23861">
      <w:pPr>
        <w:pStyle w:val="Style22"/>
        <w:widowControl/>
        <w:spacing w:before="240" w:line="276" w:lineRule="auto"/>
        <w:jc w:val="both"/>
        <w:rPr>
          <w:rStyle w:val="FontStyle49"/>
          <w:rFonts w:ascii="Verdana" w:hAnsi="Verdana" w:cstheme="minorHAnsi"/>
          <w:sz w:val="20"/>
          <w:szCs w:val="20"/>
        </w:rPr>
      </w:pPr>
      <w:r w:rsidRPr="00C47077">
        <w:rPr>
          <w:rStyle w:val="FontStyle49"/>
          <w:rFonts w:ascii="Verdana" w:hAnsi="Verdana" w:cstheme="minorHAnsi"/>
          <w:sz w:val="20"/>
          <w:szCs w:val="20"/>
        </w:rPr>
        <w:t xml:space="preserve">Właściciel FA – biegły rewident zapewnia, że wszystkie systemy przetwarzania informacji </w:t>
      </w:r>
      <w:r w:rsidR="008E4898" w:rsidRPr="00C47077">
        <w:rPr>
          <w:rStyle w:val="FontStyle49"/>
          <w:rFonts w:ascii="Verdana" w:hAnsi="Verdana" w:cstheme="minorHAnsi"/>
          <w:sz w:val="20"/>
          <w:szCs w:val="20"/>
        </w:rPr>
        <w:t>FA</w:t>
      </w:r>
      <w:r w:rsidRPr="00C47077">
        <w:rPr>
          <w:rStyle w:val="FontStyle49"/>
          <w:rFonts w:ascii="Verdana" w:hAnsi="Verdana" w:cstheme="minorHAnsi"/>
          <w:sz w:val="20"/>
          <w:szCs w:val="20"/>
        </w:rPr>
        <w:t xml:space="preserve"> są kontrolowane i chronione w skuteczny i wydajny sposób. </w:t>
      </w:r>
    </w:p>
    <w:p w14:paraId="763243AE" w14:textId="66594778" w:rsidR="004D680A" w:rsidRPr="00FD15DB" w:rsidRDefault="00795383" w:rsidP="00FD15DB">
      <w:pPr>
        <w:pStyle w:val="Style31"/>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i/>
          <w:iCs/>
          <w:color w:val="FF0000"/>
          <w:sz w:val="20"/>
          <w:szCs w:val="20"/>
        </w:rPr>
        <w:t>(</w:t>
      </w:r>
      <w:r w:rsidR="00513991" w:rsidRPr="00FD15DB">
        <w:rPr>
          <w:rStyle w:val="FontStyle49"/>
          <w:rFonts w:ascii="Verdana" w:hAnsi="Verdana" w:cstheme="minorHAnsi"/>
          <w:i/>
          <w:iCs/>
          <w:color w:val="FF0000"/>
          <w:sz w:val="20"/>
          <w:szCs w:val="20"/>
        </w:rPr>
        <w:t>Sprawdzić,</w:t>
      </w:r>
      <w:r w:rsidRPr="00FD15DB">
        <w:rPr>
          <w:rStyle w:val="FontStyle49"/>
          <w:rFonts w:ascii="Verdana" w:hAnsi="Verdana" w:cstheme="minorHAnsi"/>
          <w:i/>
          <w:iCs/>
          <w:color w:val="FF0000"/>
          <w:sz w:val="20"/>
          <w:szCs w:val="20"/>
        </w:rPr>
        <w:t xml:space="preserve"> czy jest to odpowiednie do okoliczności FA) </w:t>
      </w:r>
      <w:r w:rsidR="00C23861" w:rsidRPr="00FD15DB">
        <w:rPr>
          <w:rStyle w:val="FontStyle49"/>
          <w:rFonts w:ascii="Verdana" w:hAnsi="Verdana" w:cstheme="minorHAnsi"/>
          <w:sz w:val="20"/>
          <w:szCs w:val="20"/>
        </w:rPr>
        <w:t>W</w:t>
      </w:r>
      <w:r w:rsidR="005F1CF2" w:rsidRPr="00FD15DB">
        <w:rPr>
          <w:rStyle w:val="FontStyle49"/>
          <w:rFonts w:ascii="Verdana" w:hAnsi="Verdana" w:cstheme="minorHAnsi"/>
          <w:sz w:val="20"/>
          <w:szCs w:val="20"/>
        </w:rPr>
        <w:t>łaściciel FA</w:t>
      </w:r>
      <w:r w:rsidR="005F1CF2" w:rsidRPr="00FD15DB">
        <w:rPr>
          <w:rFonts w:ascii="Verdana" w:hAnsi="Verdana" w:cstheme="minorHAnsi"/>
          <w:sz w:val="20"/>
          <w:szCs w:val="20"/>
        </w:rPr>
        <w:t xml:space="preserve"> – </w:t>
      </w:r>
      <w:r w:rsidR="004D680A" w:rsidRPr="00FD15DB">
        <w:rPr>
          <w:rStyle w:val="FontStyle49"/>
          <w:rFonts w:ascii="Verdana" w:hAnsi="Verdana" w:cstheme="minorHAnsi"/>
          <w:sz w:val="20"/>
          <w:szCs w:val="20"/>
        </w:rPr>
        <w:t>biegły rewident określa ogólnie zasady, zgodnie z którymi możliwe jest korzystanie z systemów IT FA. Uwzględniają one:</w:t>
      </w:r>
    </w:p>
    <w:p w14:paraId="015B5849" w14:textId="4B288664" w:rsidR="004D680A" w:rsidRPr="00FD15DB" w:rsidRDefault="004D680A" w:rsidP="00672074">
      <w:pPr>
        <w:pStyle w:val="Style36"/>
        <w:widowControl/>
        <w:numPr>
          <w:ilvl w:val="0"/>
          <w:numId w:val="40"/>
        </w:numPr>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używanie haseł, w tym konieczność regularnego zmieniania haseł oraz zakaz ich udostępniania innym członkom zespołu lub o</w:t>
      </w:r>
      <w:r w:rsidR="005F1CF2" w:rsidRPr="00FD15DB">
        <w:rPr>
          <w:rStyle w:val="FontStyle49"/>
          <w:rFonts w:ascii="Verdana" w:hAnsi="Verdana" w:cstheme="minorHAnsi"/>
          <w:sz w:val="20"/>
          <w:szCs w:val="20"/>
        </w:rPr>
        <w:t>sobom trzecim</w:t>
      </w:r>
      <w:r w:rsidR="00795383" w:rsidRPr="00FD15DB">
        <w:rPr>
          <w:rStyle w:val="FontStyle49"/>
          <w:rFonts w:ascii="Verdana" w:hAnsi="Verdana" w:cstheme="minorHAnsi"/>
          <w:sz w:val="20"/>
          <w:szCs w:val="20"/>
        </w:rPr>
        <w:t>,</w:t>
      </w:r>
    </w:p>
    <w:p w14:paraId="2856958E" w14:textId="6CB88B6F" w:rsidR="004D680A" w:rsidRPr="00FD15DB" w:rsidRDefault="004D680A" w:rsidP="00672074">
      <w:pPr>
        <w:pStyle w:val="Style36"/>
        <w:widowControl/>
        <w:numPr>
          <w:ilvl w:val="0"/>
          <w:numId w:val="40"/>
        </w:numPr>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zakaz kopiowania danych firmowych i wynoszenia i</w:t>
      </w:r>
      <w:r w:rsidR="005F1CF2" w:rsidRPr="00FD15DB">
        <w:rPr>
          <w:rStyle w:val="FontStyle49"/>
          <w:rFonts w:ascii="Verdana" w:hAnsi="Verdana" w:cstheme="minorHAnsi"/>
          <w:sz w:val="20"/>
          <w:szCs w:val="20"/>
        </w:rPr>
        <w:t>ch z biura bez koniecznej zgody</w:t>
      </w:r>
      <w:r w:rsidR="00795383" w:rsidRPr="00FD15DB">
        <w:rPr>
          <w:rStyle w:val="FontStyle49"/>
          <w:rFonts w:ascii="Verdana" w:hAnsi="Verdana" w:cstheme="minorHAnsi"/>
          <w:sz w:val="20"/>
          <w:szCs w:val="20"/>
        </w:rPr>
        <w:t>,</w:t>
      </w:r>
    </w:p>
    <w:p w14:paraId="1CB4226F" w14:textId="7ECA0ABF" w:rsidR="004D680A" w:rsidRPr="00FD15DB" w:rsidRDefault="005F1CF2" w:rsidP="00672074">
      <w:pPr>
        <w:pStyle w:val="Style36"/>
        <w:widowControl/>
        <w:numPr>
          <w:ilvl w:val="0"/>
          <w:numId w:val="40"/>
        </w:numPr>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fizyczne bezpieczeństwo sprzętu</w:t>
      </w:r>
      <w:r w:rsidR="00795383" w:rsidRPr="00FD15DB">
        <w:rPr>
          <w:rStyle w:val="FontStyle49"/>
          <w:rFonts w:ascii="Verdana" w:hAnsi="Verdana" w:cstheme="minorHAnsi"/>
          <w:sz w:val="20"/>
          <w:szCs w:val="20"/>
        </w:rPr>
        <w:t>,</w:t>
      </w:r>
    </w:p>
    <w:p w14:paraId="4599C3FE" w14:textId="280B311B" w:rsidR="004D680A" w:rsidRPr="00FD15DB" w:rsidRDefault="004D680A" w:rsidP="00672074">
      <w:pPr>
        <w:pStyle w:val="Style36"/>
        <w:widowControl/>
        <w:numPr>
          <w:ilvl w:val="0"/>
          <w:numId w:val="40"/>
        </w:numPr>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korzystanie z systemu w godzinach pracy wyłącz</w:t>
      </w:r>
      <w:r w:rsidR="005F1CF2" w:rsidRPr="00FD15DB">
        <w:rPr>
          <w:rStyle w:val="FontStyle49"/>
          <w:rFonts w:ascii="Verdana" w:hAnsi="Verdana" w:cstheme="minorHAnsi"/>
          <w:sz w:val="20"/>
          <w:szCs w:val="20"/>
        </w:rPr>
        <w:t>nie w celach związanych z pracą</w:t>
      </w:r>
      <w:r w:rsidR="00795383" w:rsidRPr="00FD15DB">
        <w:rPr>
          <w:rStyle w:val="FontStyle49"/>
          <w:rFonts w:ascii="Verdana" w:hAnsi="Verdana" w:cstheme="minorHAnsi"/>
          <w:sz w:val="20"/>
          <w:szCs w:val="20"/>
        </w:rPr>
        <w:t>,</w:t>
      </w:r>
    </w:p>
    <w:p w14:paraId="513B9790" w14:textId="001D06C5" w:rsidR="004D680A" w:rsidRPr="00FD15DB" w:rsidRDefault="004D680A" w:rsidP="00672074">
      <w:pPr>
        <w:pStyle w:val="Style36"/>
        <w:widowControl/>
        <w:numPr>
          <w:ilvl w:val="0"/>
          <w:numId w:val="40"/>
        </w:numPr>
        <w:shd w:val="clear" w:color="auto" w:fill="D0CECE" w:themeFill="background2" w:themeFillShade="E6"/>
        <w:spacing w:before="240" w:line="276" w:lineRule="auto"/>
        <w:jc w:val="both"/>
        <w:rPr>
          <w:rFonts w:ascii="Verdana" w:hAnsi="Verdana" w:cstheme="minorHAnsi"/>
          <w:sz w:val="20"/>
          <w:szCs w:val="20"/>
        </w:rPr>
      </w:pPr>
      <w:r w:rsidRPr="00FD15DB">
        <w:rPr>
          <w:rStyle w:val="FontStyle49"/>
          <w:rFonts w:ascii="Verdana" w:hAnsi="Verdana" w:cstheme="minorHAnsi"/>
          <w:sz w:val="20"/>
          <w:szCs w:val="20"/>
        </w:rPr>
        <w:lastRenderedPageBreak/>
        <w:t>reguły korzystania z systemu do celów prywatnych poza godzinami pracy, jeśli jest to dozwolone.</w:t>
      </w:r>
    </w:p>
    <w:p w14:paraId="0412048D" w14:textId="43107DB9" w:rsidR="00C23861" w:rsidRPr="00FD15DB" w:rsidRDefault="00C23861" w:rsidP="00FD15DB">
      <w:pPr>
        <w:pStyle w:val="Style31"/>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 xml:space="preserve">Właściciel FA – biegły rewident </w:t>
      </w:r>
      <w:r w:rsidR="00414AEF" w:rsidRPr="00FD15DB">
        <w:rPr>
          <w:rStyle w:val="FontStyle49"/>
          <w:rFonts w:ascii="Verdana" w:hAnsi="Verdana" w:cstheme="minorHAnsi"/>
          <w:sz w:val="20"/>
          <w:szCs w:val="20"/>
        </w:rPr>
        <w:t xml:space="preserve">zapewnia </w:t>
      </w:r>
      <w:r w:rsidRPr="00FD15DB">
        <w:rPr>
          <w:rStyle w:val="FontStyle49"/>
          <w:rFonts w:ascii="Verdana" w:hAnsi="Verdana" w:cstheme="minorHAnsi"/>
          <w:sz w:val="20"/>
          <w:szCs w:val="20"/>
        </w:rPr>
        <w:t>dostęp do se</w:t>
      </w:r>
      <w:r w:rsidR="005F1CF2" w:rsidRPr="00FD15DB">
        <w:rPr>
          <w:rStyle w:val="FontStyle49"/>
          <w:rFonts w:ascii="Verdana" w:hAnsi="Verdana" w:cstheme="minorHAnsi"/>
          <w:sz w:val="20"/>
          <w:szCs w:val="20"/>
        </w:rPr>
        <w:t>rwera pracownikom</w:t>
      </w:r>
      <w:r w:rsidR="00B627BE" w:rsidRPr="00FD15DB">
        <w:rPr>
          <w:rStyle w:val="FontStyle49"/>
          <w:rFonts w:ascii="Verdana" w:hAnsi="Verdana" w:cstheme="minorHAnsi"/>
          <w:sz w:val="20"/>
          <w:szCs w:val="20"/>
        </w:rPr>
        <w:t>,</w:t>
      </w:r>
      <w:r w:rsidR="005F1CF2" w:rsidRPr="00FD15DB">
        <w:rPr>
          <w:rStyle w:val="FontStyle49"/>
          <w:rFonts w:ascii="Verdana" w:hAnsi="Verdana" w:cstheme="minorHAnsi"/>
          <w:sz w:val="20"/>
          <w:szCs w:val="20"/>
        </w:rPr>
        <w:t xml:space="preserve"> personelowi i </w:t>
      </w:r>
      <w:r w:rsidRPr="00FD15DB">
        <w:rPr>
          <w:rStyle w:val="FontStyle49"/>
          <w:rFonts w:ascii="Verdana" w:hAnsi="Verdana" w:cstheme="minorHAnsi"/>
          <w:sz w:val="20"/>
          <w:szCs w:val="20"/>
        </w:rPr>
        <w:t>członkom zespołu wykonującego zlecenie do części merytorycznej zawierającej elektroniczną wersję m.in. przewodników, instrukcji, polityk, procedur, w tym listy kontrolne, standardowe pisma, standardowe dokumenty robocze, różnego rodzaju wzorce i inne szablony, regulacje prawne, standardy zawodowe, artykuły merytoryczne, kt</w:t>
      </w:r>
      <w:r w:rsidR="005F1CF2" w:rsidRPr="00FD15DB">
        <w:rPr>
          <w:rStyle w:val="FontStyle49"/>
          <w:rFonts w:ascii="Verdana" w:hAnsi="Verdana" w:cstheme="minorHAnsi"/>
          <w:sz w:val="20"/>
          <w:szCs w:val="20"/>
        </w:rPr>
        <w:t>óre pozwalają utrzymać jakość i </w:t>
      </w:r>
      <w:r w:rsidRPr="00FD15DB">
        <w:rPr>
          <w:rStyle w:val="FontStyle49"/>
          <w:rFonts w:ascii="Verdana" w:hAnsi="Verdana" w:cstheme="minorHAnsi"/>
          <w:sz w:val="20"/>
          <w:szCs w:val="20"/>
        </w:rPr>
        <w:t>umożliwiają efektywne wykorzystywanie zleceń. Ogranicza to czas poświęcony na szkolenie i</w:t>
      </w:r>
      <w:r w:rsidR="005F1CF2" w:rsidRPr="00FD15DB">
        <w:rPr>
          <w:rStyle w:val="FontStyle49"/>
          <w:rFonts w:ascii="Verdana" w:hAnsi="Verdana" w:cstheme="minorHAnsi"/>
          <w:sz w:val="20"/>
          <w:szCs w:val="20"/>
        </w:rPr>
        <w:t> </w:t>
      </w:r>
      <w:r w:rsidRPr="00FD15DB">
        <w:rPr>
          <w:rStyle w:val="FontStyle49"/>
          <w:rFonts w:ascii="Verdana" w:hAnsi="Verdana" w:cstheme="minorHAnsi"/>
          <w:sz w:val="20"/>
          <w:szCs w:val="20"/>
        </w:rPr>
        <w:t>pomaga zapewnić przestrzeganie procedur, które FA opracowała w celu utrzymania wysokiej jakości i efektywności.</w:t>
      </w:r>
    </w:p>
    <w:p w14:paraId="220B1B87" w14:textId="2C2431A3" w:rsidR="00781BE6" w:rsidRPr="00FD15DB" w:rsidRDefault="004D680A" w:rsidP="00FD15DB">
      <w:pPr>
        <w:pStyle w:val="Style31"/>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Wł</w:t>
      </w:r>
      <w:r w:rsidR="00B02444" w:rsidRPr="00FD15DB">
        <w:rPr>
          <w:rStyle w:val="FontStyle49"/>
          <w:rFonts w:ascii="Verdana" w:hAnsi="Verdana" w:cstheme="minorHAnsi"/>
          <w:sz w:val="20"/>
          <w:szCs w:val="20"/>
        </w:rPr>
        <w:t>aściciel FA – biegły rewident ustala</w:t>
      </w:r>
      <w:r w:rsidR="001A2D38" w:rsidRPr="00FD15DB">
        <w:rPr>
          <w:rStyle w:val="FontStyle49"/>
          <w:rFonts w:ascii="Verdana" w:hAnsi="Verdana" w:cstheme="minorHAnsi"/>
          <w:sz w:val="20"/>
          <w:szCs w:val="20"/>
        </w:rPr>
        <w:t>, kto ma prawo tworzyć, edytować, oglądać, usuwać</w:t>
      </w:r>
      <w:r w:rsidR="008424F3" w:rsidRPr="00FD15DB">
        <w:rPr>
          <w:rStyle w:val="FontStyle49"/>
          <w:rFonts w:ascii="Verdana" w:hAnsi="Verdana" w:cstheme="minorHAnsi"/>
          <w:sz w:val="20"/>
          <w:szCs w:val="20"/>
        </w:rPr>
        <w:t>,</w:t>
      </w:r>
      <w:r w:rsidR="001A2D38" w:rsidRPr="00FD15DB">
        <w:rPr>
          <w:rStyle w:val="FontStyle49"/>
          <w:rFonts w:ascii="Verdana" w:hAnsi="Verdana" w:cstheme="minorHAnsi"/>
          <w:sz w:val="20"/>
          <w:szCs w:val="20"/>
        </w:rPr>
        <w:t xml:space="preserve"> przeglądać lub zatwierdzać dokumenty. Zapewnia to kontrolę nad przechowywaniem dokumentów. Zatwierdzone dokumenty </w:t>
      </w:r>
      <w:r w:rsidR="00B02444" w:rsidRPr="00FD15DB">
        <w:rPr>
          <w:rStyle w:val="FontStyle49"/>
          <w:rFonts w:ascii="Verdana" w:hAnsi="Verdana" w:cstheme="minorHAnsi"/>
          <w:sz w:val="20"/>
          <w:szCs w:val="20"/>
        </w:rPr>
        <w:t>są</w:t>
      </w:r>
      <w:r w:rsidR="001A2D38" w:rsidRPr="00FD15DB">
        <w:rPr>
          <w:rStyle w:val="FontStyle49"/>
          <w:rFonts w:ascii="Verdana" w:hAnsi="Verdana" w:cstheme="minorHAnsi"/>
          <w:sz w:val="20"/>
          <w:szCs w:val="20"/>
        </w:rPr>
        <w:t xml:space="preserve"> chronione w taki sposób, by niemożliwe było wprowadzenie zmian bez udziału osoby zatwierdzającej (lub upoważnionego administratora).</w:t>
      </w:r>
      <w:r w:rsidRPr="00FD15DB">
        <w:rPr>
          <w:rStyle w:val="FontStyle49"/>
          <w:rFonts w:ascii="Verdana" w:hAnsi="Verdana" w:cstheme="minorHAnsi"/>
          <w:sz w:val="20"/>
          <w:szCs w:val="20"/>
        </w:rPr>
        <w:t xml:space="preserve"> </w:t>
      </w:r>
      <w:r w:rsidR="001A2D38" w:rsidRPr="00FD15DB">
        <w:rPr>
          <w:rStyle w:val="FontStyle49"/>
          <w:rFonts w:ascii="Verdana" w:hAnsi="Verdana" w:cstheme="minorHAnsi"/>
          <w:sz w:val="20"/>
          <w:szCs w:val="20"/>
        </w:rPr>
        <w:t>Dzięki niej dwie osoby nie mogą edytować tego samego dokumentu jednocześnie - zapobiega to nadpisywaniu wersji jednej osoby nad wersją drugiej.</w:t>
      </w:r>
    </w:p>
    <w:p w14:paraId="16ED9138" w14:textId="008AE370" w:rsidR="00781BE6" w:rsidRPr="00FD15DB" w:rsidRDefault="00781BE6" w:rsidP="00FD15DB">
      <w:pPr>
        <w:pStyle w:val="Style31"/>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Właściciel FA – biegły rewident tworzy możliwości dające klientom bezpieczny dostęp do serwera do przesyłania elektronicznych kopii dokumentó</w:t>
      </w:r>
      <w:r w:rsidR="005F1CF2" w:rsidRPr="00FD15DB">
        <w:rPr>
          <w:rStyle w:val="FontStyle49"/>
          <w:rFonts w:ascii="Verdana" w:hAnsi="Verdana" w:cstheme="minorHAnsi"/>
          <w:sz w:val="20"/>
          <w:szCs w:val="20"/>
        </w:rPr>
        <w:t>w, poprzez przekazania adresu i </w:t>
      </w:r>
      <w:r w:rsidRPr="00FD15DB">
        <w:rPr>
          <w:rStyle w:val="FontStyle49"/>
          <w:rFonts w:ascii="Verdana" w:hAnsi="Verdana" w:cstheme="minorHAnsi"/>
          <w:sz w:val="20"/>
          <w:szCs w:val="20"/>
        </w:rPr>
        <w:t>hasła.</w:t>
      </w:r>
    </w:p>
    <w:p w14:paraId="6F872CFD" w14:textId="4DA473C4" w:rsidR="00781BE6" w:rsidRPr="00C47077" w:rsidRDefault="00781BE6" w:rsidP="00781BE6">
      <w:pPr>
        <w:pStyle w:val="Style31"/>
        <w:widowControl/>
        <w:spacing w:before="240" w:line="276" w:lineRule="auto"/>
        <w:jc w:val="both"/>
        <w:rPr>
          <w:rStyle w:val="FontStyle49"/>
          <w:rFonts w:ascii="Verdana" w:hAnsi="Verdana" w:cstheme="minorHAnsi"/>
          <w:sz w:val="20"/>
          <w:szCs w:val="20"/>
        </w:rPr>
      </w:pPr>
      <w:bookmarkStart w:id="117" w:name="_Hlk121744405"/>
      <w:r w:rsidRPr="00C47077">
        <w:rPr>
          <w:rStyle w:val="FontStyle49"/>
          <w:rFonts w:ascii="Verdana" w:hAnsi="Verdana" w:cstheme="minorHAnsi"/>
          <w:sz w:val="20"/>
          <w:szCs w:val="20"/>
        </w:rPr>
        <w:t xml:space="preserve">Właściciel FA – biegły rewident </w:t>
      </w:r>
      <w:bookmarkEnd w:id="117"/>
      <w:r w:rsidRPr="00C47077">
        <w:rPr>
          <w:rStyle w:val="FontStyle49"/>
          <w:rFonts w:ascii="Verdana" w:hAnsi="Verdana" w:cstheme="minorHAnsi"/>
          <w:sz w:val="20"/>
          <w:szCs w:val="20"/>
        </w:rPr>
        <w:t>zapewnia zachowanie poufności, bezpiecznego przechowywania, integralności, dostępności i możliwości odzyskania SKWJ/SKJ</w:t>
      </w:r>
      <w:r w:rsidR="005F1CF2" w:rsidRPr="00C47077">
        <w:rPr>
          <w:rStyle w:val="FontStyle49"/>
          <w:rFonts w:ascii="Verdana" w:hAnsi="Verdana" w:cstheme="minorHAnsi"/>
          <w:sz w:val="20"/>
          <w:szCs w:val="20"/>
        </w:rPr>
        <w:t xml:space="preserve"> i </w:t>
      </w:r>
      <w:r w:rsidRPr="00C47077">
        <w:rPr>
          <w:rStyle w:val="FontStyle49"/>
          <w:rFonts w:ascii="Verdana" w:hAnsi="Verdana" w:cstheme="minorHAnsi"/>
          <w:sz w:val="20"/>
          <w:szCs w:val="20"/>
        </w:rPr>
        <w:t xml:space="preserve">dokumentacji zlecenia. </w:t>
      </w:r>
    </w:p>
    <w:p w14:paraId="340FB5C3" w14:textId="092DEC61" w:rsidR="00C23861" w:rsidRPr="00C47077" w:rsidRDefault="00856BA5" w:rsidP="00856BA5">
      <w:pPr>
        <w:pStyle w:val="Style31"/>
        <w:widowControl/>
        <w:spacing w:before="240" w:line="276" w:lineRule="auto"/>
        <w:jc w:val="both"/>
        <w:rPr>
          <w:rStyle w:val="FontStyle49"/>
          <w:rFonts w:ascii="Verdana" w:hAnsi="Verdana" w:cstheme="minorHAnsi"/>
          <w:sz w:val="20"/>
          <w:szCs w:val="20"/>
        </w:rPr>
      </w:pPr>
      <w:r w:rsidRPr="00C47077">
        <w:rPr>
          <w:rStyle w:val="FontStyle49"/>
          <w:rFonts w:ascii="Verdana" w:hAnsi="Verdana" w:cstheme="minorHAnsi"/>
          <w:sz w:val="20"/>
          <w:szCs w:val="20"/>
        </w:rPr>
        <w:t>Właściciel FA – biegły rewident zapewni</w:t>
      </w:r>
      <w:r w:rsidR="00414AEF" w:rsidRPr="00C47077">
        <w:rPr>
          <w:rStyle w:val="FontStyle49"/>
          <w:rFonts w:ascii="Verdana" w:hAnsi="Verdana" w:cstheme="minorHAnsi"/>
          <w:sz w:val="20"/>
          <w:szCs w:val="20"/>
        </w:rPr>
        <w:t>a</w:t>
      </w:r>
      <w:r w:rsidRPr="00C47077">
        <w:rPr>
          <w:rStyle w:val="FontStyle49"/>
          <w:rFonts w:ascii="Verdana" w:hAnsi="Verdana" w:cstheme="minorHAnsi"/>
          <w:sz w:val="20"/>
          <w:szCs w:val="20"/>
        </w:rPr>
        <w:t xml:space="preserve"> </w:t>
      </w:r>
      <w:r w:rsidR="00C23861" w:rsidRPr="00C47077">
        <w:rPr>
          <w:rStyle w:val="FontStyle49"/>
          <w:rFonts w:ascii="Verdana" w:hAnsi="Verdana" w:cstheme="minorHAnsi"/>
          <w:sz w:val="20"/>
          <w:szCs w:val="20"/>
        </w:rPr>
        <w:t>sporządza</w:t>
      </w:r>
      <w:r w:rsidRPr="00C47077">
        <w:rPr>
          <w:rStyle w:val="FontStyle49"/>
          <w:rFonts w:ascii="Verdana" w:hAnsi="Verdana" w:cstheme="minorHAnsi"/>
          <w:sz w:val="20"/>
          <w:szCs w:val="20"/>
        </w:rPr>
        <w:t>nie</w:t>
      </w:r>
      <w:r w:rsidR="00C23861" w:rsidRPr="00C47077">
        <w:rPr>
          <w:rStyle w:val="FontStyle49"/>
          <w:rFonts w:ascii="Verdana" w:hAnsi="Verdana" w:cstheme="minorHAnsi"/>
          <w:sz w:val="20"/>
          <w:szCs w:val="20"/>
        </w:rPr>
        <w:t xml:space="preserve"> kopi</w:t>
      </w:r>
      <w:r w:rsidRPr="00C47077">
        <w:rPr>
          <w:rStyle w:val="FontStyle49"/>
          <w:rFonts w:ascii="Verdana" w:hAnsi="Verdana" w:cstheme="minorHAnsi"/>
          <w:sz w:val="20"/>
          <w:szCs w:val="20"/>
        </w:rPr>
        <w:t>i</w:t>
      </w:r>
      <w:r w:rsidR="00C23861" w:rsidRPr="00C47077">
        <w:rPr>
          <w:rStyle w:val="FontStyle49"/>
          <w:rFonts w:ascii="Verdana" w:hAnsi="Verdana" w:cstheme="minorHAnsi"/>
          <w:sz w:val="20"/>
          <w:szCs w:val="20"/>
        </w:rPr>
        <w:t xml:space="preserve"> zapasow</w:t>
      </w:r>
      <w:r w:rsidRPr="00C47077">
        <w:rPr>
          <w:rStyle w:val="FontStyle49"/>
          <w:rFonts w:ascii="Verdana" w:hAnsi="Verdana" w:cstheme="minorHAnsi"/>
          <w:sz w:val="20"/>
          <w:szCs w:val="20"/>
        </w:rPr>
        <w:t>ych</w:t>
      </w:r>
      <w:r w:rsidR="00C23861" w:rsidRPr="00C47077">
        <w:rPr>
          <w:rStyle w:val="FontStyle49"/>
          <w:rFonts w:ascii="Verdana" w:hAnsi="Verdana" w:cstheme="minorHAnsi"/>
          <w:sz w:val="20"/>
          <w:szCs w:val="20"/>
        </w:rPr>
        <w:t xml:space="preserve"> systemów, aby wszystkie systemy i dane mogły być odzyskane w przypadku awarii. </w:t>
      </w:r>
    </w:p>
    <w:p w14:paraId="6AF8CFD5" w14:textId="5183B990" w:rsidR="00EC269C" w:rsidRPr="00C47077" w:rsidRDefault="00856BA5" w:rsidP="00856BA5">
      <w:pPr>
        <w:pStyle w:val="Style31"/>
        <w:widowControl/>
        <w:spacing w:before="240" w:line="276" w:lineRule="auto"/>
        <w:jc w:val="both"/>
        <w:rPr>
          <w:rStyle w:val="FontStyle49"/>
          <w:rFonts w:ascii="Verdana" w:hAnsi="Verdana" w:cstheme="minorHAnsi"/>
          <w:color w:val="0070C0"/>
          <w:sz w:val="20"/>
          <w:szCs w:val="20"/>
        </w:rPr>
      </w:pPr>
      <w:r w:rsidRPr="00C47077">
        <w:rPr>
          <w:rStyle w:val="FontStyle49"/>
          <w:rFonts w:ascii="Verdana" w:hAnsi="Verdana" w:cstheme="minorHAnsi"/>
          <w:sz w:val="20"/>
          <w:szCs w:val="20"/>
        </w:rPr>
        <w:t>Właściciel FA – biegły rewident ustal</w:t>
      </w:r>
      <w:r w:rsidR="00616707" w:rsidRPr="00C47077">
        <w:rPr>
          <w:rStyle w:val="FontStyle49"/>
          <w:rFonts w:ascii="Verdana" w:hAnsi="Verdana" w:cstheme="minorHAnsi"/>
          <w:sz w:val="20"/>
          <w:szCs w:val="20"/>
        </w:rPr>
        <w:t>a</w:t>
      </w:r>
      <w:r w:rsidRPr="00C47077">
        <w:rPr>
          <w:rStyle w:val="FontStyle49"/>
          <w:rFonts w:ascii="Verdana" w:hAnsi="Verdana" w:cstheme="minorHAnsi"/>
          <w:sz w:val="20"/>
          <w:szCs w:val="20"/>
        </w:rPr>
        <w:t xml:space="preserve"> procedury dotyczące zasobów technologicznych. </w:t>
      </w:r>
      <w:r w:rsidRPr="00C47077">
        <w:rPr>
          <w:rStyle w:val="FontStyle49"/>
          <w:rFonts w:ascii="Verdana" w:hAnsi="Verdana" w:cstheme="minorHAnsi"/>
          <w:color w:val="0070C0"/>
          <w:sz w:val="20"/>
          <w:szCs w:val="20"/>
        </w:rPr>
        <w:t>(</w:t>
      </w:r>
      <w:bookmarkStart w:id="118" w:name="_Hlk153981908"/>
      <w:r w:rsidR="00DD608A" w:rsidRPr="00C47077">
        <w:rPr>
          <w:rStyle w:val="FontStyle49"/>
          <w:rFonts w:ascii="Verdana" w:hAnsi="Verdana" w:cstheme="minorHAnsi"/>
          <w:color w:val="0070C0"/>
          <w:sz w:val="20"/>
          <w:szCs w:val="20"/>
        </w:rPr>
        <w:t xml:space="preserve">Przykładowa procedura nr </w:t>
      </w:r>
      <w:r w:rsidR="0027168D">
        <w:rPr>
          <w:rStyle w:val="FontStyle49"/>
          <w:rFonts w:ascii="Verdana" w:hAnsi="Verdana" w:cstheme="minorHAnsi"/>
          <w:color w:val="0070C0"/>
          <w:sz w:val="20"/>
          <w:szCs w:val="20"/>
        </w:rPr>
        <w:t>18</w:t>
      </w:r>
      <w:r w:rsidR="00F95E6F" w:rsidRPr="00C47077">
        <w:rPr>
          <w:rStyle w:val="FontStyle49"/>
          <w:rFonts w:ascii="Verdana" w:hAnsi="Verdana" w:cstheme="minorHAnsi"/>
          <w:color w:val="0070C0"/>
          <w:sz w:val="20"/>
          <w:szCs w:val="20"/>
        </w:rPr>
        <w:t xml:space="preserve"> </w:t>
      </w:r>
      <w:r w:rsidR="003A365E" w:rsidRPr="00C47077">
        <w:rPr>
          <w:rStyle w:val="FontStyle49"/>
          <w:rFonts w:ascii="Verdana" w:hAnsi="Verdana" w:cstheme="minorHAnsi"/>
          <w:color w:val="0070C0"/>
          <w:sz w:val="20"/>
          <w:szCs w:val="20"/>
        </w:rPr>
        <w:t xml:space="preserve">- </w:t>
      </w:r>
      <w:r w:rsidR="00DD608A" w:rsidRPr="00C47077">
        <w:rPr>
          <w:rStyle w:val="FontStyle49"/>
          <w:rFonts w:ascii="Verdana" w:hAnsi="Verdana" w:cstheme="minorHAnsi"/>
          <w:i/>
          <w:iCs/>
          <w:color w:val="0070C0"/>
          <w:sz w:val="20"/>
          <w:szCs w:val="20"/>
        </w:rPr>
        <w:t xml:space="preserve">Korzystanie z </w:t>
      </w:r>
      <w:r w:rsidR="00D76BD1" w:rsidRPr="00C47077">
        <w:rPr>
          <w:rStyle w:val="FontStyle49"/>
          <w:rFonts w:ascii="Verdana" w:hAnsi="Verdana" w:cstheme="minorHAnsi"/>
          <w:i/>
          <w:iCs/>
          <w:color w:val="0070C0"/>
          <w:sz w:val="20"/>
          <w:szCs w:val="20"/>
        </w:rPr>
        <w:t>zasobów technologicznych</w:t>
      </w:r>
      <w:r w:rsidRPr="00C47077">
        <w:rPr>
          <w:rStyle w:val="FontStyle49"/>
          <w:rFonts w:ascii="Verdana" w:hAnsi="Verdana" w:cstheme="minorHAnsi"/>
          <w:color w:val="0070C0"/>
          <w:sz w:val="20"/>
          <w:szCs w:val="20"/>
        </w:rPr>
        <w:t>)</w:t>
      </w:r>
    </w:p>
    <w:p w14:paraId="5F4A9687" w14:textId="50328C36" w:rsidR="00C23861" w:rsidRPr="00FD15DB" w:rsidRDefault="005F1CF2" w:rsidP="00475F14">
      <w:pPr>
        <w:pStyle w:val="Nagwek3"/>
        <w:ind w:firstLine="708"/>
        <w:rPr>
          <w:rStyle w:val="FontStyle58"/>
          <w:rFonts w:ascii="Verdana" w:hAnsi="Verdana" w:cs="Times New Roman"/>
          <w:i/>
          <w:iCs/>
          <w:color w:val="FF0000"/>
          <w:sz w:val="20"/>
          <w:szCs w:val="20"/>
        </w:rPr>
      </w:pPr>
      <w:bookmarkStart w:id="119" w:name="_Toc154151424"/>
      <w:bookmarkEnd w:id="118"/>
      <w:r w:rsidRPr="00C47077">
        <w:rPr>
          <w:rStyle w:val="FontStyle58"/>
          <w:rFonts w:ascii="Verdana" w:hAnsi="Verdana" w:cs="Times New Roman"/>
          <w:b/>
          <w:bCs/>
          <w:sz w:val="20"/>
          <w:szCs w:val="20"/>
        </w:rPr>
        <w:t xml:space="preserve">7.2.3 </w:t>
      </w:r>
      <w:r w:rsidR="00C23861" w:rsidRPr="00C47077">
        <w:rPr>
          <w:rStyle w:val="FontStyle58"/>
          <w:rFonts w:ascii="Verdana" w:hAnsi="Verdana" w:cs="Times New Roman"/>
          <w:b/>
          <w:bCs/>
          <w:sz w:val="20"/>
          <w:szCs w:val="20"/>
        </w:rPr>
        <w:t>Praca zdalna</w:t>
      </w:r>
      <w:r w:rsidR="007B3AC3" w:rsidRPr="00C47077">
        <w:rPr>
          <w:rStyle w:val="FontStyle58"/>
          <w:rFonts w:ascii="Verdana" w:hAnsi="Verdana" w:cs="Times New Roman"/>
          <w:b/>
          <w:bCs/>
          <w:sz w:val="20"/>
          <w:szCs w:val="20"/>
        </w:rPr>
        <w:t xml:space="preserve"> </w:t>
      </w:r>
      <w:r w:rsidR="007B3AC3" w:rsidRPr="00FD15DB">
        <w:rPr>
          <w:rStyle w:val="FontStyle58"/>
          <w:rFonts w:ascii="Verdana" w:hAnsi="Verdana" w:cs="Times New Roman"/>
          <w:i/>
          <w:iCs/>
          <w:color w:val="FF0000"/>
          <w:sz w:val="20"/>
          <w:szCs w:val="20"/>
        </w:rPr>
        <w:t>(Wstawić, jeżeli dotyczy okoliczności FA)</w:t>
      </w:r>
      <w:bookmarkEnd w:id="119"/>
    </w:p>
    <w:p w14:paraId="4B7D95CE" w14:textId="39755A37" w:rsidR="00856BA5" w:rsidRPr="00FD15DB" w:rsidRDefault="00856BA5" w:rsidP="00FD15DB">
      <w:pPr>
        <w:pStyle w:val="Style31"/>
        <w:widowControl/>
        <w:shd w:val="clear" w:color="auto" w:fill="D0CECE" w:themeFill="background2" w:themeFillShade="E6"/>
        <w:spacing w:before="240" w:line="276" w:lineRule="auto"/>
        <w:jc w:val="both"/>
        <w:rPr>
          <w:rStyle w:val="FontStyle49"/>
          <w:rFonts w:ascii="Verdana" w:hAnsi="Verdana" w:cstheme="minorHAnsi"/>
          <w:sz w:val="20"/>
          <w:szCs w:val="20"/>
        </w:rPr>
      </w:pPr>
      <w:r w:rsidRPr="00FD15DB">
        <w:rPr>
          <w:rStyle w:val="FontStyle49"/>
          <w:rFonts w:ascii="Verdana" w:hAnsi="Verdana" w:cstheme="minorHAnsi"/>
          <w:sz w:val="20"/>
          <w:szCs w:val="20"/>
        </w:rPr>
        <w:t>Właściciel FA -</w:t>
      </w:r>
      <w:r w:rsidR="00C23861" w:rsidRPr="00FD15DB">
        <w:rPr>
          <w:rStyle w:val="FontStyle49"/>
          <w:rFonts w:ascii="Verdana" w:hAnsi="Verdana" w:cstheme="minorHAnsi"/>
          <w:sz w:val="20"/>
          <w:szCs w:val="20"/>
        </w:rPr>
        <w:t xml:space="preserve"> biegły rewident</w:t>
      </w:r>
      <w:r w:rsidRPr="00FD15DB">
        <w:rPr>
          <w:rStyle w:val="FontStyle49"/>
          <w:rFonts w:ascii="Verdana" w:hAnsi="Verdana" w:cstheme="minorHAnsi"/>
          <w:sz w:val="20"/>
          <w:szCs w:val="20"/>
        </w:rPr>
        <w:t xml:space="preserve"> zapewni</w:t>
      </w:r>
      <w:r w:rsidR="00414AEF" w:rsidRPr="00FD15DB">
        <w:rPr>
          <w:rStyle w:val="FontStyle49"/>
          <w:rFonts w:ascii="Verdana" w:hAnsi="Verdana" w:cstheme="minorHAnsi"/>
          <w:sz w:val="20"/>
          <w:szCs w:val="20"/>
        </w:rPr>
        <w:t>a</w:t>
      </w:r>
      <w:r w:rsidR="00C23861" w:rsidRPr="00FD15DB">
        <w:rPr>
          <w:rStyle w:val="FontStyle49"/>
          <w:rFonts w:ascii="Verdana" w:hAnsi="Verdana" w:cstheme="minorHAnsi"/>
          <w:sz w:val="20"/>
          <w:szCs w:val="20"/>
        </w:rPr>
        <w:t xml:space="preserve"> </w:t>
      </w:r>
      <w:r w:rsidRPr="00FD15DB">
        <w:rPr>
          <w:rStyle w:val="FontStyle49"/>
          <w:rFonts w:ascii="Verdana" w:hAnsi="Verdana" w:cstheme="minorHAnsi"/>
          <w:sz w:val="20"/>
          <w:szCs w:val="20"/>
        </w:rPr>
        <w:t xml:space="preserve">personelowi, pracownikom, członkom zespołu wykonującego zlecenie </w:t>
      </w:r>
      <w:r w:rsidR="00C23861" w:rsidRPr="00FD15DB">
        <w:rPr>
          <w:rStyle w:val="FontStyle49"/>
          <w:rFonts w:ascii="Verdana" w:hAnsi="Verdana" w:cstheme="minorHAnsi"/>
          <w:sz w:val="20"/>
          <w:szCs w:val="20"/>
        </w:rPr>
        <w:t xml:space="preserve">pozostanie w łączności z </w:t>
      </w:r>
      <w:r w:rsidRPr="00FD15DB">
        <w:rPr>
          <w:rStyle w:val="FontStyle49"/>
          <w:rFonts w:ascii="Verdana" w:hAnsi="Verdana" w:cstheme="minorHAnsi"/>
          <w:sz w:val="20"/>
          <w:szCs w:val="20"/>
        </w:rPr>
        <w:t>FA</w:t>
      </w:r>
      <w:r w:rsidR="00C23861" w:rsidRPr="00FD15DB">
        <w:rPr>
          <w:rStyle w:val="FontStyle49"/>
          <w:rFonts w:ascii="Verdana" w:hAnsi="Verdana" w:cstheme="minorHAnsi"/>
          <w:sz w:val="20"/>
          <w:szCs w:val="20"/>
        </w:rPr>
        <w:t xml:space="preserve">, dostęp do zasobów i wymianę informacji z innymi </w:t>
      </w:r>
      <w:r w:rsidRPr="00FD15DB">
        <w:rPr>
          <w:rStyle w:val="FontStyle49"/>
          <w:rFonts w:ascii="Verdana" w:hAnsi="Verdana" w:cstheme="minorHAnsi"/>
          <w:sz w:val="20"/>
          <w:szCs w:val="20"/>
        </w:rPr>
        <w:t>osobami</w:t>
      </w:r>
      <w:r w:rsidR="00C23861" w:rsidRPr="00FD15DB">
        <w:rPr>
          <w:rStyle w:val="FontStyle49"/>
          <w:rFonts w:ascii="Verdana" w:hAnsi="Verdana" w:cstheme="minorHAnsi"/>
          <w:sz w:val="20"/>
          <w:szCs w:val="20"/>
        </w:rPr>
        <w:t xml:space="preserve"> pracu</w:t>
      </w:r>
      <w:r w:rsidR="00B627BE" w:rsidRPr="00FD15DB">
        <w:rPr>
          <w:rStyle w:val="FontStyle49"/>
          <w:rFonts w:ascii="Verdana" w:hAnsi="Verdana" w:cstheme="minorHAnsi"/>
          <w:sz w:val="20"/>
          <w:szCs w:val="20"/>
        </w:rPr>
        <w:t>jącymi</w:t>
      </w:r>
      <w:r w:rsidR="00C23861" w:rsidRPr="00FD15DB">
        <w:rPr>
          <w:rStyle w:val="FontStyle49"/>
          <w:rFonts w:ascii="Verdana" w:hAnsi="Verdana" w:cstheme="minorHAnsi"/>
          <w:sz w:val="20"/>
          <w:szCs w:val="20"/>
        </w:rPr>
        <w:t xml:space="preserve"> poza biurem.</w:t>
      </w:r>
    </w:p>
    <w:p w14:paraId="21C3F6CD" w14:textId="5F2165E5" w:rsidR="007004EE" w:rsidRPr="00C47077" w:rsidRDefault="00856BA5" w:rsidP="00FD15DB">
      <w:pPr>
        <w:pStyle w:val="Style31"/>
        <w:widowControl/>
        <w:shd w:val="clear" w:color="auto" w:fill="D0CECE" w:themeFill="background2" w:themeFillShade="E6"/>
        <w:spacing w:before="240" w:line="276" w:lineRule="auto"/>
        <w:jc w:val="both"/>
        <w:rPr>
          <w:rStyle w:val="FontStyle58"/>
          <w:rFonts w:ascii="Verdana" w:hAnsi="Verdana" w:cstheme="minorHAnsi"/>
          <w:b w:val="0"/>
          <w:bCs w:val="0"/>
          <w:i/>
          <w:iCs/>
          <w:color w:val="0070C0"/>
          <w:sz w:val="20"/>
          <w:szCs w:val="20"/>
        </w:rPr>
      </w:pPr>
      <w:r w:rsidRPr="00FD15DB">
        <w:rPr>
          <w:rStyle w:val="FontStyle49"/>
          <w:rFonts w:ascii="Verdana" w:hAnsi="Verdana" w:cstheme="minorHAnsi"/>
          <w:sz w:val="20"/>
          <w:szCs w:val="20"/>
        </w:rPr>
        <w:t xml:space="preserve">Osoby pracujące zdalnie </w:t>
      </w:r>
      <w:r w:rsidR="00C23861" w:rsidRPr="00FD15DB">
        <w:rPr>
          <w:rStyle w:val="FontStyle49"/>
          <w:rFonts w:ascii="Verdana" w:hAnsi="Verdana" w:cstheme="minorHAnsi"/>
          <w:sz w:val="20"/>
          <w:szCs w:val="20"/>
        </w:rPr>
        <w:t xml:space="preserve">łączą się z systemami </w:t>
      </w:r>
      <w:r w:rsidRPr="00FD15DB">
        <w:rPr>
          <w:rStyle w:val="FontStyle49"/>
          <w:rFonts w:ascii="Verdana" w:hAnsi="Verdana" w:cstheme="minorHAnsi"/>
          <w:sz w:val="20"/>
          <w:szCs w:val="20"/>
        </w:rPr>
        <w:t>FA</w:t>
      </w:r>
      <w:r w:rsidR="00C23861" w:rsidRPr="00FD15DB">
        <w:rPr>
          <w:rStyle w:val="FontStyle49"/>
          <w:rFonts w:ascii="Verdana" w:hAnsi="Verdana" w:cstheme="minorHAnsi"/>
          <w:sz w:val="20"/>
          <w:szCs w:val="20"/>
        </w:rPr>
        <w:t>, używając</w:t>
      </w:r>
      <w:r w:rsidR="005F1CF2" w:rsidRPr="00FD15DB">
        <w:rPr>
          <w:rStyle w:val="FontStyle49"/>
          <w:rFonts w:ascii="Verdana" w:hAnsi="Verdana" w:cstheme="minorHAnsi"/>
          <w:sz w:val="20"/>
          <w:szCs w:val="20"/>
        </w:rPr>
        <w:t xml:space="preserve"> technologii. Pliki źródłowe i </w:t>
      </w:r>
      <w:r w:rsidR="00C23861" w:rsidRPr="00FD15DB">
        <w:rPr>
          <w:rStyle w:val="FontStyle49"/>
          <w:rFonts w:ascii="Verdana" w:hAnsi="Verdana" w:cstheme="minorHAnsi"/>
          <w:sz w:val="20"/>
          <w:szCs w:val="20"/>
        </w:rPr>
        <w:t xml:space="preserve">dokumenty są skanowane i udostępniane zdalnie. </w:t>
      </w:r>
      <w:r w:rsidRPr="00FD15DB">
        <w:rPr>
          <w:rStyle w:val="FontStyle49"/>
          <w:rFonts w:ascii="Verdana" w:hAnsi="Verdana" w:cstheme="minorHAnsi"/>
          <w:sz w:val="20"/>
          <w:szCs w:val="20"/>
        </w:rPr>
        <w:t>Osoby te</w:t>
      </w:r>
      <w:r w:rsidR="00C23861" w:rsidRPr="00FD15DB">
        <w:rPr>
          <w:rStyle w:val="FontStyle49"/>
          <w:rFonts w:ascii="Verdana" w:hAnsi="Verdana" w:cstheme="minorHAnsi"/>
          <w:sz w:val="20"/>
          <w:szCs w:val="20"/>
        </w:rPr>
        <w:t xml:space="preserve"> używają zdalnie tych samych systemów do przetwarzania danych, przygotowywania dokumentów roboczych, </w:t>
      </w:r>
      <w:r w:rsidR="00B627BE" w:rsidRPr="00FD15DB">
        <w:rPr>
          <w:rStyle w:val="FontStyle49"/>
          <w:rFonts w:ascii="Verdana" w:hAnsi="Verdana" w:cstheme="minorHAnsi"/>
          <w:sz w:val="20"/>
          <w:szCs w:val="20"/>
        </w:rPr>
        <w:t>korzystania z </w:t>
      </w:r>
      <w:r w:rsidR="001349D6" w:rsidRPr="00FD15DB">
        <w:rPr>
          <w:rStyle w:val="FontStyle49"/>
          <w:rFonts w:ascii="Verdana" w:hAnsi="Verdana" w:cstheme="minorHAnsi"/>
          <w:sz w:val="20"/>
          <w:szCs w:val="20"/>
        </w:rPr>
        <w:t>bibliotek, archiwizacji.</w:t>
      </w:r>
      <w:r w:rsidR="00EC269C" w:rsidRPr="00C47077">
        <w:rPr>
          <w:rStyle w:val="FontStyle49"/>
          <w:rFonts w:ascii="Verdana" w:hAnsi="Verdana" w:cstheme="minorHAnsi"/>
          <w:i/>
          <w:iCs/>
          <w:sz w:val="20"/>
          <w:szCs w:val="20"/>
        </w:rPr>
        <w:t xml:space="preserve"> </w:t>
      </w:r>
      <w:r w:rsidR="00DD608A" w:rsidRPr="00C47077">
        <w:rPr>
          <w:rStyle w:val="FontStyle49"/>
          <w:rFonts w:ascii="Verdana" w:hAnsi="Verdana" w:cstheme="minorHAnsi"/>
          <w:i/>
          <w:iCs/>
          <w:color w:val="0070C0"/>
          <w:sz w:val="20"/>
          <w:szCs w:val="20"/>
        </w:rPr>
        <w:t>(</w:t>
      </w:r>
      <w:r w:rsidR="00DD608A" w:rsidRPr="0027168D">
        <w:rPr>
          <w:rStyle w:val="FontStyle49"/>
          <w:rFonts w:ascii="Verdana" w:hAnsi="Verdana" w:cstheme="minorHAnsi"/>
          <w:color w:val="0070C0"/>
          <w:sz w:val="20"/>
          <w:szCs w:val="20"/>
        </w:rPr>
        <w:t xml:space="preserve">Przykładowa procedura nr </w:t>
      </w:r>
      <w:r w:rsidR="0027168D" w:rsidRPr="0027168D">
        <w:rPr>
          <w:rStyle w:val="FontStyle49"/>
          <w:rFonts w:ascii="Verdana" w:hAnsi="Verdana" w:cstheme="minorHAnsi"/>
          <w:color w:val="0070C0"/>
          <w:sz w:val="20"/>
          <w:szCs w:val="20"/>
        </w:rPr>
        <w:t>18</w:t>
      </w:r>
      <w:r w:rsidR="00795383" w:rsidRPr="00C47077">
        <w:rPr>
          <w:rStyle w:val="FontStyle49"/>
          <w:rFonts w:ascii="Verdana" w:hAnsi="Verdana" w:cstheme="minorHAnsi"/>
          <w:i/>
          <w:iCs/>
          <w:color w:val="0070C0"/>
          <w:sz w:val="20"/>
          <w:szCs w:val="20"/>
        </w:rPr>
        <w:t xml:space="preserve"> </w:t>
      </w:r>
      <w:r w:rsidR="003A365E" w:rsidRPr="00C47077">
        <w:rPr>
          <w:rStyle w:val="FontStyle49"/>
          <w:rFonts w:ascii="Verdana" w:hAnsi="Verdana" w:cstheme="minorHAnsi"/>
          <w:i/>
          <w:iCs/>
          <w:color w:val="0070C0"/>
          <w:sz w:val="20"/>
          <w:szCs w:val="20"/>
        </w:rPr>
        <w:t xml:space="preserve">- </w:t>
      </w:r>
      <w:r w:rsidR="00DD608A" w:rsidRPr="00C47077">
        <w:rPr>
          <w:rStyle w:val="FontStyle49"/>
          <w:rFonts w:ascii="Verdana" w:hAnsi="Verdana" w:cstheme="minorHAnsi"/>
          <w:i/>
          <w:iCs/>
          <w:color w:val="0070C0"/>
          <w:sz w:val="20"/>
          <w:szCs w:val="20"/>
        </w:rPr>
        <w:t xml:space="preserve">Korzystanie z </w:t>
      </w:r>
      <w:r w:rsidR="00EF2855" w:rsidRPr="00C47077">
        <w:rPr>
          <w:rStyle w:val="FontStyle49"/>
          <w:rFonts w:ascii="Verdana" w:hAnsi="Verdana" w:cstheme="minorHAnsi"/>
          <w:i/>
          <w:iCs/>
          <w:color w:val="0070C0"/>
          <w:sz w:val="20"/>
          <w:szCs w:val="20"/>
        </w:rPr>
        <w:t>zasobów technologicznych</w:t>
      </w:r>
      <w:r w:rsidR="00DD608A" w:rsidRPr="00C47077">
        <w:rPr>
          <w:rStyle w:val="FontStyle49"/>
          <w:rFonts w:ascii="Verdana" w:hAnsi="Verdana" w:cstheme="minorHAnsi"/>
          <w:i/>
          <w:iCs/>
          <w:color w:val="0070C0"/>
          <w:sz w:val="20"/>
          <w:szCs w:val="20"/>
        </w:rPr>
        <w:t>)</w:t>
      </w:r>
    </w:p>
    <w:p w14:paraId="470C1804" w14:textId="77777777" w:rsidR="00ED1FAF" w:rsidRDefault="00ED1FAF">
      <w:pPr>
        <w:rPr>
          <w:rStyle w:val="FontStyle58"/>
          <w:rFonts w:ascii="Verdana" w:hAnsi="Verdana" w:cstheme="minorHAnsi"/>
          <w:bCs w:val="0"/>
          <w:sz w:val="20"/>
          <w:szCs w:val="20"/>
        </w:rPr>
      </w:pPr>
      <w:r>
        <w:rPr>
          <w:rStyle w:val="FontStyle58"/>
          <w:rFonts w:ascii="Verdana" w:hAnsi="Verdana" w:cstheme="minorHAnsi"/>
          <w:b w:val="0"/>
          <w:sz w:val="20"/>
          <w:szCs w:val="20"/>
        </w:rPr>
        <w:br w:type="page"/>
      </w:r>
    </w:p>
    <w:p w14:paraId="194C088D" w14:textId="11961E10" w:rsidR="006D68EB" w:rsidRPr="00C47077" w:rsidRDefault="00B627BE" w:rsidP="00475F14">
      <w:pPr>
        <w:pStyle w:val="Nagwek3"/>
        <w:ind w:firstLine="708"/>
        <w:rPr>
          <w:rStyle w:val="FontStyle58"/>
          <w:rFonts w:ascii="Verdana" w:hAnsi="Verdana" w:cstheme="minorHAnsi"/>
          <w:b/>
          <w:sz w:val="20"/>
          <w:szCs w:val="20"/>
        </w:rPr>
      </w:pPr>
      <w:bookmarkStart w:id="120" w:name="_Toc154151425"/>
      <w:r w:rsidRPr="00C47077">
        <w:rPr>
          <w:rStyle w:val="FontStyle58"/>
          <w:rFonts w:ascii="Verdana" w:hAnsi="Verdana" w:cstheme="minorHAnsi"/>
          <w:b/>
          <w:sz w:val="20"/>
          <w:szCs w:val="20"/>
        </w:rPr>
        <w:lastRenderedPageBreak/>
        <w:t xml:space="preserve">7.2.4 </w:t>
      </w:r>
      <w:r w:rsidR="006D68EB" w:rsidRPr="00C47077">
        <w:rPr>
          <w:rStyle w:val="FontStyle58"/>
          <w:rFonts w:ascii="Verdana" w:hAnsi="Verdana" w:cstheme="minorHAnsi"/>
          <w:b/>
          <w:sz w:val="20"/>
          <w:szCs w:val="20"/>
        </w:rPr>
        <w:t>Zautomatyzowane narzędzia i techniki (ZNT)</w:t>
      </w:r>
      <w:bookmarkEnd w:id="120"/>
      <w:r w:rsidR="006D68EB" w:rsidRPr="00C47077">
        <w:rPr>
          <w:rStyle w:val="FontStyle58"/>
          <w:rFonts w:ascii="Verdana" w:hAnsi="Verdana" w:cstheme="minorHAnsi"/>
          <w:b/>
          <w:sz w:val="20"/>
          <w:szCs w:val="20"/>
        </w:rPr>
        <w:t xml:space="preserve"> </w:t>
      </w:r>
    </w:p>
    <w:p w14:paraId="30E54412" w14:textId="77777777" w:rsidR="006D68EB" w:rsidRPr="00C47077" w:rsidRDefault="006D68EB" w:rsidP="006D68EB">
      <w:pPr>
        <w:rPr>
          <w:rStyle w:val="rynqvb"/>
          <w:rFonts w:ascii="Verdana" w:hAnsi="Verdana"/>
          <w:b/>
          <w:bCs/>
          <w:sz w:val="20"/>
          <w:szCs w:val="20"/>
          <w:highlight w:val="yellow"/>
        </w:rPr>
      </w:pPr>
    </w:p>
    <w:p w14:paraId="323F79B0" w14:textId="44014624" w:rsidR="006D68EB" w:rsidRPr="00C47077" w:rsidRDefault="006D68EB" w:rsidP="00DD608A">
      <w:pPr>
        <w:jc w:val="both"/>
        <w:rPr>
          <w:rStyle w:val="rynqvb"/>
          <w:rFonts w:ascii="Verdana" w:hAnsi="Verdana"/>
          <w:sz w:val="20"/>
          <w:szCs w:val="20"/>
        </w:rPr>
      </w:pPr>
      <w:r w:rsidRPr="00C47077">
        <w:rPr>
          <w:rStyle w:val="rynqvb"/>
          <w:rFonts w:ascii="Verdana" w:hAnsi="Verdana"/>
          <w:sz w:val="20"/>
          <w:szCs w:val="20"/>
        </w:rPr>
        <w:t xml:space="preserve">Właściciel FA – biegły rewident może zapewnić </w:t>
      </w:r>
      <w:r w:rsidR="007B3AC3" w:rsidRPr="00FD15DB">
        <w:rPr>
          <w:rStyle w:val="rynqvb"/>
          <w:rFonts w:ascii="Verdana" w:hAnsi="Verdana"/>
          <w:i/>
          <w:iCs/>
          <w:color w:val="FF0000"/>
          <w:sz w:val="20"/>
          <w:szCs w:val="20"/>
        </w:rPr>
        <w:t>(wstawić odpowiednio do okoliczności „</w:t>
      </w:r>
      <w:r w:rsidRPr="00FD15DB">
        <w:rPr>
          <w:rStyle w:val="rynqvb"/>
          <w:rFonts w:ascii="Verdana" w:hAnsi="Verdana"/>
          <w:i/>
          <w:iCs/>
          <w:color w:val="FF0000"/>
          <w:sz w:val="20"/>
          <w:szCs w:val="20"/>
        </w:rPr>
        <w:t>kluczowemu biegłemu rewidentowi, personelowi, pracownikom i członkom zespołu wykonującego zlecenie</w:t>
      </w:r>
      <w:r w:rsidR="0027168D">
        <w:rPr>
          <w:rStyle w:val="rynqvb"/>
          <w:rFonts w:ascii="Verdana" w:hAnsi="Verdana"/>
          <w:i/>
          <w:iCs/>
          <w:color w:val="FF0000"/>
          <w:sz w:val="20"/>
          <w:szCs w:val="20"/>
        </w:rPr>
        <w:t>”)</w:t>
      </w:r>
      <w:r w:rsidRPr="00FD15DB">
        <w:rPr>
          <w:rStyle w:val="rynqvb"/>
          <w:rFonts w:ascii="Verdana" w:hAnsi="Verdana"/>
          <w:i/>
          <w:iCs/>
          <w:color w:val="FF0000"/>
          <w:sz w:val="20"/>
          <w:szCs w:val="20"/>
        </w:rPr>
        <w:t xml:space="preserve"> </w:t>
      </w:r>
      <w:r w:rsidRPr="0027168D">
        <w:rPr>
          <w:rStyle w:val="rynqvb"/>
          <w:rFonts w:ascii="Verdana" w:hAnsi="Verdana"/>
          <w:sz w:val="20"/>
          <w:szCs w:val="20"/>
        </w:rPr>
        <w:t>ZNT</w:t>
      </w:r>
      <w:r w:rsidR="007B3AC3" w:rsidRPr="0027168D">
        <w:rPr>
          <w:rStyle w:val="rynqvb"/>
          <w:rFonts w:ascii="Verdana" w:hAnsi="Verdana"/>
          <w:sz w:val="20"/>
          <w:szCs w:val="20"/>
        </w:rPr>
        <w:t>”</w:t>
      </w:r>
      <w:r w:rsidRPr="00C47077">
        <w:rPr>
          <w:rStyle w:val="rynqvb"/>
          <w:rFonts w:ascii="Verdana" w:hAnsi="Verdana"/>
          <w:sz w:val="20"/>
          <w:szCs w:val="20"/>
        </w:rPr>
        <w:t>.</w:t>
      </w:r>
      <w:bookmarkStart w:id="121" w:name="_Hlk121746660"/>
      <w:r w:rsidRPr="00C47077">
        <w:rPr>
          <w:rStyle w:val="rynqvb"/>
          <w:rFonts w:ascii="Verdana" w:hAnsi="Verdana"/>
          <w:sz w:val="20"/>
          <w:szCs w:val="20"/>
        </w:rPr>
        <w:t xml:space="preserve"> </w:t>
      </w:r>
    </w:p>
    <w:p w14:paraId="173BC4A9" w14:textId="4B788ADA" w:rsidR="00764C54" w:rsidRPr="00C47077" w:rsidRDefault="00764C54" w:rsidP="00764C54">
      <w:pPr>
        <w:pStyle w:val="Style31"/>
        <w:widowControl/>
        <w:spacing w:before="240" w:line="276" w:lineRule="auto"/>
        <w:jc w:val="both"/>
        <w:rPr>
          <w:rStyle w:val="rynqvb"/>
          <w:rFonts w:ascii="Verdana" w:hAnsi="Verdana" w:cstheme="minorHAnsi"/>
          <w:sz w:val="20"/>
          <w:szCs w:val="20"/>
        </w:rPr>
      </w:pPr>
      <w:r w:rsidRPr="00C47077">
        <w:rPr>
          <w:rStyle w:val="FontStyle49"/>
          <w:rFonts w:ascii="Verdana" w:hAnsi="Verdana" w:cstheme="minorHAnsi"/>
          <w:sz w:val="20"/>
          <w:szCs w:val="20"/>
        </w:rPr>
        <w:t>Zautomatyzowane narzędzia i techniki (ZNT) są to zinformatyzowane procesy, które obejmują automatyzację metod i procedur, w tym analizę danych</w:t>
      </w:r>
      <w:r w:rsidR="00B627BE" w:rsidRPr="00C47077">
        <w:rPr>
          <w:rStyle w:val="FontStyle49"/>
          <w:rFonts w:ascii="Verdana" w:hAnsi="Verdana" w:cstheme="minorHAnsi"/>
          <w:sz w:val="20"/>
          <w:szCs w:val="20"/>
        </w:rPr>
        <w:t xml:space="preserve"> z wykorzystaniem modelowania i </w:t>
      </w:r>
      <w:r w:rsidRPr="00C47077">
        <w:rPr>
          <w:rStyle w:val="FontStyle49"/>
          <w:rFonts w:ascii="Verdana" w:hAnsi="Verdana" w:cstheme="minorHAnsi"/>
          <w:sz w:val="20"/>
          <w:szCs w:val="20"/>
        </w:rPr>
        <w:t>wizualizacji, zrobotyzowaną automatyzację procesu, sztuczną inteligencję i uczenie maszynowe, a także technologię dronów w celu obserwowania bądź inspekcji aktywów. Wykorzystanie takich ZNT może uzupełniać lub zastąpić zadania wykonywane ręcznie lub czynności powtarzalne. M</w:t>
      </w:r>
      <w:r w:rsidR="00DD608A" w:rsidRPr="00C47077">
        <w:rPr>
          <w:rStyle w:val="markedcontent"/>
          <w:rFonts w:ascii="Verdana" w:hAnsi="Verdana" w:cs="Arial"/>
          <w:sz w:val="20"/>
          <w:szCs w:val="20"/>
        </w:rPr>
        <w:t>ogą</w:t>
      </w:r>
      <w:r w:rsidRPr="00C47077">
        <w:rPr>
          <w:rStyle w:val="markedcontent"/>
          <w:rFonts w:ascii="Verdana" w:hAnsi="Verdana" w:cs="Arial"/>
          <w:sz w:val="20"/>
          <w:szCs w:val="20"/>
        </w:rPr>
        <w:t xml:space="preserve"> one być wykonane z zastosowaniem szeregu narzędzi bądź technik, które mogą być manualne lub zautomatyzowane (przy czym często są to kombinacje obu tych rodzajów). </w:t>
      </w:r>
    </w:p>
    <w:bookmarkEnd w:id="121"/>
    <w:p w14:paraId="55A73532" w14:textId="6E261A16" w:rsidR="006D68EB" w:rsidRPr="00C47077" w:rsidRDefault="00764C54" w:rsidP="00764C54">
      <w:pPr>
        <w:pStyle w:val="Style31"/>
        <w:widowControl/>
        <w:spacing w:before="240" w:line="276" w:lineRule="auto"/>
        <w:jc w:val="both"/>
        <w:rPr>
          <w:rStyle w:val="markedcontent"/>
          <w:rFonts w:ascii="Verdana" w:hAnsi="Verdana" w:cs="Arial"/>
          <w:sz w:val="20"/>
          <w:szCs w:val="20"/>
        </w:rPr>
      </w:pPr>
      <w:r w:rsidRPr="00C47077">
        <w:rPr>
          <w:rStyle w:val="markedcontent"/>
          <w:rFonts w:ascii="Verdana" w:hAnsi="Verdana" w:cs="Arial"/>
          <w:sz w:val="20"/>
          <w:szCs w:val="20"/>
        </w:rPr>
        <w:t>F</w:t>
      </w:r>
      <w:r w:rsidR="00DD608A" w:rsidRPr="00C47077">
        <w:rPr>
          <w:rStyle w:val="markedcontent"/>
          <w:rFonts w:ascii="Verdana" w:hAnsi="Verdana" w:cs="Arial"/>
          <w:sz w:val="20"/>
          <w:szCs w:val="20"/>
        </w:rPr>
        <w:t>A</w:t>
      </w:r>
      <w:r w:rsidRPr="00C47077">
        <w:rPr>
          <w:rStyle w:val="markedcontent"/>
          <w:rFonts w:ascii="Verdana" w:hAnsi="Verdana" w:cs="Arial"/>
          <w:sz w:val="20"/>
          <w:szCs w:val="20"/>
        </w:rPr>
        <w:t xml:space="preserve"> przy wykorzystaniu ZNT będzie korzystała z materiałów pomocniczych opracowanych przez </w:t>
      </w:r>
      <w:r w:rsidR="006D68EB" w:rsidRPr="00C47077">
        <w:rPr>
          <w:rStyle w:val="markedcontent"/>
          <w:rFonts w:ascii="Verdana" w:hAnsi="Verdana" w:cs="Arial"/>
          <w:sz w:val="20"/>
          <w:szCs w:val="20"/>
        </w:rPr>
        <w:t>IAASB</w:t>
      </w:r>
      <w:r w:rsidRPr="00C47077">
        <w:rPr>
          <w:rStyle w:val="markedcontent"/>
          <w:rFonts w:ascii="Verdana" w:hAnsi="Verdana" w:cs="Arial"/>
          <w:sz w:val="20"/>
          <w:szCs w:val="20"/>
        </w:rPr>
        <w:t xml:space="preserve"> opublikowanych na stronach PIBR</w:t>
      </w:r>
      <w:r w:rsidR="006D68EB" w:rsidRPr="00C47077">
        <w:rPr>
          <w:rStyle w:val="markedcontent"/>
          <w:rFonts w:ascii="Verdana" w:hAnsi="Verdana" w:cs="Arial"/>
          <w:sz w:val="20"/>
          <w:szCs w:val="20"/>
        </w:rPr>
        <w:t xml:space="preserve">, które w razie potrzeby </w:t>
      </w:r>
      <w:r w:rsidRPr="00C47077">
        <w:rPr>
          <w:rStyle w:val="markedcontent"/>
          <w:rFonts w:ascii="Verdana" w:hAnsi="Verdana" w:cs="Arial"/>
          <w:sz w:val="20"/>
          <w:szCs w:val="20"/>
        </w:rPr>
        <w:t>właściciel FA – biegły rewident może</w:t>
      </w:r>
      <w:r w:rsidR="006D68EB" w:rsidRPr="00C47077">
        <w:rPr>
          <w:rStyle w:val="markedcontent"/>
          <w:rFonts w:ascii="Verdana" w:hAnsi="Verdana" w:cs="Arial"/>
          <w:sz w:val="20"/>
          <w:szCs w:val="20"/>
        </w:rPr>
        <w:t xml:space="preserve"> włączyć do procedur </w:t>
      </w:r>
      <w:r w:rsidRPr="00C47077">
        <w:rPr>
          <w:rStyle w:val="markedcontent"/>
          <w:rFonts w:ascii="Verdana" w:hAnsi="Verdana" w:cs="Arial"/>
          <w:sz w:val="20"/>
          <w:szCs w:val="20"/>
        </w:rPr>
        <w:t>FA</w:t>
      </w:r>
      <w:r w:rsidR="006D68EB" w:rsidRPr="00C47077">
        <w:rPr>
          <w:rStyle w:val="markedcontent"/>
          <w:rFonts w:ascii="Verdana" w:hAnsi="Verdana" w:cs="Arial"/>
          <w:sz w:val="20"/>
          <w:szCs w:val="20"/>
        </w:rPr>
        <w:t xml:space="preserve">. </w:t>
      </w:r>
      <w:r w:rsidRPr="00C47077">
        <w:rPr>
          <w:rStyle w:val="markedcontent"/>
          <w:rFonts w:ascii="Verdana" w:hAnsi="Verdana" w:cs="Arial"/>
          <w:color w:val="0070C0"/>
          <w:sz w:val="20"/>
          <w:szCs w:val="20"/>
        </w:rPr>
        <w:t>(</w:t>
      </w:r>
      <w:r w:rsidR="006D68EB" w:rsidRPr="00C47077">
        <w:rPr>
          <w:rStyle w:val="markedcontent"/>
          <w:rFonts w:ascii="Verdana" w:hAnsi="Verdana" w:cs="Arial"/>
          <w:color w:val="0070C0"/>
          <w:sz w:val="20"/>
          <w:szCs w:val="20"/>
        </w:rPr>
        <w:t>https://www.pibr.org.pl/pl/e-biblioteka</w:t>
      </w:r>
      <w:r w:rsidRPr="00C47077">
        <w:rPr>
          <w:rStyle w:val="markedcontent"/>
          <w:rFonts w:ascii="Verdana" w:hAnsi="Verdana" w:cs="Arial"/>
          <w:color w:val="0070C0"/>
          <w:sz w:val="20"/>
          <w:szCs w:val="20"/>
        </w:rPr>
        <w:t>)</w:t>
      </w:r>
    </w:p>
    <w:bookmarkEnd w:id="116"/>
    <w:p w14:paraId="16AD84F7" w14:textId="77777777" w:rsidR="009E78B4" w:rsidRPr="00C47077" w:rsidRDefault="009E78B4" w:rsidP="005F6BE4">
      <w:pPr>
        <w:jc w:val="both"/>
        <w:rPr>
          <w:rFonts w:ascii="Verdana" w:hAnsi="Verdana"/>
          <w:sz w:val="20"/>
          <w:szCs w:val="20"/>
        </w:rPr>
      </w:pPr>
    </w:p>
    <w:p w14:paraId="3E698C0C" w14:textId="66BE9BD9" w:rsidR="006D76D4" w:rsidRPr="00C47077" w:rsidRDefault="00504541" w:rsidP="00672074">
      <w:pPr>
        <w:pStyle w:val="Nagwek2"/>
        <w:numPr>
          <w:ilvl w:val="1"/>
          <w:numId w:val="39"/>
        </w:numPr>
        <w:spacing w:after="240" w:line="276" w:lineRule="auto"/>
        <w:ind w:left="567" w:hanging="567"/>
        <w:jc w:val="both"/>
        <w:rPr>
          <w:rFonts w:ascii="Verdana" w:hAnsi="Verdana"/>
          <w:i w:val="0"/>
          <w:sz w:val="20"/>
          <w:szCs w:val="20"/>
        </w:rPr>
      </w:pPr>
      <w:bookmarkStart w:id="122" w:name="_Toc154151426"/>
      <w:r w:rsidRPr="00C47077">
        <w:rPr>
          <w:rFonts w:ascii="Verdana" w:hAnsi="Verdana"/>
          <w:i w:val="0"/>
          <w:sz w:val="20"/>
          <w:szCs w:val="20"/>
        </w:rPr>
        <w:t>Zasoby intelektualne</w:t>
      </w:r>
      <w:bookmarkEnd w:id="122"/>
    </w:p>
    <w:p w14:paraId="4A025EA4" w14:textId="0EE52DD7" w:rsidR="00A706E1" w:rsidRPr="00C47077" w:rsidRDefault="009E78B4" w:rsidP="005F6BE4">
      <w:pPr>
        <w:spacing w:before="120" w:after="120" w:line="276" w:lineRule="auto"/>
        <w:jc w:val="both"/>
        <w:rPr>
          <w:rFonts w:ascii="Verdana" w:hAnsi="Verdana"/>
          <w:bCs/>
          <w:iCs/>
          <w:sz w:val="20"/>
          <w:szCs w:val="20"/>
        </w:rPr>
      </w:pPr>
      <w:r w:rsidRPr="00C47077">
        <w:rPr>
          <w:rFonts w:ascii="Verdana" w:hAnsi="Verdana"/>
          <w:bCs/>
          <w:iCs/>
          <w:sz w:val="20"/>
          <w:szCs w:val="20"/>
        </w:rPr>
        <w:t xml:space="preserve">Zasoby intelektualne obejmują informacje, które </w:t>
      </w:r>
      <w:r w:rsidR="00A706E1" w:rsidRPr="00C47077">
        <w:rPr>
          <w:rFonts w:ascii="Verdana" w:hAnsi="Verdana"/>
          <w:bCs/>
          <w:iCs/>
          <w:sz w:val="20"/>
          <w:szCs w:val="20"/>
        </w:rPr>
        <w:t>FA</w:t>
      </w:r>
      <w:r w:rsidRPr="00C47077">
        <w:rPr>
          <w:rFonts w:ascii="Verdana" w:hAnsi="Verdana"/>
          <w:bCs/>
          <w:iCs/>
          <w:sz w:val="20"/>
          <w:szCs w:val="20"/>
        </w:rPr>
        <w:t xml:space="preserve"> wykorzystuje, aby umożliwić działanie </w:t>
      </w:r>
      <w:r w:rsidR="00A706E1" w:rsidRPr="00C47077">
        <w:rPr>
          <w:rFonts w:ascii="Verdana" w:hAnsi="Verdana"/>
          <w:bCs/>
          <w:iCs/>
          <w:sz w:val="20"/>
          <w:szCs w:val="20"/>
        </w:rPr>
        <w:t>SWKJ/SZJ FA</w:t>
      </w:r>
      <w:r w:rsidRPr="00C47077">
        <w:rPr>
          <w:rFonts w:ascii="Verdana" w:hAnsi="Verdana"/>
          <w:bCs/>
          <w:iCs/>
          <w:sz w:val="20"/>
          <w:szCs w:val="20"/>
        </w:rPr>
        <w:t xml:space="preserve"> i promowanie spójności w wykonywaniu zleceń. </w:t>
      </w:r>
    </w:p>
    <w:p w14:paraId="5634E41D" w14:textId="06DD2025" w:rsidR="00A706E1" w:rsidRPr="00C47077" w:rsidRDefault="00DD608A" w:rsidP="005F6BE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w:t>
      </w:r>
      <w:r w:rsidR="00A706E1" w:rsidRPr="00C47077">
        <w:rPr>
          <w:rFonts w:ascii="Verdana" w:hAnsi="Verdana"/>
          <w:sz w:val="20"/>
          <w:szCs w:val="20"/>
          <w:lang w:val="pl-PL"/>
        </w:rPr>
        <w:t>FA</w:t>
      </w:r>
      <w:r w:rsidR="00643E9A">
        <w:rPr>
          <w:rFonts w:ascii="Verdana" w:hAnsi="Verdana"/>
          <w:sz w:val="20"/>
          <w:szCs w:val="20"/>
          <w:lang w:val="pl-PL"/>
        </w:rPr>
        <w:t xml:space="preserve"> </w:t>
      </w:r>
      <w:r w:rsidRPr="00C47077">
        <w:rPr>
          <w:rFonts w:ascii="Verdana" w:hAnsi="Verdana"/>
          <w:sz w:val="20"/>
          <w:szCs w:val="20"/>
          <w:lang w:val="pl-PL"/>
        </w:rPr>
        <w:t>- biegły rewident</w:t>
      </w:r>
      <w:r w:rsidR="00A706E1" w:rsidRPr="00C47077">
        <w:rPr>
          <w:rFonts w:ascii="Verdana" w:hAnsi="Verdana"/>
          <w:sz w:val="20"/>
          <w:szCs w:val="20"/>
          <w:lang w:val="pl-PL"/>
        </w:rPr>
        <w:t xml:space="preserve"> ustal</w:t>
      </w:r>
      <w:r w:rsidR="00CB6CD3" w:rsidRPr="00C47077">
        <w:rPr>
          <w:rFonts w:ascii="Verdana" w:hAnsi="Verdana"/>
          <w:sz w:val="20"/>
          <w:szCs w:val="20"/>
          <w:lang w:val="pl-PL"/>
        </w:rPr>
        <w:t>a</w:t>
      </w:r>
      <w:r w:rsidR="00A706E1" w:rsidRPr="00C47077">
        <w:rPr>
          <w:rFonts w:ascii="Verdana" w:hAnsi="Verdana"/>
          <w:sz w:val="20"/>
          <w:szCs w:val="20"/>
          <w:lang w:val="pl-PL"/>
        </w:rPr>
        <w:t xml:space="preserve"> następujące cele jakości, które odnoszą się do zasobów intelektualnych:</w:t>
      </w:r>
    </w:p>
    <w:p w14:paraId="1EEAFDDA" w14:textId="1F8C6235" w:rsidR="00A706E1" w:rsidRPr="00C47077" w:rsidRDefault="00A706E1" w:rsidP="00FE1346">
      <w:pPr>
        <w:pStyle w:val="Akapitzlist"/>
        <w:numPr>
          <w:ilvl w:val="0"/>
          <w:numId w:val="14"/>
        </w:numPr>
        <w:spacing w:before="120" w:after="120" w:line="276" w:lineRule="auto"/>
        <w:jc w:val="both"/>
        <w:rPr>
          <w:rFonts w:ascii="Verdana" w:hAnsi="Verdana"/>
          <w:bCs/>
          <w:iCs/>
          <w:lang w:val="pl-PL"/>
        </w:rPr>
      </w:pPr>
      <w:bookmarkStart w:id="123" w:name="_Hlk151064152"/>
      <w:r w:rsidRPr="00C47077">
        <w:rPr>
          <w:rFonts w:ascii="Verdana" w:hAnsi="Verdana"/>
          <w:bCs/>
          <w:iCs/>
          <w:lang w:val="pl-PL"/>
        </w:rPr>
        <w:t>odpowiednie zasoby intelektualne są pozyskiwane lub rozwijane, wdrażane, utrzymywane i wykorzystywane, aby umożliwić działanie SWKJ/SZJ FA oraz spójne wykonywanie zleceń spełniających wymogi jakości, a takie zasoby intelektualne są spójne ze standardami zawodowymi oraz mającymi zastosowanie wymogami prawnymi i regulacyjnymi, gdzie ma to zastosowanie</w:t>
      </w:r>
      <w:r w:rsidR="001A3196" w:rsidRPr="00C47077">
        <w:rPr>
          <w:rFonts w:ascii="Verdana" w:hAnsi="Verdana"/>
          <w:bCs/>
          <w:iCs/>
          <w:lang w:val="pl-PL"/>
        </w:rPr>
        <w:t>.</w:t>
      </w:r>
      <w:bookmarkEnd w:id="123"/>
    </w:p>
    <w:p w14:paraId="3400DCDC" w14:textId="362C0347" w:rsidR="00A31997" w:rsidRPr="00C47077" w:rsidRDefault="001E06CE" w:rsidP="005F6BE4">
      <w:pPr>
        <w:spacing w:before="120" w:after="120" w:line="276" w:lineRule="auto"/>
        <w:jc w:val="both"/>
        <w:rPr>
          <w:rFonts w:ascii="Verdana" w:hAnsi="Verdana"/>
          <w:bCs/>
          <w:iCs/>
          <w:sz w:val="20"/>
          <w:szCs w:val="20"/>
        </w:rPr>
      </w:pPr>
      <w:bookmarkStart w:id="124" w:name="_Hlk151064312"/>
      <w:r w:rsidRPr="00C47077">
        <w:rPr>
          <w:rFonts w:ascii="Verdana" w:hAnsi="Verdana"/>
          <w:bCs/>
          <w:iCs/>
          <w:sz w:val="20"/>
          <w:szCs w:val="20"/>
        </w:rPr>
        <w:t>Do zasobów intelektualnych FA zalicza m.in. p</w:t>
      </w:r>
      <w:r w:rsidR="00A706E1" w:rsidRPr="00C47077">
        <w:rPr>
          <w:rFonts w:ascii="Verdana" w:hAnsi="Verdana"/>
          <w:bCs/>
          <w:iCs/>
          <w:sz w:val="20"/>
          <w:szCs w:val="20"/>
        </w:rPr>
        <w:t>isemne polityki lub procedury, metodyka, przewodniki branżowe lub dotyczące zagadnień będących przedmiotem zlecenia, przewodniki rachunkowości, standaryzowana dokumentacja lub dostęp do źródeł informacji (np. subskrypcje stron internetowych, które dostarczają dogłębnych informacji o jednostkach lub innych informacji, które są zwykle wykorzystywane podczas wykonywania zleceń).</w:t>
      </w:r>
    </w:p>
    <w:bookmarkEnd w:id="124"/>
    <w:p w14:paraId="18F8AFF3" w14:textId="27483CB1" w:rsidR="009E78B4" w:rsidRPr="00C47077" w:rsidRDefault="001E06CE" w:rsidP="005F6BE4">
      <w:pPr>
        <w:spacing w:before="120" w:after="120" w:line="276" w:lineRule="auto"/>
        <w:jc w:val="both"/>
        <w:rPr>
          <w:rFonts w:ascii="Verdana" w:hAnsi="Verdana"/>
          <w:bCs/>
          <w:iCs/>
          <w:sz w:val="20"/>
          <w:szCs w:val="20"/>
        </w:rPr>
      </w:pPr>
      <w:r w:rsidRPr="00C47077">
        <w:rPr>
          <w:rFonts w:ascii="Verdana" w:hAnsi="Verdana"/>
          <w:bCs/>
          <w:iCs/>
          <w:sz w:val="20"/>
          <w:szCs w:val="20"/>
        </w:rPr>
        <w:t>Za</w:t>
      </w:r>
      <w:r w:rsidR="009E78B4" w:rsidRPr="00C47077">
        <w:rPr>
          <w:rFonts w:ascii="Verdana" w:hAnsi="Verdana"/>
          <w:bCs/>
          <w:iCs/>
          <w:sz w:val="20"/>
          <w:szCs w:val="20"/>
        </w:rPr>
        <w:t xml:space="preserve">soby intelektualne mogą być udostępniane za pośrednictwem zasobów technologicznych, na przykład metodyka </w:t>
      </w:r>
      <w:r w:rsidRPr="00C47077">
        <w:rPr>
          <w:rFonts w:ascii="Verdana" w:hAnsi="Verdana"/>
          <w:bCs/>
          <w:iCs/>
          <w:sz w:val="20"/>
          <w:szCs w:val="20"/>
        </w:rPr>
        <w:t>FA</w:t>
      </w:r>
      <w:r w:rsidR="009E78B4" w:rsidRPr="00C47077">
        <w:rPr>
          <w:rFonts w:ascii="Verdana" w:hAnsi="Verdana"/>
          <w:bCs/>
          <w:iCs/>
          <w:sz w:val="20"/>
          <w:szCs w:val="20"/>
        </w:rPr>
        <w:t xml:space="preserve"> może być wbudowana w aplikację IT, która ułatwia planowanie i wykonanie zlecenia.</w:t>
      </w:r>
    </w:p>
    <w:p w14:paraId="194D10B8" w14:textId="48A627AF" w:rsidR="008E5DEE" w:rsidRPr="003D33AB" w:rsidRDefault="008E5DEE" w:rsidP="005F6BE4">
      <w:pPr>
        <w:spacing w:before="120" w:after="120" w:line="276" w:lineRule="auto"/>
        <w:jc w:val="both"/>
        <w:rPr>
          <w:rFonts w:ascii="Verdana" w:hAnsi="Verdana"/>
          <w:bCs/>
          <w:iCs/>
          <w:color w:val="0070C0"/>
          <w:sz w:val="20"/>
          <w:szCs w:val="20"/>
        </w:rPr>
      </w:pPr>
      <w:r w:rsidRPr="00C47077">
        <w:rPr>
          <w:rFonts w:ascii="Verdana" w:hAnsi="Verdana"/>
          <w:bCs/>
          <w:iCs/>
          <w:sz w:val="20"/>
          <w:szCs w:val="20"/>
        </w:rPr>
        <w:t>Właściciel FA – biegły rewident zapewnia odpowiedni dostęp właściwym osobom do zasobów intelektualnych znajdujących się na serwerze FA.</w:t>
      </w:r>
      <w:r w:rsidR="003D33AB">
        <w:rPr>
          <w:rFonts w:ascii="Verdana" w:hAnsi="Verdana"/>
          <w:bCs/>
          <w:iCs/>
          <w:sz w:val="20"/>
          <w:szCs w:val="20"/>
        </w:rPr>
        <w:t xml:space="preserve"> </w:t>
      </w:r>
      <w:r w:rsidR="003D33AB" w:rsidRPr="003D33AB">
        <w:rPr>
          <w:rFonts w:ascii="Verdana" w:hAnsi="Verdana"/>
          <w:bCs/>
          <w:iCs/>
          <w:color w:val="0070C0"/>
          <w:sz w:val="20"/>
          <w:szCs w:val="20"/>
        </w:rPr>
        <w:t xml:space="preserve">(Przykładowa procedura nr </w:t>
      </w:r>
      <w:r w:rsidR="0027168D">
        <w:rPr>
          <w:rFonts w:ascii="Verdana" w:hAnsi="Verdana"/>
          <w:bCs/>
          <w:iCs/>
          <w:color w:val="0070C0"/>
          <w:sz w:val="20"/>
          <w:szCs w:val="20"/>
        </w:rPr>
        <w:t>19</w:t>
      </w:r>
      <w:r w:rsidR="003D33AB" w:rsidRPr="003D33AB">
        <w:rPr>
          <w:rFonts w:ascii="Verdana" w:hAnsi="Verdana"/>
          <w:bCs/>
          <w:iCs/>
          <w:color w:val="0070C0"/>
          <w:sz w:val="20"/>
          <w:szCs w:val="20"/>
        </w:rPr>
        <w:t xml:space="preserve"> – </w:t>
      </w:r>
      <w:r w:rsidR="003D33AB" w:rsidRPr="003D33AB">
        <w:rPr>
          <w:rFonts w:ascii="Verdana" w:hAnsi="Verdana"/>
          <w:bCs/>
          <w:i/>
          <w:color w:val="0070C0"/>
          <w:sz w:val="20"/>
          <w:szCs w:val="20"/>
        </w:rPr>
        <w:t>Korzystanie z zasobów intelektualnych</w:t>
      </w:r>
      <w:r w:rsidR="003D33AB" w:rsidRPr="003D33AB">
        <w:rPr>
          <w:rFonts w:ascii="Verdana" w:hAnsi="Verdana"/>
          <w:bCs/>
          <w:iCs/>
          <w:color w:val="0070C0"/>
          <w:sz w:val="20"/>
          <w:szCs w:val="20"/>
        </w:rPr>
        <w:t>)</w:t>
      </w:r>
    </w:p>
    <w:p w14:paraId="08D601B9" w14:textId="3746E61D" w:rsidR="00504541" w:rsidRPr="00C47077" w:rsidRDefault="00EB418C" w:rsidP="00672074">
      <w:pPr>
        <w:pStyle w:val="Nagwek2"/>
        <w:numPr>
          <w:ilvl w:val="1"/>
          <w:numId w:val="39"/>
        </w:numPr>
        <w:spacing w:after="240" w:line="276" w:lineRule="auto"/>
        <w:ind w:left="567" w:hanging="567"/>
        <w:jc w:val="both"/>
        <w:rPr>
          <w:rFonts w:ascii="Verdana" w:hAnsi="Verdana"/>
          <w:i w:val="0"/>
          <w:sz w:val="20"/>
          <w:szCs w:val="20"/>
        </w:rPr>
      </w:pPr>
      <w:bookmarkStart w:id="125" w:name="_Toc154151427"/>
      <w:r w:rsidRPr="00C47077">
        <w:rPr>
          <w:rFonts w:ascii="Verdana" w:hAnsi="Verdana"/>
          <w:i w:val="0"/>
          <w:sz w:val="20"/>
          <w:szCs w:val="20"/>
        </w:rPr>
        <w:lastRenderedPageBreak/>
        <w:t>Dostawcy usług</w:t>
      </w:r>
      <w:bookmarkEnd w:id="125"/>
    </w:p>
    <w:p w14:paraId="2AF41D0B" w14:textId="7B2BA819" w:rsidR="009E78B4" w:rsidRPr="00C47077" w:rsidRDefault="009E78B4" w:rsidP="005F6BE4">
      <w:pPr>
        <w:spacing w:before="120" w:after="120" w:line="276" w:lineRule="auto"/>
        <w:jc w:val="both"/>
        <w:rPr>
          <w:rFonts w:ascii="Verdana" w:hAnsi="Verdana"/>
          <w:bCs/>
          <w:iCs/>
          <w:sz w:val="20"/>
          <w:szCs w:val="20"/>
        </w:rPr>
      </w:pPr>
      <w:r w:rsidRPr="00C47077">
        <w:rPr>
          <w:rFonts w:ascii="Verdana" w:hAnsi="Verdana"/>
          <w:bCs/>
          <w:iCs/>
          <w:sz w:val="20"/>
          <w:szCs w:val="20"/>
        </w:rPr>
        <w:t xml:space="preserve">W niektórych okolicznościach </w:t>
      </w:r>
      <w:r w:rsidR="00382B47" w:rsidRPr="00C47077">
        <w:rPr>
          <w:rFonts w:ascii="Verdana" w:hAnsi="Verdana"/>
          <w:bCs/>
          <w:iCs/>
          <w:sz w:val="20"/>
          <w:szCs w:val="20"/>
        </w:rPr>
        <w:t>FA</w:t>
      </w:r>
      <w:r w:rsidRPr="00C47077">
        <w:rPr>
          <w:rFonts w:ascii="Verdana" w:hAnsi="Verdana"/>
          <w:bCs/>
          <w:iCs/>
          <w:sz w:val="20"/>
          <w:szCs w:val="20"/>
        </w:rPr>
        <w:t xml:space="preserve"> może korzystać z zasobów, które są dostarczane przez dostawcę usług, w szczególności w okolicznościach, gdy </w:t>
      </w:r>
      <w:r w:rsidR="00382B47" w:rsidRPr="00C47077">
        <w:rPr>
          <w:rFonts w:ascii="Verdana" w:hAnsi="Verdana"/>
          <w:bCs/>
          <w:iCs/>
          <w:sz w:val="20"/>
          <w:szCs w:val="20"/>
        </w:rPr>
        <w:t>FA</w:t>
      </w:r>
      <w:r w:rsidRPr="00C47077">
        <w:rPr>
          <w:rFonts w:ascii="Verdana" w:hAnsi="Verdana"/>
          <w:bCs/>
          <w:iCs/>
          <w:sz w:val="20"/>
          <w:szCs w:val="20"/>
        </w:rPr>
        <w:t xml:space="preserve"> nie ma wewnętrznie dostępu do odpowiednich zasobów. Niezależnie od tego, że </w:t>
      </w:r>
      <w:r w:rsidR="00382B47" w:rsidRPr="00C47077">
        <w:rPr>
          <w:rFonts w:ascii="Verdana" w:hAnsi="Verdana"/>
          <w:bCs/>
          <w:iCs/>
          <w:sz w:val="20"/>
          <w:szCs w:val="20"/>
        </w:rPr>
        <w:t>FA</w:t>
      </w:r>
      <w:r w:rsidRPr="00C47077">
        <w:rPr>
          <w:rFonts w:ascii="Verdana" w:hAnsi="Verdana"/>
          <w:bCs/>
          <w:iCs/>
          <w:sz w:val="20"/>
          <w:szCs w:val="20"/>
        </w:rPr>
        <w:t xml:space="preserve"> może korzystać z zasobów od dostawcy usług, </w:t>
      </w:r>
      <w:r w:rsidR="00382B47" w:rsidRPr="00C47077">
        <w:rPr>
          <w:rFonts w:ascii="Verdana" w:hAnsi="Verdana"/>
          <w:bCs/>
          <w:iCs/>
          <w:sz w:val="20"/>
          <w:szCs w:val="20"/>
        </w:rPr>
        <w:t xml:space="preserve">to właściciel FA – biegły rewident </w:t>
      </w:r>
      <w:r w:rsidRPr="00C47077">
        <w:rPr>
          <w:rFonts w:ascii="Verdana" w:hAnsi="Verdana"/>
          <w:bCs/>
          <w:iCs/>
          <w:sz w:val="20"/>
          <w:szCs w:val="20"/>
        </w:rPr>
        <w:t>pozostaje odpowiedzialn</w:t>
      </w:r>
      <w:r w:rsidR="00382B47" w:rsidRPr="00C47077">
        <w:rPr>
          <w:rFonts w:ascii="Verdana" w:hAnsi="Verdana"/>
          <w:bCs/>
          <w:iCs/>
          <w:sz w:val="20"/>
          <w:szCs w:val="20"/>
        </w:rPr>
        <w:t>y</w:t>
      </w:r>
      <w:r w:rsidRPr="00C47077">
        <w:rPr>
          <w:rFonts w:ascii="Verdana" w:hAnsi="Verdana"/>
          <w:bCs/>
          <w:iCs/>
          <w:sz w:val="20"/>
          <w:szCs w:val="20"/>
        </w:rPr>
        <w:t xml:space="preserve"> za swój </w:t>
      </w:r>
      <w:r w:rsidR="00382B47" w:rsidRPr="00C47077">
        <w:rPr>
          <w:rFonts w:ascii="Verdana" w:hAnsi="Verdana"/>
          <w:bCs/>
          <w:iCs/>
          <w:sz w:val="20"/>
          <w:szCs w:val="20"/>
        </w:rPr>
        <w:t>SWKL/SZJ</w:t>
      </w:r>
      <w:r w:rsidRPr="00C47077">
        <w:rPr>
          <w:rFonts w:ascii="Verdana" w:hAnsi="Verdana"/>
          <w:bCs/>
          <w:iCs/>
          <w:sz w:val="20"/>
          <w:szCs w:val="20"/>
        </w:rPr>
        <w:t xml:space="preserve">. </w:t>
      </w:r>
    </w:p>
    <w:p w14:paraId="5A4BA647" w14:textId="6384C5BB" w:rsidR="00A31997" w:rsidRPr="00C47077" w:rsidRDefault="00DD608A" w:rsidP="005F6BE4">
      <w:pPr>
        <w:spacing w:before="120" w:after="120" w:line="276" w:lineRule="auto"/>
        <w:jc w:val="both"/>
        <w:rPr>
          <w:rFonts w:ascii="Verdana" w:hAnsi="Verdana"/>
          <w:bCs/>
          <w:iCs/>
          <w:sz w:val="20"/>
          <w:szCs w:val="20"/>
        </w:rPr>
      </w:pPr>
      <w:r w:rsidRPr="00C47077">
        <w:rPr>
          <w:rFonts w:ascii="Verdana" w:hAnsi="Verdana"/>
          <w:bCs/>
          <w:iCs/>
          <w:sz w:val="20"/>
          <w:szCs w:val="20"/>
        </w:rPr>
        <w:t xml:space="preserve">Właściciel FA – biegły rewident </w:t>
      </w:r>
      <w:r w:rsidR="00382B47" w:rsidRPr="00C47077">
        <w:rPr>
          <w:rFonts w:ascii="Verdana" w:hAnsi="Verdana"/>
          <w:bCs/>
          <w:iCs/>
          <w:sz w:val="20"/>
          <w:szCs w:val="20"/>
        </w:rPr>
        <w:t>ustal</w:t>
      </w:r>
      <w:r w:rsidR="00CB6CD3" w:rsidRPr="00C47077">
        <w:rPr>
          <w:rFonts w:ascii="Verdana" w:hAnsi="Verdana"/>
          <w:bCs/>
          <w:iCs/>
          <w:sz w:val="20"/>
          <w:szCs w:val="20"/>
        </w:rPr>
        <w:t>a</w:t>
      </w:r>
      <w:r w:rsidR="00382B47" w:rsidRPr="00C47077">
        <w:rPr>
          <w:rFonts w:ascii="Verdana" w:hAnsi="Verdana"/>
          <w:bCs/>
          <w:iCs/>
          <w:sz w:val="20"/>
          <w:szCs w:val="20"/>
        </w:rPr>
        <w:t xml:space="preserve"> następujące cele jakości, które odnoszą się do dostawców usług:</w:t>
      </w:r>
    </w:p>
    <w:p w14:paraId="11C13149" w14:textId="6EC9DFB9" w:rsidR="00382B47" w:rsidRPr="00C47077" w:rsidRDefault="00A31997"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 xml:space="preserve">zasoby ludzkie, technologiczne lub intelektualne od dostawców usług są odpowiednie do wykorzystania w </w:t>
      </w:r>
      <w:r w:rsidR="00382B47" w:rsidRPr="00C47077">
        <w:rPr>
          <w:rFonts w:ascii="Verdana" w:hAnsi="Verdana"/>
          <w:bCs/>
          <w:iCs/>
          <w:lang w:val="pl-PL"/>
        </w:rPr>
        <w:t>SWKJ/SZJ FA</w:t>
      </w:r>
      <w:r w:rsidRPr="00C47077">
        <w:rPr>
          <w:rFonts w:ascii="Verdana" w:hAnsi="Verdana"/>
          <w:bCs/>
          <w:iCs/>
          <w:lang w:val="pl-PL"/>
        </w:rPr>
        <w:t xml:space="preserve"> oraz podczas wykonywania zleceń, biorąc pod uwagę </w:t>
      </w:r>
      <w:r w:rsidR="00382B47" w:rsidRPr="00C47077">
        <w:rPr>
          <w:rFonts w:ascii="Verdana" w:hAnsi="Verdana"/>
          <w:bCs/>
          <w:iCs/>
          <w:lang w:val="pl-PL"/>
        </w:rPr>
        <w:t xml:space="preserve">przydział członków realizujących zlecenie, odpowiednie kompetencje i możliwości wykonania oraz </w:t>
      </w:r>
      <w:r w:rsidR="00382B47" w:rsidRPr="00C47077">
        <w:rPr>
          <w:rFonts w:ascii="Verdana" w:hAnsi="Verdana"/>
          <w:iCs/>
          <w:lang w:val="pl-PL"/>
        </w:rPr>
        <w:t>są one pozyskiwane lub rozwijane, wdrażane, utrzymywane i wykorzystywane, aby umożliwić działanie SWKJ/SZJ FA oraz wykonywanie zleceń</w:t>
      </w:r>
      <w:r w:rsidR="00382B47" w:rsidRPr="00C47077">
        <w:rPr>
          <w:rFonts w:ascii="Verdana" w:hAnsi="Verdana"/>
          <w:i/>
          <w:iCs/>
          <w:lang w:val="pl-PL"/>
        </w:rPr>
        <w:t>.</w:t>
      </w:r>
    </w:p>
    <w:p w14:paraId="0A2B4153" w14:textId="2C1200EC" w:rsidR="00916D0C" w:rsidRPr="00C47077" w:rsidRDefault="00D51A53" w:rsidP="005F6BE4">
      <w:pPr>
        <w:spacing w:before="120" w:after="120" w:line="276" w:lineRule="auto"/>
        <w:jc w:val="both"/>
        <w:rPr>
          <w:rFonts w:ascii="Verdana" w:hAnsi="Verdana"/>
          <w:bCs/>
          <w:iCs/>
          <w:sz w:val="20"/>
          <w:szCs w:val="20"/>
        </w:rPr>
      </w:pPr>
      <w:r w:rsidRPr="00C47077">
        <w:rPr>
          <w:rFonts w:ascii="Verdana" w:hAnsi="Verdana"/>
          <w:bCs/>
          <w:iCs/>
          <w:sz w:val="20"/>
          <w:szCs w:val="20"/>
        </w:rPr>
        <w:t>FA do</w:t>
      </w:r>
      <w:r w:rsidR="00916D0C" w:rsidRPr="00C47077">
        <w:rPr>
          <w:rFonts w:ascii="Verdana" w:hAnsi="Verdana"/>
          <w:bCs/>
          <w:iCs/>
          <w:sz w:val="20"/>
          <w:szCs w:val="20"/>
        </w:rPr>
        <w:t xml:space="preserve"> zasobów od dostawcy usług</w:t>
      </w:r>
      <w:r w:rsidRPr="00C47077">
        <w:rPr>
          <w:rFonts w:ascii="Verdana" w:hAnsi="Verdana"/>
          <w:bCs/>
          <w:iCs/>
          <w:sz w:val="20"/>
          <w:szCs w:val="20"/>
        </w:rPr>
        <w:t xml:space="preserve"> zalicza m.in.:</w:t>
      </w:r>
    </w:p>
    <w:p w14:paraId="3875C7D2" w14:textId="63AE8CAB" w:rsidR="00916D0C" w:rsidRPr="00C47077" w:rsidRDefault="00D51A53"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osoby zaangażowane do wykonywania działań monitorujących FA lub kontroli jakości wykonania zleceń lub do udzielania konsul</w:t>
      </w:r>
      <w:r w:rsidR="003939C3" w:rsidRPr="00C47077">
        <w:rPr>
          <w:rFonts w:ascii="Verdana" w:hAnsi="Verdana"/>
          <w:bCs/>
          <w:iCs/>
          <w:lang w:val="pl-PL"/>
        </w:rPr>
        <w:t>tacji w sprawach merytorycznych</w:t>
      </w:r>
      <w:r w:rsidR="00722F5D" w:rsidRPr="00C47077">
        <w:rPr>
          <w:rFonts w:ascii="Verdana" w:hAnsi="Verdana"/>
          <w:bCs/>
          <w:iCs/>
          <w:lang w:val="pl-PL"/>
        </w:rPr>
        <w:t>,</w:t>
      </w:r>
    </w:p>
    <w:p w14:paraId="197FA5BF" w14:textId="3A57707C" w:rsidR="00916D0C" w:rsidRPr="00C47077" w:rsidRDefault="00D51A53"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komercyjne aplikacje IT wykorzystywan</w:t>
      </w:r>
      <w:r w:rsidR="003939C3" w:rsidRPr="00C47077">
        <w:rPr>
          <w:rFonts w:ascii="Verdana" w:hAnsi="Verdana"/>
          <w:bCs/>
          <w:iCs/>
          <w:lang w:val="pl-PL"/>
        </w:rPr>
        <w:t>e do wykonywania zleceń badania</w:t>
      </w:r>
      <w:r w:rsidR="00722F5D" w:rsidRPr="00C47077">
        <w:rPr>
          <w:rFonts w:ascii="Verdana" w:hAnsi="Verdana"/>
          <w:bCs/>
          <w:iCs/>
          <w:lang w:val="pl-PL"/>
        </w:rPr>
        <w:t>,</w:t>
      </w:r>
    </w:p>
    <w:p w14:paraId="51065DC9" w14:textId="47832242" w:rsidR="00916D0C" w:rsidRPr="00C47077" w:rsidRDefault="00D51A53"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 xml:space="preserve">osoby wykonujące procedury podczas zleceń </w:t>
      </w:r>
      <w:r w:rsidR="008E5DEE" w:rsidRPr="00C47077">
        <w:rPr>
          <w:rFonts w:ascii="Verdana" w:hAnsi="Verdana"/>
          <w:bCs/>
          <w:iCs/>
          <w:lang w:val="pl-PL"/>
        </w:rPr>
        <w:t>FA</w:t>
      </w:r>
      <w:r w:rsidRPr="00C47077">
        <w:rPr>
          <w:rFonts w:ascii="Verdana" w:hAnsi="Verdana"/>
          <w:bCs/>
          <w:iCs/>
          <w:lang w:val="pl-PL"/>
        </w:rPr>
        <w:t>, na przykład osoby zaangażowane do obserwowania spisu z natury zapasów w odległej lokalizacji</w:t>
      </w:r>
      <w:r w:rsidR="00722F5D" w:rsidRPr="00C47077">
        <w:rPr>
          <w:rFonts w:ascii="Verdana" w:hAnsi="Verdana"/>
          <w:bCs/>
          <w:iCs/>
          <w:lang w:val="pl-PL"/>
        </w:rPr>
        <w:t>,</w:t>
      </w:r>
    </w:p>
    <w:p w14:paraId="5198B285" w14:textId="17205279" w:rsidR="00916D0C" w:rsidRPr="00C47077" w:rsidRDefault="00D51A53"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 xml:space="preserve">zewnętrznych ekspertów kluczowego biegłego rewidenta wykorzystywanych przez FA do pomocy zespołowi </w:t>
      </w:r>
      <w:r w:rsidR="008E5DEE" w:rsidRPr="00C47077">
        <w:rPr>
          <w:rFonts w:ascii="Verdana" w:hAnsi="Verdana"/>
          <w:bCs/>
          <w:iCs/>
          <w:lang w:val="pl-PL"/>
        </w:rPr>
        <w:t>wykonującemu</w:t>
      </w:r>
      <w:r w:rsidRPr="00C47077">
        <w:rPr>
          <w:rFonts w:ascii="Verdana" w:hAnsi="Verdana"/>
          <w:bCs/>
          <w:iCs/>
          <w:lang w:val="pl-PL"/>
        </w:rPr>
        <w:t xml:space="preserve"> zlecenie w uzyskaniu dowodów badania.</w:t>
      </w:r>
    </w:p>
    <w:p w14:paraId="01BBAD46" w14:textId="415A971E" w:rsidR="009E78B4" w:rsidRPr="00C47077" w:rsidRDefault="008E5DEE" w:rsidP="005F6BE4">
      <w:pPr>
        <w:spacing w:before="120" w:after="120" w:line="276" w:lineRule="auto"/>
        <w:jc w:val="both"/>
        <w:rPr>
          <w:rFonts w:ascii="Verdana" w:hAnsi="Verdana"/>
          <w:bCs/>
          <w:iCs/>
          <w:sz w:val="20"/>
          <w:szCs w:val="20"/>
        </w:rPr>
      </w:pPr>
      <w:r w:rsidRPr="00C47077">
        <w:rPr>
          <w:rFonts w:ascii="Verdana" w:hAnsi="Verdana"/>
          <w:bCs/>
          <w:iCs/>
          <w:sz w:val="20"/>
          <w:szCs w:val="20"/>
        </w:rPr>
        <w:t xml:space="preserve">Właściciel FA – biegły rewident </w:t>
      </w:r>
      <w:r w:rsidR="00D51A53" w:rsidRPr="00C47077">
        <w:rPr>
          <w:rFonts w:ascii="Verdana" w:hAnsi="Verdana"/>
          <w:bCs/>
          <w:iCs/>
          <w:sz w:val="20"/>
          <w:szCs w:val="20"/>
        </w:rPr>
        <w:t>p</w:t>
      </w:r>
      <w:r w:rsidR="009E78B4" w:rsidRPr="00C47077">
        <w:rPr>
          <w:rFonts w:ascii="Verdana" w:hAnsi="Verdana"/>
          <w:bCs/>
          <w:iCs/>
          <w:sz w:val="20"/>
          <w:szCs w:val="20"/>
        </w:rPr>
        <w:t>odczas identyfikacji i oszacowania ryzyk jakości</w:t>
      </w:r>
      <w:r w:rsidR="00D51A53" w:rsidRPr="00C47077">
        <w:rPr>
          <w:rFonts w:ascii="Verdana" w:hAnsi="Verdana"/>
          <w:bCs/>
          <w:iCs/>
          <w:sz w:val="20"/>
          <w:szCs w:val="20"/>
        </w:rPr>
        <w:t xml:space="preserve"> </w:t>
      </w:r>
      <w:r w:rsidR="009E78B4" w:rsidRPr="00C47077">
        <w:rPr>
          <w:rFonts w:ascii="Verdana" w:hAnsi="Verdana"/>
          <w:bCs/>
          <w:iCs/>
          <w:sz w:val="20"/>
          <w:szCs w:val="20"/>
        </w:rPr>
        <w:t>uzysk</w:t>
      </w:r>
      <w:r w:rsidR="00D51A53" w:rsidRPr="00C47077">
        <w:rPr>
          <w:rFonts w:ascii="Verdana" w:hAnsi="Verdana"/>
          <w:bCs/>
          <w:iCs/>
          <w:sz w:val="20"/>
          <w:szCs w:val="20"/>
        </w:rPr>
        <w:t>uje</w:t>
      </w:r>
      <w:r w:rsidR="009E78B4" w:rsidRPr="00C47077">
        <w:rPr>
          <w:rFonts w:ascii="Verdana" w:hAnsi="Verdana"/>
          <w:bCs/>
          <w:iCs/>
          <w:sz w:val="20"/>
          <w:szCs w:val="20"/>
        </w:rPr>
        <w:t xml:space="preserve"> zrozumienia warunków, zdarzeń, okoliczności, działań lub zaniechań, które mogą niekorzystnie wpłynąć na osiągnięcie przez nią celów jakości</w:t>
      </w:r>
      <w:r w:rsidR="002B478B" w:rsidRPr="00C47077">
        <w:rPr>
          <w:rFonts w:ascii="Verdana" w:hAnsi="Verdana"/>
          <w:bCs/>
          <w:iCs/>
          <w:sz w:val="20"/>
          <w:szCs w:val="20"/>
        </w:rPr>
        <w:t>.</w:t>
      </w:r>
      <w:r w:rsidR="009E78B4" w:rsidRPr="00C47077">
        <w:rPr>
          <w:rFonts w:ascii="Verdana" w:hAnsi="Verdana"/>
          <w:bCs/>
          <w:iCs/>
          <w:sz w:val="20"/>
          <w:szCs w:val="20"/>
        </w:rPr>
        <w:t xml:space="preserve"> </w:t>
      </w:r>
      <w:r w:rsidRPr="00C47077">
        <w:rPr>
          <w:rFonts w:ascii="Verdana" w:hAnsi="Verdana"/>
          <w:bCs/>
          <w:iCs/>
          <w:sz w:val="20"/>
          <w:szCs w:val="20"/>
        </w:rPr>
        <w:t>M</w:t>
      </w:r>
      <w:r w:rsidR="00D51A53" w:rsidRPr="00C47077">
        <w:rPr>
          <w:rFonts w:ascii="Verdana" w:hAnsi="Verdana"/>
          <w:bCs/>
          <w:iCs/>
          <w:sz w:val="20"/>
          <w:szCs w:val="20"/>
        </w:rPr>
        <w:t>oże</w:t>
      </w:r>
      <w:r w:rsidRPr="00C47077">
        <w:rPr>
          <w:rFonts w:ascii="Verdana" w:hAnsi="Verdana"/>
          <w:bCs/>
          <w:iCs/>
          <w:sz w:val="20"/>
          <w:szCs w:val="20"/>
        </w:rPr>
        <w:t xml:space="preserve"> on</w:t>
      </w:r>
      <w:r w:rsidR="00D51A53" w:rsidRPr="00C47077">
        <w:rPr>
          <w:rFonts w:ascii="Verdana" w:hAnsi="Verdana"/>
          <w:bCs/>
          <w:iCs/>
          <w:sz w:val="20"/>
          <w:szCs w:val="20"/>
        </w:rPr>
        <w:t xml:space="preserve"> </w:t>
      </w:r>
      <w:r w:rsidR="009E78B4" w:rsidRPr="00C47077">
        <w:rPr>
          <w:rFonts w:ascii="Verdana" w:hAnsi="Verdana"/>
          <w:bCs/>
          <w:iCs/>
          <w:sz w:val="20"/>
          <w:szCs w:val="20"/>
        </w:rPr>
        <w:t xml:space="preserve">rozważyć rodzaj zasobów dostarczanych przez dostawców usług, w jaki sposób i w jakim zakresie zostaną one wykorzystane przez </w:t>
      </w:r>
      <w:r w:rsidR="002B478B" w:rsidRPr="00C47077">
        <w:rPr>
          <w:rFonts w:ascii="Verdana" w:hAnsi="Verdana"/>
          <w:bCs/>
          <w:iCs/>
          <w:sz w:val="20"/>
          <w:szCs w:val="20"/>
        </w:rPr>
        <w:t>FA</w:t>
      </w:r>
      <w:r w:rsidR="009E78B4" w:rsidRPr="00C47077">
        <w:rPr>
          <w:rFonts w:ascii="Verdana" w:hAnsi="Verdana"/>
          <w:bCs/>
          <w:iCs/>
          <w:sz w:val="20"/>
          <w:szCs w:val="20"/>
        </w:rPr>
        <w:t xml:space="preserve"> oraz ogólną charakterystykę dostawców usług wykorzystywanych przez </w:t>
      </w:r>
      <w:r w:rsidR="002B478B" w:rsidRPr="00C47077">
        <w:rPr>
          <w:rFonts w:ascii="Verdana" w:hAnsi="Verdana"/>
          <w:bCs/>
          <w:iCs/>
          <w:sz w:val="20"/>
          <w:szCs w:val="20"/>
        </w:rPr>
        <w:t>FA</w:t>
      </w:r>
      <w:r w:rsidR="009E78B4" w:rsidRPr="00C47077">
        <w:rPr>
          <w:rFonts w:ascii="Verdana" w:hAnsi="Verdana"/>
          <w:bCs/>
          <w:iCs/>
          <w:sz w:val="20"/>
          <w:szCs w:val="20"/>
        </w:rPr>
        <w:t xml:space="preserve"> (np. różne rodzaje innych firm świadczących profesjonalne usługi, które są wykorzystywane) w celu identyfikacji i oszacowania ryzyka jakości związanego z wykorzystaniem takich zasobów.</w:t>
      </w:r>
    </w:p>
    <w:p w14:paraId="17F2F53A" w14:textId="4DD0179D" w:rsidR="009E78B4" w:rsidRPr="00C47077" w:rsidRDefault="009E78B4" w:rsidP="005F6BE4">
      <w:pPr>
        <w:spacing w:before="120" w:after="120" w:line="276" w:lineRule="auto"/>
        <w:jc w:val="both"/>
        <w:rPr>
          <w:rFonts w:ascii="Verdana" w:hAnsi="Verdana"/>
          <w:bCs/>
          <w:iCs/>
          <w:sz w:val="20"/>
          <w:szCs w:val="20"/>
        </w:rPr>
      </w:pPr>
      <w:r w:rsidRPr="00C47077">
        <w:rPr>
          <w:rFonts w:ascii="Verdana" w:hAnsi="Verdana"/>
          <w:bCs/>
          <w:iCs/>
          <w:sz w:val="20"/>
          <w:szCs w:val="20"/>
        </w:rPr>
        <w:t>Podczas określania, czy zasób od dostawcy usług jes</w:t>
      </w:r>
      <w:r w:rsidR="003939C3" w:rsidRPr="00C47077">
        <w:rPr>
          <w:rFonts w:ascii="Verdana" w:hAnsi="Verdana"/>
          <w:bCs/>
          <w:iCs/>
          <w:sz w:val="20"/>
          <w:szCs w:val="20"/>
        </w:rPr>
        <w:t>t odpowiedni do wykorzystania w </w:t>
      </w:r>
      <w:r w:rsidR="008E4898" w:rsidRPr="00C47077">
        <w:rPr>
          <w:rFonts w:ascii="Verdana" w:hAnsi="Verdana"/>
          <w:bCs/>
          <w:iCs/>
          <w:sz w:val="20"/>
          <w:szCs w:val="20"/>
        </w:rPr>
        <w:t>SWKJ/SZJ</w:t>
      </w:r>
      <w:r w:rsidRPr="00C47077">
        <w:rPr>
          <w:rFonts w:ascii="Verdana" w:hAnsi="Verdana"/>
          <w:bCs/>
          <w:iCs/>
          <w:sz w:val="20"/>
          <w:szCs w:val="20"/>
        </w:rPr>
        <w:t xml:space="preserve"> lub podczas wykonywania zleceń, </w:t>
      </w:r>
      <w:r w:rsidR="00407323" w:rsidRPr="00C47077">
        <w:rPr>
          <w:rFonts w:ascii="Verdana" w:hAnsi="Verdana"/>
          <w:bCs/>
          <w:iCs/>
          <w:sz w:val="20"/>
          <w:szCs w:val="20"/>
        </w:rPr>
        <w:t xml:space="preserve">właściciel </w:t>
      </w:r>
      <w:r w:rsidR="00BD2722" w:rsidRPr="00C47077">
        <w:rPr>
          <w:rFonts w:ascii="Verdana" w:hAnsi="Verdana"/>
          <w:bCs/>
          <w:iCs/>
          <w:sz w:val="20"/>
          <w:szCs w:val="20"/>
        </w:rPr>
        <w:t>FA</w:t>
      </w:r>
      <w:r w:rsidR="00407323" w:rsidRPr="00C47077">
        <w:rPr>
          <w:rFonts w:ascii="Verdana" w:hAnsi="Verdana"/>
          <w:bCs/>
          <w:iCs/>
          <w:sz w:val="20"/>
          <w:szCs w:val="20"/>
        </w:rPr>
        <w:t xml:space="preserve"> – biegły rewident</w:t>
      </w:r>
      <w:r w:rsidRPr="00C47077">
        <w:rPr>
          <w:rFonts w:ascii="Verdana" w:hAnsi="Verdana"/>
          <w:bCs/>
          <w:iCs/>
          <w:sz w:val="20"/>
          <w:szCs w:val="20"/>
        </w:rPr>
        <w:t xml:space="preserve"> może uzyskać informacje o dostawcy usług i zasobach, które ten zapewnia, z wielu źródeł. Sprawy, które może rozważyć, obejmują: </w:t>
      </w:r>
    </w:p>
    <w:p w14:paraId="5EB67EA6" w14:textId="0CC61652" w:rsidR="009E78B4" w:rsidRPr="00C47077" w:rsidRDefault="009E78B4"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powiązany cel jakości i ryzyka jakości. Na przykład</w:t>
      </w:r>
      <w:r w:rsidR="003939C3" w:rsidRPr="00C47077">
        <w:rPr>
          <w:rFonts w:ascii="Verdana" w:hAnsi="Verdana"/>
          <w:bCs/>
          <w:iCs/>
          <w:lang w:val="pl-PL"/>
        </w:rPr>
        <w:t>,</w:t>
      </w:r>
      <w:r w:rsidRPr="00C47077">
        <w:rPr>
          <w:rFonts w:ascii="Verdana" w:hAnsi="Verdana"/>
          <w:bCs/>
          <w:iCs/>
          <w:lang w:val="pl-PL"/>
        </w:rPr>
        <w:t xml:space="preserve"> w przypadku metodyki od dostawcy usług mogą wystąpić ryzyka jakości związane z celem jakości, takie jak ryzyko jakości polegające na tym, że dostawca usług nie aktualizuje metodyki w celu odzwierciedlenia zmian w standardach zawodowych i mających z</w:t>
      </w:r>
      <w:r w:rsidR="003939C3" w:rsidRPr="00C47077">
        <w:rPr>
          <w:rFonts w:ascii="Verdana" w:hAnsi="Verdana"/>
          <w:bCs/>
          <w:iCs/>
          <w:lang w:val="pl-PL"/>
        </w:rPr>
        <w:t>astosowanie wymogach prawnych i regulacyjnych</w:t>
      </w:r>
      <w:r w:rsidR="00722F5D" w:rsidRPr="00C47077">
        <w:rPr>
          <w:rFonts w:ascii="Verdana" w:hAnsi="Verdana"/>
          <w:bCs/>
          <w:iCs/>
          <w:lang w:val="pl-PL"/>
        </w:rPr>
        <w:t>,</w:t>
      </w:r>
    </w:p>
    <w:p w14:paraId="1A258936" w14:textId="26530130" w:rsidR="009E78B4" w:rsidRPr="00C47077" w:rsidRDefault="009E78B4"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 xml:space="preserve">rodzaj i zakres zasobów oraz warunki świadczenia usługi (np. w odniesieniu do aplikacji IT, jak często będą dostarczane aktualizacje, ograniczenia w korzystaniu z aplikacji IT </w:t>
      </w:r>
      <w:proofErr w:type="gramStart"/>
      <w:r w:rsidRPr="00C47077">
        <w:rPr>
          <w:rFonts w:ascii="Verdana" w:hAnsi="Verdana"/>
          <w:bCs/>
          <w:iCs/>
          <w:lang w:val="pl-PL"/>
        </w:rPr>
        <w:t>oraz,</w:t>
      </w:r>
      <w:proofErr w:type="gramEnd"/>
      <w:r w:rsidRPr="00C47077">
        <w:rPr>
          <w:rFonts w:ascii="Verdana" w:hAnsi="Verdana"/>
          <w:bCs/>
          <w:iCs/>
          <w:lang w:val="pl-PL"/>
        </w:rPr>
        <w:t xml:space="preserve"> w jaki sposób dostawca usług </w:t>
      </w:r>
      <w:r w:rsidR="003939C3" w:rsidRPr="00C47077">
        <w:rPr>
          <w:rFonts w:ascii="Verdana" w:hAnsi="Verdana"/>
          <w:bCs/>
          <w:iCs/>
          <w:lang w:val="pl-PL"/>
        </w:rPr>
        <w:t>odnosi się do poufności danych)</w:t>
      </w:r>
      <w:r w:rsidR="00722F5D" w:rsidRPr="00C47077">
        <w:rPr>
          <w:rFonts w:ascii="Verdana" w:hAnsi="Verdana"/>
          <w:bCs/>
          <w:iCs/>
          <w:lang w:val="pl-PL"/>
        </w:rPr>
        <w:t>,</w:t>
      </w:r>
    </w:p>
    <w:p w14:paraId="2D0DAD77" w14:textId="59614728" w:rsidR="009E78B4" w:rsidRPr="00C47077" w:rsidRDefault="009E78B4"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lastRenderedPageBreak/>
        <w:t xml:space="preserve">zakres, w jakim zasób jest wykorzystywany w całej </w:t>
      </w:r>
      <w:r w:rsidR="008E5DEE" w:rsidRPr="00C47077">
        <w:rPr>
          <w:rFonts w:ascii="Verdana" w:hAnsi="Verdana"/>
          <w:bCs/>
          <w:iCs/>
          <w:lang w:val="pl-PL"/>
        </w:rPr>
        <w:t>FA</w:t>
      </w:r>
      <w:r w:rsidRPr="00C47077">
        <w:rPr>
          <w:rFonts w:ascii="Verdana" w:hAnsi="Verdana"/>
          <w:bCs/>
          <w:iCs/>
          <w:lang w:val="pl-PL"/>
        </w:rPr>
        <w:t xml:space="preserve">, w jaki sposób zasób będzie wykorzystywany przez </w:t>
      </w:r>
      <w:r w:rsidR="008E5DEE" w:rsidRPr="00C47077">
        <w:rPr>
          <w:rFonts w:ascii="Verdana" w:hAnsi="Verdana"/>
          <w:bCs/>
          <w:iCs/>
          <w:lang w:val="pl-PL"/>
        </w:rPr>
        <w:t>FA</w:t>
      </w:r>
      <w:r w:rsidRPr="00C47077">
        <w:rPr>
          <w:rFonts w:ascii="Verdana" w:hAnsi="Verdana"/>
          <w:bCs/>
          <w:iCs/>
          <w:lang w:val="pl-PL"/>
        </w:rPr>
        <w:t xml:space="preserve"> i c</w:t>
      </w:r>
      <w:r w:rsidR="003939C3" w:rsidRPr="00C47077">
        <w:rPr>
          <w:rFonts w:ascii="Verdana" w:hAnsi="Verdana"/>
          <w:bCs/>
          <w:iCs/>
          <w:lang w:val="pl-PL"/>
        </w:rPr>
        <w:t>zy jest odpowiedni do tego celu</w:t>
      </w:r>
      <w:r w:rsidR="00722F5D" w:rsidRPr="00C47077">
        <w:rPr>
          <w:rFonts w:ascii="Verdana" w:hAnsi="Verdana"/>
          <w:bCs/>
          <w:iCs/>
          <w:lang w:val="pl-PL"/>
        </w:rPr>
        <w:t>,</w:t>
      </w:r>
    </w:p>
    <w:p w14:paraId="00C487B3" w14:textId="03F3B6A1" w:rsidR="009E78B4" w:rsidRPr="00C47077" w:rsidRDefault="009E78B4"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 xml:space="preserve">zakres personalizacji zasobu dla </w:t>
      </w:r>
      <w:r w:rsidR="008E4898" w:rsidRPr="00C47077">
        <w:rPr>
          <w:rFonts w:ascii="Verdana" w:hAnsi="Verdana"/>
          <w:bCs/>
          <w:iCs/>
          <w:lang w:val="pl-PL"/>
        </w:rPr>
        <w:t>FA</w:t>
      </w:r>
      <w:r w:rsidR="00722F5D" w:rsidRPr="00C47077">
        <w:rPr>
          <w:rFonts w:ascii="Verdana" w:hAnsi="Verdana"/>
          <w:bCs/>
          <w:iCs/>
          <w:lang w:val="pl-PL"/>
        </w:rPr>
        <w:t>,</w:t>
      </w:r>
    </w:p>
    <w:p w14:paraId="0E968CDC" w14:textId="37B203F3" w:rsidR="009E78B4" w:rsidRPr="00C47077" w:rsidRDefault="009E78B4"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 xml:space="preserve">poprzednie wykorzystywanie przez </w:t>
      </w:r>
      <w:r w:rsidR="008E4898" w:rsidRPr="00C47077">
        <w:rPr>
          <w:rFonts w:ascii="Verdana" w:hAnsi="Verdana"/>
          <w:bCs/>
          <w:iCs/>
          <w:lang w:val="pl-PL"/>
        </w:rPr>
        <w:t>FA</w:t>
      </w:r>
      <w:r w:rsidR="003939C3" w:rsidRPr="00C47077">
        <w:rPr>
          <w:rFonts w:ascii="Verdana" w:hAnsi="Verdana"/>
          <w:bCs/>
          <w:iCs/>
          <w:lang w:val="pl-PL"/>
        </w:rPr>
        <w:t xml:space="preserve"> dostawcy usług</w:t>
      </w:r>
      <w:r w:rsidR="00722F5D" w:rsidRPr="00C47077">
        <w:rPr>
          <w:rFonts w:ascii="Verdana" w:hAnsi="Verdana"/>
          <w:bCs/>
          <w:iCs/>
          <w:lang w:val="pl-PL"/>
        </w:rPr>
        <w:t>,</w:t>
      </w:r>
    </w:p>
    <w:p w14:paraId="40A69B8E" w14:textId="77777777" w:rsidR="009E78B4" w:rsidRPr="00C47077" w:rsidRDefault="009E78B4" w:rsidP="00FE1346">
      <w:pPr>
        <w:pStyle w:val="Akapitzlist"/>
        <w:numPr>
          <w:ilvl w:val="0"/>
          <w:numId w:val="14"/>
        </w:numPr>
        <w:spacing w:before="120" w:after="120" w:line="276" w:lineRule="auto"/>
        <w:jc w:val="both"/>
        <w:rPr>
          <w:rFonts w:ascii="Verdana" w:hAnsi="Verdana"/>
          <w:bCs/>
          <w:iCs/>
          <w:lang w:val="pl-PL"/>
        </w:rPr>
      </w:pPr>
      <w:r w:rsidRPr="00C47077">
        <w:rPr>
          <w:rFonts w:ascii="Verdana" w:hAnsi="Verdana"/>
          <w:bCs/>
          <w:iCs/>
          <w:lang w:val="pl-PL"/>
        </w:rPr>
        <w:t>doświadczenie dostawcy usług w branży i jego reputacja na rynku.</w:t>
      </w:r>
    </w:p>
    <w:p w14:paraId="1956639E" w14:textId="77777777" w:rsidR="006D76D4" w:rsidRPr="00C47077" w:rsidRDefault="006D76D4" w:rsidP="005F6BE4">
      <w:pPr>
        <w:jc w:val="both"/>
        <w:rPr>
          <w:lang w:eastAsia="en-US"/>
        </w:rPr>
      </w:pPr>
    </w:p>
    <w:p w14:paraId="6EFDC5CF" w14:textId="24AFD24D" w:rsidR="00250F4E" w:rsidRPr="00C47077" w:rsidRDefault="00BC0506" w:rsidP="00672074">
      <w:pPr>
        <w:pStyle w:val="Nagwek1"/>
        <w:keepLines w:val="0"/>
        <w:numPr>
          <w:ilvl w:val="0"/>
          <w:numId w:val="38"/>
        </w:numPr>
        <w:spacing w:before="240" w:after="240" w:line="276" w:lineRule="auto"/>
        <w:jc w:val="both"/>
        <w:rPr>
          <w:rFonts w:ascii="Verdana" w:hAnsi="Verdana"/>
          <w:caps w:val="0"/>
          <w:color w:val="2E74B5" w:themeColor="accent5" w:themeShade="BF"/>
          <w:sz w:val="22"/>
          <w:szCs w:val="22"/>
        </w:rPr>
      </w:pPr>
      <w:bookmarkStart w:id="126" w:name="_Toc154151428"/>
      <w:r w:rsidRPr="00C47077">
        <w:rPr>
          <w:rFonts w:ascii="Verdana" w:hAnsi="Verdana"/>
          <w:caps w:val="0"/>
          <w:color w:val="2E74B5" w:themeColor="accent5" w:themeShade="BF"/>
          <w:sz w:val="22"/>
          <w:szCs w:val="22"/>
        </w:rPr>
        <w:t>INFORMACJA I KOMUNIKACJA</w:t>
      </w:r>
      <w:bookmarkEnd w:id="126"/>
    </w:p>
    <w:p w14:paraId="7E2F77A9" w14:textId="2A738CD9" w:rsidR="00250F4E" w:rsidRPr="00C47077" w:rsidRDefault="00250F4E" w:rsidP="005F6BE4">
      <w:pPr>
        <w:spacing w:before="120" w:after="120" w:line="276" w:lineRule="auto"/>
        <w:jc w:val="both"/>
        <w:rPr>
          <w:rFonts w:ascii="Verdana" w:hAnsi="Verdana"/>
          <w:bCs/>
          <w:iCs/>
          <w:color w:val="000000" w:themeColor="text1"/>
          <w:sz w:val="20"/>
          <w:szCs w:val="20"/>
        </w:rPr>
      </w:pPr>
      <w:r w:rsidRPr="00C47077">
        <w:rPr>
          <w:rFonts w:ascii="Verdana" w:hAnsi="Verdana"/>
          <w:bCs/>
          <w:iCs/>
          <w:sz w:val="20"/>
          <w:szCs w:val="20"/>
        </w:rPr>
        <w:t xml:space="preserve">Uzyskiwanie, generowanie lub przekazywanie informacji jest zazwyczaj procesem ciągłym, który angażuje </w:t>
      </w:r>
      <w:r w:rsidR="00DD608A" w:rsidRPr="00C47077">
        <w:rPr>
          <w:rFonts w:ascii="Verdana" w:hAnsi="Verdana"/>
          <w:bCs/>
          <w:iCs/>
          <w:sz w:val="20"/>
          <w:szCs w:val="20"/>
        </w:rPr>
        <w:t>właściciela FA – biegłego rewidenta</w:t>
      </w:r>
      <w:r w:rsidR="00967A10" w:rsidRPr="00C47077">
        <w:rPr>
          <w:rFonts w:ascii="Verdana" w:hAnsi="Verdana"/>
          <w:bCs/>
          <w:iCs/>
          <w:sz w:val="20"/>
          <w:szCs w:val="20"/>
        </w:rPr>
        <w:t xml:space="preserve"> </w:t>
      </w:r>
      <w:r w:rsidR="00967A10" w:rsidRPr="00FD15DB">
        <w:rPr>
          <w:rFonts w:ascii="Verdana" w:hAnsi="Verdana"/>
          <w:bCs/>
          <w:i/>
          <w:color w:val="FF0000"/>
          <w:sz w:val="20"/>
          <w:szCs w:val="20"/>
        </w:rPr>
        <w:t>(wstaw w zależności od okoliczności FA</w:t>
      </w:r>
      <w:r w:rsidR="00643E9A">
        <w:rPr>
          <w:rFonts w:ascii="Verdana" w:hAnsi="Verdana"/>
          <w:bCs/>
          <w:i/>
          <w:color w:val="FF0000"/>
          <w:sz w:val="20"/>
          <w:szCs w:val="20"/>
        </w:rPr>
        <w:t xml:space="preserve"> </w:t>
      </w:r>
      <w:r w:rsidR="00967A10" w:rsidRPr="00FD15DB">
        <w:rPr>
          <w:rFonts w:ascii="Verdana" w:hAnsi="Verdana"/>
          <w:bCs/>
          <w:i/>
          <w:color w:val="FF0000"/>
          <w:sz w:val="20"/>
          <w:szCs w:val="20"/>
        </w:rPr>
        <w:t>„</w:t>
      </w:r>
      <w:r w:rsidRPr="00FD15DB">
        <w:rPr>
          <w:rFonts w:ascii="Verdana" w:hAnsi="Verdana"/>
          <w:bCs/>
          <w:i/>
          <w:color w:val="FF0000"/>
          <w:sz w:val="20"/>
          <w:szCs w:val="20"/>
        </w:rPr>
        <w:t>cały personel</w:t>
      </w:r>
      <w:r w:rsidR="00DD608A" w:rsidRPr="00FD15DB">
        <w:rPr>
          <w:rFonts w:ascii="Verdana" w:hAnsi="Verdana"/>
          <w:bCs/>
          <w:i/>
          <w:color w:val="FF0000"/>
          <w:sz w:val="20"/>
          <w:szCs w:val="20"/>
        </w:rPr>
        <w:t>, pracowników, członków zespołu wykonującego zlecenie</w:t>
      </w:r>
      <w:r w:rsidR="00967A10" w:rsidRPr="00FD15DB">
        <w:rPr>
          <w:rFonts w:ascii="Verdana" w:hAnsi="Verdana"/>
          <w:bCs/>
          <w:i/>
          <w:color w:val="FF0000"/>
          <w:sz w:val="20"/>
          <w:szCs w:val="20"/>
        </w:rPr>
        <w:t>”)</w:t>
      </w:r>
      <w:r w:rsidRPr="00C47077">
        <w:rPr>
          <w:rFonts w:ascii="Verdana" w:hAnsi="Verdana"/>
          <w:bCs/>
          <w:iCs/>
          <w:color w:val="000000" w:themeColor="text1"/>
          <w:sz w:val="20"/>
          <w:szCs w:val="20"/>
        </w:rPr>
        <w:t xml:space="preserve"> i obejmuje rozpowszechnianie informacji w FA i poza nią. Informacje i komunikacja przenikają wszystkie elementy systemu zarządzania jakością.</w:t>
      </w:r>
    </w:p>
    <w:p w14:paraId="37A9B6D0" w14:textId="57BD2DE5" w:rsidR="002B478B" w:rsidRPr="00C47077" w:rsidRDefault="00DD608A" w:rsidP="005F6BE4">
      <w:pPr>
        <w:spacing w:before="120" w:after="120" w:line="276" w:lineRule="auto"/>
        <w:jc w:val="both"/>
        <w:rPr>
          <w:rFonts w:ascii="Verdana" w:hAnsi="Verdana"/>
          <w:bCs/>
          <w:iCs/>
          <w:color w:val="000000" w:themeColor="text1"/>
          <w:sz w:val="20"/>
          <w:szCs w:val="20"/>
        </w:rPr>
      </w:pPr>
      <w:r w:rsidRPr="00C47077">
        <w:rPr>
          <w:rFonts w:ascii="Verdana" w:hAnsi="Verdana"/>
          <w:bCs/>
          <w:iCs/>
          <w:sz w:val="20"/>
          <w:szCs w:val="20"/>
        </w:rPr>
        <w:t>Właściciel FA – biegły rewident</w:t>
      </w:r>
      <w:r w:rsidR="002B478B" w:rsidRPr="00C47077">
        <w:rPr>
          <w:rFonts w:ascii="Verdana" w:hAnsi="Verdana"/>
          <w:bCs/>
          <w:iCs/>
          <w:color w:val="000000" w:themeColor="text1"/>
          <w:sz w:val="20"/>
          <w:szCs w:val="20"/>
        </w:rPr>
        <w:t xml:space="preserve"> ustal</w:t>
      </w:r>
      <w:r w:rsidR="00CB6CD3" w:rsidRPr="00C47077">
        <w:rPr>
          <w:rFonts w:ascii="Verdana" w:hAnsi="Verdana"/>
          <w:bCs/>
          <w:iCs/>
          <w:color w:val="000000" w:themeColor="text1"/>
          <w:sz w:val="20"/>
          <w:szCs w:val="20"/>
        </w:rPr>
        <w:t>a</w:t>
      </w:r>
      <w:r w:rsidR="002B478B" w:rsidRPr="00C47077">
        <w:rPr>
          <w:rFonts w:ascii="Verdana" w:hAnsi="Verdana"/>
          <w:bCs/>
          <w:iCs/>
          <w:color w:val="000000" w:themeColor="text1"/>
          <w:sz w:val="20"/>
          <w:szCs w:val="20"/>
        </w:rPr>
        <w:t xml:space="preserve"> następujące cele jakości odnoszące się do uzyskiwania, generowania lub wykorzystywania informacji dotyczących systemu zarządzania jakością oraz terminowego przekazywania informacji w ramach FA oraz stronom trzecim, aby umożliwić zaprojektowanie, wdrożenie i działanie systemu zarządzania jakością: </w:t>
      </w:r>
      <w:bookmarkStart w:id="127" w:name="_Hlk153982000"/>
      <w:r w:rsidR="003939C3" w:rsidRPr="00C47077">
        <w:rPr>
          <w:rFonts w:ascii="Verdana" w:hAnsi="Verdana"/>
          <w:color w:val="0070C0"/>
          <w:sz w:val="20"/>
          <w:szCs w:val="20"/>
        </w:rPr>
        <w:t>(</w:t>
      </w:r>
      <w:r w:rsidR="00414AEF" w:rsidRPr="00C47077">
        <w:rPr>
          <w:rFonts w:ascii="Verdana" w:hAnsi="Verdana"/>
          <w:color w:val="0070C0"/>
          <w:sz w:val="20"/>
          <w:szCs w:val="20"/>
        </w:rPr>
        <w:t xml:space="preserve">Excel </w:t>
      </w:r>
      <w:r w:rsidR="0027168D" w:rsidRPr="0027168D">
        <w:rPr>
          <w:rFonts w:ascii="Verdana" w:hAnsi="Verdana"/>
          <w:color w:val="0070C0"/>
          <w:sz w:val="20"/>
          <w:szCs w:val="20"/>
        </w:rPr>
        <w:t xml:space="preserve">– Macierz ryzyka </w:t>
      </w:r>
      <w:r w:rsidR="00414AEF" w:rsidRPr="00C47077">
        <w:rPr>
          <w:rFonts w:ascii="Verdana" w:hAnsi="Verdana"/>
          <w:color w:val="0070C0"/>
          <w:sz w:val="20"/>
          <w:szCs w:val="20"/>
        </w:rPr>
        <w:t xml:space="preserve">– </w:t>
      </w:r>
      <w:r w:rsidR="003939C3" w:rsidRPr="00C47077">
        <w:rPr>
          <w:rFonts w:ascii="Verdana" w:hAnsi="Verdana"/>
          <w:i/>
          <w:iCs/>
          <w:color w:val="0070C0"/>
          <w:sz w:val="20"/>
          <w:szCs w:val="20"/>
        </w:rPr>
        <w:t>Informacja i </w:t>
      </w:r>
      <w:r w:rsidR="00414AEF" w:rsidRPr="00C47077">
        <w:rPr>
          <w:rFonts w:ascii="Verdana" w:hAnsi="Verdana"/>
          <w:i/>
          <w:iCs/>
          <w:color w:val="0070C0"/>
          <w:sz w:val="20"/>
          <w:szCs w:val="20"/>
        </w:rPr>
        <w:t>komunikacja</w:t>
      </w:r>
      <w:r w:rsidR="003939C3" w:rsidRPr="00C47077">
        <w:rPr>
          <w:rFonts w:ascii="Verdana" w:hAnsi="Verdana"/>
          <w:iCs/>
          <w:color w:val="0070C0"/>
          <w:sz w:val="20"/>
          <w:szCs w:val="20"/>
        </w:rPr>
        <w:t>)</w:t>
      </w:r>
    </w:p>
    <w:bookmarkEnd w:id="127"/>
    <w:p w14:paraId="04D721C2" w14:textId="00BE2E09" w:rsidR="002B478B" w:rsidRPr="00C47077" w:rsidRDefault="002B478B" w:rsidP="00FE1346">
      <w:pPr>
        <w:pStyle w:val="Akapitzlist"/>
        <w:numPr>
          <w:ilvl w:val="0"/>
          <w:numId w:val="16"/>
        </w:numPr>
        <w:spacing w:before="120" w:line="276" w:lineRule="auto"/>
        <w:jc w:val="both"/>
        <w:rPr>
          <w:rFonts w:ascii="Verdana" w:hAnsi="Verdana"/>
          <w:bCs/>
          <w:color w:val="000000" w:themeColor="text1"/>
          <w:lang w:val="pl-PL"/>
        </w:rPr>
      </w:pPr>
      <w:r w:rsidRPr="00C47077">
        <w:rPr>
          <w:rFonts w:ascii="Verdana" w:hAnsi="Verdana"/>
          <w:color w:val="000000" w:themeColor="text1"/>
          <w:lang w:val="pl-PL"/>
        </w:rPr>
        <w:t xml:space="preserve">system informacyjny identyfikuje, przechwytuje, przetwarza i utrzymuje stosowne i wiarygodne informacje, które wspierają system zarządzania jakością, czy to ze źródeł </w:t>
      </w:r>
      <w:r w:rsidR="008C4B06" w:rsidRPr="00C47077">
        <w:rPr>
          <w:rFonts w:ascii="Verdana" w:hAnsi="Verdana"/>
          <w:color w:val="000000" w:themeColor="text1"/>
          <w:lang w:val="pl-PL"/>
        </w:rPr>
        <w:t>wewnętrznych, czy zewnętrznych;</w:t>
      </w:r>
    </w:p>
    <w:p w14:paraId="4C36BAEF" w14:textId="5384F45F" w:rsidR="002B478B" w:rsidRPr="00C47077" w:rsidRDefault="002B478B" w:rsidP="00FE1346">
      <w:pPr>
        <w:pStyle w:val="Akapitzlist"/>
        <w:numPr>
          <w:ilvl w:val="0"/>
          <w:numId w:val="16"/>
        </w:numPr>
        <w:spacing w:before="120" w:line="276" w:lineRule="auto"/>
        <w:jc w:val="both"/>
        <w:rPr>
          <w:rFonts w:ascii="Verdana" w:hAnsi="Verdana"/>
          <w:color w:val="000000" w:themeColor="text1"/>
          <w:lang w:val="pl-PL"/>
        </w:rPr>
      </w:pPr>
      <w:r w:rsidRPr="00C47077">
        <w:rPr>
          <w:rFonts w:ascii="Verdana" w:hAnsi="Verdana"/>
          <w:bCs/>
          <w:color w:val="000000" w:themeColor="text1"/>
          <w:lang w:val="pl-PL"/>
        </w:rPr>
        <w:t xml:space="preserve">kultura </w:t>
      </w:r>
      <w:r w:rsidR="00907D79" w:rsidRPr="00C47077">
        <w:rPr>
          <w:rFonts w:ascii="Verdana" w:hAnsi="Verdana"/>
          <w:bCs/>
          <w:color w:val="000000" w:themeColor="text1"/>
          <w:lang w:val="pl-PL"/>
        </w:rPr>
        <w:t>FA</w:t>
      </w:r>
      <w:r w:rsidRPr="00C47077">
        <w:rPr>
          <w:rFonts w:ascii="Verdana" w:hAnsi="Verdana"/>
          <w:bCs/>
          <w:color w:val="000000" w:themeColor="text1"/>
          <w:lang w:val="pl-PL"/>
        </w:rPr>
        <w:t xml:space="preserve"> uznaje i wzmacnia odpowiedzialność personelu za wymianę informacji z </w:t>
      </w:r>
      <w:r w:rsidR="00907D79" w:rsidRPr="00C47077">
        <w:rPr>
          <w:rFonts w:ascii="Verdana" w:hAnsi="Verdana"/>
          <w:bCs/>
          <w:color w:val="000000" w:themeColor="text1"/>
          <w:lang w:val="pl-PL"/>
        </w:rPr>
        <w:t>FA</w:t>
      </w:r>
      <w:r w:rsidR="008C4B06" w:rsidRPr="00C47077">
        <w:rPr>
          <w:rFonts w:ascii="Verdana" w:hAnsi="Verdana"/>
          <w:bCs/>
          <w:color w:val="000000" w:themeColor="text1"/>
          <w:lang w:val="pl-PL"/>
        </w:rPr>
        <w:t xml:space="preserve"> oraz między sobą;</w:t>
      </w:r>
    </w:p>
    <w:p w14:paraId="6AAE4A26" w14:textId="1333EB53" w:rsidR="002B478B" w:rsidRPr="00C47077" w:rsidRDefault="002B478B" w:rsidP="00FE1346">
      <w:pPr>
        <w:pStyle w:val="Akapitzlist"/>
        <w:numPr>
          <w:ilvl w:val="0"/>
          <w:numId w:val="16"/>
        </w:numPr>
        <w:spacing w:before="120" w:line="276" w:lineRule="auto"/>
        <w:jc w:val="both"/>
        <w:rPr>
          <w:rFonts w:ascii="Verdana" w:hAnsi="Verdana"/>
          <w:bCs/>
          <w:color w:val="000000" w:themeColor="text1"/>
          <w:lang w:val="pl-PL"/>
        </w:rPr>
      </w:pPr>
      <w:bookmarkStart w:id="128" w:name="_Hlk51144120"/>
      <w:r w:rsidRPr="00C47077">
        <w:rPr>
          <w:rFonts w:ascii="Verdana" w:hAnsi="Verdana"/>
          <w:bCs/>
          <w:color w:val="000000" w:themeColor="text1"/>
          <w:lang w:val="pl-PL"/>
        </w:rPr>
        <w:t xml:space="preserve">w całej </w:t>
      </w:r>
      <w:r w:rsidR="00907D79" w:rsidRPr="00C47077">
        <w:rPr>
          <w:rFonts w:ascii="Verdana" w:hAnsi="Verdana"/>
          <w:bCs/>
          <w:color w:val="000000" w:themeColor="text1"/>
          <w:lang w:val="pl-PL"/>
        </w:rPr>
        <w:t>FA</w:t>
      </w:r>
      <w:r w:rsidRPr="00C47077">
        <w:rPr>
          <w:rFonts w:ascii="Verdana" w:hAnsi="Verdana"/>
          <w:bCs/>
          <w:color w:val="000000" w:themeColor="text1"/>
          <w:lang w:val="pl-PL"/>
        </w:rPr>
        <w:t xml:space="preserve"> oraz z zespołami wykonującymi zlecenie wymieniane są stosowne i wiarygodne informacje, w tym: </w:t>
      </w:r>
    </w:p>
    <w:p w14:paraId="3B5F8027" w14:textId="266DD55A" w:rsidR="002B478B" w:rsidRPr="00C47077" w:rsidRDefault="002B478B"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informacje są przekazywane personelowi i zespołom wykonującym zlecenia, a rodzaj, rozłożenie w czasie i zakres informacji są wystarczające, aby umożliwić im zrozumienie i wypełnianie prz</w:t>
      </w:r>
      <w:r w:rsidR="00EF52FE" w:rsidRPr="00C47077">
        <w:rPr>
          <w:rFonts w:ascii="Verdana" w:hAnsi="Verdana"/>
          <w:bCs/>
          <w:sz w:val="20"/>
          <w:szCs w:val="20"/>
        </w:rPr>
        <w:t>ez nich obowiązków związanych z </w:t>
      </w:r>
      <w:r w:rsidRPr="00C47077">
        <w:rPr>
          <w:rFonts w:ascii="Verdana" w:hAnsi="Verdana"/>
          <w:bCs/>
          <w:sz w:val="20"/>
          <w:szCs w:val="20"/>
        </w:rPr>
        <w:t>wykonywaniem czynności w ramach systemu zarządzania jakością lub zleceń oraz</w:t>
      </w:r>
    </w:p>
    <w:p w14:paraId="59C424AB" w14:textId="40DDEEEB" w:rsidR="002B478B" w:rsidRPr="00C47077" w:rsidRDefault="002B478B"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 xml:space="preserve">personel i zespoły wykonujące zlecenia przekazują informacje FA podczas wykonywania czynności w ramach systemu </w:t>
      </w:r>
      <w:r w:rsidR="008C4B06" w:rsidRPr="00C47077">
        <w:rPr>
          <w:rFonts w:ascii="Verdana" w:hAnsi="Verdana"/>
          <w:bCs/>
          <w:sz w:val="20"/>
          <w:szCs w:val="20"/>
        </w:rPr>
        <w:t>zarządzania jakością lub zleceń;</w:t>
      </w:r>
      <w:r w:rsidRPr="00C47077">
        <w:rPr>
          <w:rFonts w:ascii="Verdana" w:hAnsi="Verdana"/>
          <w:bCs/>
          <w:sz w:val="20"/>
          <w:szCs w:val="20"/>
        </w:rPr>
        <w:t xml:space="preserve"> </w:t>
      </w:r>
    </w:p>
    <w:p w14:paraId="54BF9F6B" w14:textId="77777777" w:rsidR="002B478B" w:rsidRPr="00C47077" w:rsidRDefault="002B478B" w:rsidP="00FE1346">
      <w:pPr>
        <w:pStyle w:val="Akapitzlist"/>
        <w:numPr>
          <w:ilvl w:val="0"/>
          <w:numId w:val="16"/>
        </w:numPr>
        <w:spacing w:before="120" w:line="276" w:lineRule="auto"/>
        <w:jc w:val="both"/>
        <w:rPr>
          <w:rFonts w:ascii="Verdana" w:hAnsi="Verdana"/>
          <w:lang w:val="pl-PL"/>
        </w:rPr>
      </w:pPr>
      <w:r w:rsidRPr="00C47077">
        <w:rPr>
          <w:rFonts w:ascii="Verdana" w:hAnsi="Verdana"/>
          <w:lang w:val="pl-PL"/>
        </w:rPr>
        <w:t>stosowne i wiarygodne informacje są przekazywane stronom trzecim, w tym:</w:t>
      </w:r>
    </w:p>
    <w:p w14:paraId="5653A9E8" w14:textId="6AD57D04" w:rsidR="002B478B" w:rsidRPr="00C47077" w:rsidRDefault="002B478B"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informacje są przekazywane przez FA do dostawców usług, o ile tacy są, umożliwiając dostawcom usług wypełnianie prz</w:t>
      </w:r>
      <w:r w:rsidR="008C4B06" w:rsidRPr="00C47077">
        <w:rPr>
          <w:rFonts w:ascii="Verdana" w:hAnsi="Verdana"/>
          <w:bCs/>
          <w:sz w:val="20"/>
          <w:szCs w:val="20"/>
        </w:rPr>
        <w:t>ez nich obowiązków związanych z </w:t>
      </w:r>
      <w:r w:rsidRPr="00C47077">
        <w:rPr>
          <w:rFonts w:ascii="Verdana" w:hAnsi="Verdana"/>
          <w:bCs/>
          <w:sz w:val="20"/>
          <w:szCs w:val="20"/>
        </w:rPr>
        <w:t xml:space="preserve">dostarczanymi przez nich zasobami oraz </w:t>
      </w:r>
    </w:p>
    <w:p w14:paraId="477A6A08" w14:textId="657B0E8B" w:rsidR="002B478B" w:rsidRPr="00C47077" w:rsidRDefault="002B478B"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informacje są przekazywane na zewnątrz, gdy jest to wymagane przez przepisy prawa, regulacje lub standardy zawodowe lub w celu wspierania zrozumienia przez strony trzecie systemu zarządzania jakością</w:t>
      </w:r>
      <w:bookmarkEnd w:id="128"/>
      <w:r w:rsidRPr="00C47077">
        <w:rPr>
          <w:rFonts w:ascii="Verdana" w:hAnsi="Verdana"/>
          <w:bCs/>
          <w:sz w:val="20"/>
          <w:szCs w:val="20"/>
        </w:rPr>
        <w:t xml:space="preserve">. </w:t>
      </w:r>
    </w:p>
    <w:p w14:paraId="0F283944" w14:textId="48DC6182" w:rsidR="00250F4E" w:rsidRPr="00C47077" w:rsidRDefault="002B478B" w:rsidP="005F6BE4">
      <w:pPr>
        <w:spacing w:before="120" w:after="120" w:line="276" w:lineRule="auto"/>
        <w:jc w:val="both"/>
        <w:rPr>
          <w:rFonts w:ascii="Verdana" w:hAnsi="Verdana"/>
          <w:bCs/>
          <w:iCs/>
          <w:sz w:val="20"/>
          <w:szCs w:val="20"/>
        </w:rPr>
      </w:pPr>
      <w:r w:rsidRPr="00C47077">
        <w:rPr>
          <w:rFonts w:ascii="Verdana" w:hAnsi="Verdana"/>
          <w:bCs/>
          <w:iCs/>
          <w:sz w:val="20"/>
          <w:szCs w:val="20"/>
        </w:rPr>
        <w:lastRenderedPageBreak/>
        <w:t xml:space="preserve">Skuteczna dwustronna komunikacja jest niezbędna do działania SWKJ/SZJ i wykonywania zleceń. </w:t>
      </w:r>
      <w:r w:rsidR="00C4349B" w:rsidRPr="00C47077">
        <w:rPr>
          <w:rFonts w:ascii="Verdana" w:hAnsi="Verdana"/>
          <w:bCs/>
          <w:iCs/>
          <w:sz w:val="20"/>
          <w:szCs w:val="20"/>
        </w:rPr>
        <w:t>Właściciel FA</w:t>
      </w:r>
      <w:r w:rsidRPr="00C47077">
        <w:rPr>
          <w:rFonts w:ascii="Verdana" w:hAnsi="Verdana"/>
          <w:bCs/>
          <w:iCs/>
          <w:sz w:val="20"/>
          <w:szCs w:val="20"/>
        </w:rPr>
        <w:t xml:space="preserve"> uznaje, że istnieją różne strony, którym FA przekazuje i z którymi wymienia informacje. </w:t>
      </w:r>
      <w:r w:rsidR="00C4349B" w:rsidRPr="00C47077">
        <w:rPr>
          <w:rFonts w:ascii="Verdana" w:hAnsi="Verdana"/>
          <w:bCs/>
          <w:iCs/>
          <w:sz w:val="20"/>
          <w:szCs w:val="20"/>
        </w:rPr>
        <w:t>Jest to komunikacja wewnątrz FA i komunikacja ze stronami zewnętrznymi.</w:t>
      </w:r>
      <w:r w:rsidR="00643E9A">
        <w:rPr>
          <w:rFonts w:ascii="Verdana" w:hAnsi="Verdana"/>
          <w:bCs/>
          <w:iCs/>
          <w:sz w:val="20"/>
          <w:szCs w:val="20"/>
        </w:rPr>
        <w:t xml:space="preserve"> </w:t>
      </w:r>
    </w:p>
    <w:p w14:paraId="1F4E08E8" w14:textId="07442300" w:rsidR="00BA50C8" w:rsidRPr="00C47077" w:rsidRDefault="00BA50C8" w:rsidP="00C4349B">
      <w:pPr>
        <w:spacing w:before="120" w:after="120" w:line="276" w:lineRule="auto"/>
        <w:jc w:val="both"/>
        <w:rPr>
          <w:rStyle w:val="FontStyle49"/>
          <w:rFonts w:ascii="Verdana" w:hAnsi="Verdana" w:cs="Times New Roman"/>
          <w:bCs/>
          <w:iCs/>
          <w:sz w:val="20"/>
          <w:szCs w:val="20"/>
        </w:rPr>
      </w:pPr>
      <w:r w:rsidRPr="00C47077">
        <w:rPr>
          <w:rFonts w:ascii="Verdana" w:hAnsi="Verdana"/>
          <w:bCs/>
          <w:iCs/>
          <w:sz w:val="20"/>
          <w:szCs w:val="20"/>
        </w:rPr>
        <w:t>Informacje i komunikacja przenikają wszystkie elementy S</w:t>
      </w:r>
      <w:r w:rsidR="009C5FF6" w:rsidRPr="00C47077">
        <w:rPr>
          <w:rFonts w:ascii="Verdana" w:hAnsi="Verdana"/>
          <w:bCs/>
          <w:iCs/>
          <w:sz w:val="20"/>
          <w:szCs w:val="20"/>
        </w:rPr>
        <w:t>W</w:t>
      </w:r>
      <w:r w:rsidRPr="00C47077">
        <w:rPr>
          <w:rFonts w:ascii="Verdana" w:hAnsi="Verdana"/>
          <w:bCs/>
          <w:iCs/>
          <w:sz w:val="20"/>
          <w:szCs w:val="20"/>
        </w:rPr>
        <w:t>KJ/</w:t>
      </w:r>
      <w:r w:rsidR="009C5FF6" w:rsidRPr="00C47077">
        <w:rPr>
          <w:rFonts w:ascii="Verdana" w:hAnsi="Verdana"/>
          <w:bCs/>
          <w:iCs/>
          <w:sz w:val="20"/>
          <w:szCs w:val="20"/>
        </w:rPr>
        <w:t>S</w:t>
      </w:r>
      <w:r w:rsidRPr="00C47077">
        <w:rPr>
          <w:rFonts w:ascii="Verdana" w:hAnsi="Verdana"/>
          <w:bCs/>
          <w:iCs/>
          <w:sz w:val="20"/>
          <w:szCs w:val="20"/>
        </w:rPr>
        <w:t>ZJ.</w:t>
      </w:r>
    </w:p>
    <w:p w14:paraId="6D15CB1E" w14:textId="244BCA42" w:rsidR="00AF78D4" w:rsidRPr="00C47077" w:rsidRDefault="00AF78D4" w:rsidP="00672074">
      <w:pPr>
        <w:pStyle w:val="Nagwek2"/>
        <w:numPr>
          <w:ilvl w:val="1"/>
          <w:numId w:val="41"/>
        </w:numPr>
        <w:spacing w:after="240" w:line="276" w:lineRule="auto"/>
        <w:ind w:left="567" w:hanging="567"/>
        <w:jc w:val="both"/>
        <w:rPr>
          <w:rFonts w:ascii="Verdana" w:hAnsi="Verdana"/>
          <w:i w:val="0"/>
          <w:sz w:val="20"/>
          <w:szCs w:val="20"/>
        </w:rPr>
      </w:pPr>
      <w:bookmarkStart w:id="129" w:name="_Toc154151429"/>
      <w:r w:rsidRPr="00C47077">
        <w:rPr>
          <w:rFonts w:ascii="Verdana" w:hAnsi="Verdana"/>
          <w:i w:val="0"/>
          <w:sz w:val="20"/>
          <w:szCs w:val="20"/>
        </w:rPr>
        <w:t>System informacyjny</w:t>
      </w:r>
      <w:bookmarkEnd w:id="129"/>
    </w:p>
    <w:p w14:paraId="4CE71591" w14:textId="537F81EA" w:rsidR="009C5FF6" w:rsidRPr="00C47077" w:rsidRDefault="009C5FF6" w:rsidP="00AF78D4">
      <w:pPr>
        <w:spacing w:before="120" w:after="120" w:line="276" w:lineRule="auto"/>
        <w:jc w:val="both"/>
        <w:rPr>
          <w:rFonts w:ascii="Verdana" w:hAnsi="Verdana"/>
          <w:bCs/>
          <w:iCs/>
          <w:sz w:val="20"/>
          <w:szCs w:val="20"/>
        </w:rPr>
      </w:pPr>
      <w:r w:rsidRPr="00C47077">
        <w:rPr>
          <w:rFonts w:ascii="Verdana" w:hAnsi="Verdana"/>
          <w:bCs/>
          <w:iCs/>
          <w:sz w:val="20"/>
          <w:szCs w:val="20"/>
        </w:rPr>
        <w:t xml:space="preserve">Właściciel FA – biegły rewident </w:t>
      </w:r>
      <w:proofErr w:type="gramStart"/>
      <w:r w:rsidRPr="00C47077">
        <w:rPr>
          <w:rFonts w:ascii="Verdana" w:hAnsi="Verdana"/>
          <w:bCs/>
          <w:iCs/>
          <w:sz w:val="20"/>
          <w:szCs w:val="20"/>
        </w:rPr>
        <w:t>ustala</w:t>
      </w:r>
      <w:proofErr w:type="gramEnd"/>
      <w:r w:rsidRPr="00C47077">
        <w:rPr>
          <w:rFonts w:ascii="Verdana" w:hAnsi="Verdana"/>
          <w:bCs/>
          <w:iCs/>
          <w:sz w:val="20"/>
          <w:szCs w:val="20"/>
        </w:rPr>
        <w:t xml:space="preserve"> jak powinny być identyfikowane, przechwytywane, przetwarzane i utrzymywane</w:t>
      </w:r>
      <w:r w:rsidR="00967A10" w:rsidRPr="00C47077">
        <w:rPr>
          <w:rFonts w:ascii="Verdana" w:hAnsi="Verdana"/>
          <w:bCs/>
          <w:iCs/>
          <w:sz w:val="20"/>
          <w:szCs w:val="20"/>
        </w:rPr>
        <w:t xml:space="preserve"> informacje</w:t>
      </w:r>
      <w:r w:rsidRPr="00C47077">
        <w:rPr>
          <w:rFonts w:ascii="Verdana" w:hAnsi="Verdana"/>
          <w:bCs/>
          <w:iCs/>
          <w:sz w:val="20"/>
          <w:szCs w:val="20"/>
        </w:rPr>
        <w:t>.</w:t>
      </w:r>
    </w:p>
    <w:p w14:paraId="63A2575A" w14:textId="72BF5DCE" w:rsidR="00AF78D4" w:rsidRPr="00C47077" w:rsidRDefault="00AF78D4" w:rsidP="009C5FF6">
      <w:pPr>
        <w:spacing w:before="120" w:after="120" w:line="276" w:lineRule="auto"/>
        <w:jc w:val="both"/>
        <w:rPr>
          <w:rFonts w:ascii="Verdana" w:hAnsi="Verdana"/>
          <w:bCs/>
          <w:iCs/>
          <w:sz w:val="20"/>
          <w:szCs w:val="20"/>
        </w:rPr>
      </w:pPr>
      <w:r w:rsidRPr="00C47077">
        <w:rPr>
          <w:rFonts w:ascii="Verdana" w:hAnsi="Verdana"/>
          <w:bCs/>
          <w:iCs/>
          <w:sz w:val="20"/>
          <w:szCs w:val="20"/>
        </w:rPr>
        <w:t>Właściciel FA – biegły rewident</w:t>
      </w:r>
      <w:r w:rsidR="00BA50C8" w:rsidRPr="00C47077">
        <w:rPr>
          <w:rFonts w:ascii="Verdana" w:hAnsi="Verdana"/>
          <w:bCs/>
          <w:iCs/>
          <w:sz w:val="20"/>
          <w:szCs w:val="20"/>
        </w:rPr>
        <w:t xml:space="preserve"> zapewnia wiarygodne i stosowne informacje, aby umożliwić prawidłowe funkcjonowanie SKWJ/SZJ FA oraz wspierać decyzje dotyczące systemu zarządzania jakością. Obejmuje on także polityki określające sposób korzystania z systemów i aplikacji. </w:t>
      </w:r>
      <w:bookmarkStart w:id="130" w:name="_Hlk153982388"/>
      <w:r w:rsidR="00EB19D2" w:rsidRPr="00C47077">
        <w:rPr>
          <w:rStyle w:val="FontStyle49"/>
          <w:rFonts w:ascii="Verdana" w:hAnsi="Verdana" w:cstheme="minorHAnsi"/>
          <w:color w:val="0070C0"/>
          <w:sz w:val="20"/>
          <w:szCs w:val="20"/>
        </w:rPr>
        <w:t xml:space="preserve">(Przykładowa procedura nr </w:t>
      </w:r>
      <w:r w:rsidR="00353A92">
        <w:rPr>
          <w:rStyle w:val="FontStyle49"/>
          <w:rFonts w:ascii="Verdana" w:hAnsi="Verdana" w:cstheme="minorHAnsi"/>
          <w:color w:val="0070C0"/>
          <w:sz w:val="20"/>
          <w:szCs w:val="20"/>
        </w:rPr>
        <w:t>18</w:t>
      </w:r>
      <w:r w:rsidR="00EB19D2" w:rsidRPr="00C47077">
        <w:rPr>
          <w:rStyle w:val="FontStyle49"/>
          <w:rFonts w:ascii="Verdana" w:hAnsi="Verdana" w:cstheme="minorHAnsi"/>
          <w:color w:val="0070C0"/>
          <w:sz w:val="20"/>
          <w:szCs w:val="20"/>
        </w:rPr>
        <w:t xml:space="preserve"> </w:t>
      </w:r>
      <w:r w:rsidR="003A365E" w:rsidRPr="00C47077">
        <w:rPr>
          <w:rStyle w:val="FontStyle49"/>
          <w:rFonts w:ascii="Verdana" w:hAnsi="Verdana" w:cstheme="minorHAnsi"/>
          <w:color w:val="0070C0"/>
          <w:sz w:val="20"/>
          <w:szCs w:val="20"/>
        </w:rPr>
        <w:t xml:space="preserve">- </w:t>
      </w:r>
      <w:r w:rsidR="00EB19D2" w:rsidRPr="00C47077">
        <w:rPr>
          <w:rStyle w:val="FontStyle49"/>
          <w:rFonts w:ascii="Verdana" w:hAnsi="Verdana" w:cstheme="minorHAnsi"/>
          <w:i/>
          <w:iCs/>
          <w:color w:val="0070C0"/>
          <w:sz w:val="20"/>
          <w:szCs w:val="20"/>
        </w:rPr>
        <w:t xml:space="preserve">Korzystanie z </w:t>
      </w:r>
      <w:r w:rsidR="00774918">
        <w:rPr>
          <w:rStyle w:val="FontStyle49"/>
          <w:rFonts w:ascii="Verdana" w:hAnsi="Verdana" w:cstheme="minorHAnsi"/>
          <w:i/>
          <w:iCs/>
          <w:color w:val="0070C0"/>
          <w:sz w:val="20"/>
          <w:szCs w:val="20"/>
        </w:rPr>
        <w:t>zasobów</w:t>
      </w:r>
      <w:r w:rsidR="00EB19D2" w:rsidRPr="00C47077">
        <w:rPr>
          <w:rStyle w:val="FontStyle49"/>
          <w:rFonts w:ascii="Verdana" w:hAnsi="Verdana" w:cstheme="minorHAnsi"/>
          <w:i/>
          <w:iCs/>
          <w:color w:val="0070C0"/>
          <w:sz w:val="20"/>
          <w:szCs w:val="20"/>
        </w:rPr>
        <w:t xml:space="preserve"> </w:t>
      </w:r>
      <w:r w:rsidR="00DB79ED">
        <w:rPr>
          <w:rStyle w:val="FontStyle49"/>
          <w:rFonts w:ascii="Verdana" w:hAnsi="Verdana" w:cstheme="minorHAnsi"/>
          <w:i/>
          <w:iCs/>
          <w:color w:val="0070C0"/>
          <w:sz w:val="20"/>
          <w:szCs w:val="20"/>
        </w:rPr>
        <w:t>technologicznych</w:t>
      </w:r>
      <w:r w:rsidR="00EB19D2" w:rsidRPr="00C47077">
        <w:rPr>
          <w:rStyle w:val="FontStyle49"/>
          <w:rFonts w:ascii="Verdana" w:hAnsi="Verdana" w:cstheme="minorHAnsi"/>
          <w:color w:val="0070C0"/>
          <w:sz w:val="20"/>
          <w:szCs w:val="20"/>
        </w:rPr>
        <w:t>)</w:t>
      </w:r>
    </w:p>
    <w:p w14:paraId="19FCB8B9" w14:textId="3C464590" w:rsidR="002B478B" w:rsidRPr="00C47077" w:rsidRDefault="002B478B" w:rsidP="00672074">
      <w:pPr>
        <w:pStyle w:val="Nagwek2"/>
        <w:numPr>
          <w:ilvl w:val="1"/>
          <w:numId w:val="41"/>
        </w:numPr>
        <w:spacing w:after="240" w:line="276" w:lineRule="auto"/>
        <w:ind w:left="567" w:hanging="567"/>
        <w:jc w:val="both"/>
        <w:rPr>
          <w:rFonts w:ascii="Verdana" w:hAnsi="Verdana"/>
          <w:i w:val="0"/>
          <w:sz w:val="20"/>
          <w:szCs w:val="20"/>
        </w:rPr>
      </w:pPr>
      <w:bookmarkStart w:id="131" w:name="_Toc154151430"/>
      <w:bookmarkEnd w:id="130"/>
      <w:r w:rsidRPr="00C47077">
        <w:rPr>
          <w:rFonts w:ascii="Verdana" w:hAnsi="Verdana"/>
          <w:i w:val="0"/>
          <w:sz w:val="20"/>
          <w:szCs w:val="20"/>
        </w:rPr>
        <w:t>Komunikacja wewnątrz firmy</w:t>
      </w:r>
      <w:r w:rsidR="00907D79" w:rsidRPr="00C47077">
        <w:rPr>
          <w:rFonts w:ascii="Verdana" w:hAnsi="Verdana"/>
          <w:i w:val="0"/>
          <w:sz w:val="20"/>
          <w:szCs w:val="20"/>
        </w:rPr>
        <w:t xml:space="preserve"> audytorskiej</w:t>
      </w:r>
      <w:bookmarkEnd w:id="131"/>
    </w:p>
    <w:p w14:paraId="19ADD3FD" w14:textId="56CE25FF" w:rsidR="00BA50C8" w:rsidRPr="00C47077" w:rsidRDefault="00BA50C8" w:rsidP="00BA50C8">
      <w:pPr>
        <w:spacing w:before="120" w:after="120" w:line="276" w:lineRule="auto"/>
        <w:jc w:val="both"/>
        <w:rPr>
          <w:rFonts w:ascii="Verdana" w:hAnsi="Verdana"/>
          <w:bCs/>
          <w:iCs/>
          <w:sz w:val="20"/>
          <w:szCs w:val="20"/>
        </w:rPr>
      </w:pPr>
      <w:r w:rsidRPr="00C47077">
        <w:rPr>
          <w:rFonts w:ascii="Verdana" w:hAnsi="Verdana"/>
          <w:bCs/>
          <w:iCs/>
          <w:sz w:val="20"/>
          <w:szCs w:val="20"/>
        </w:rPr>
        <w:t xml:space="preserve">Właściciel FA – biegły rewident może skorzystać z różnych metod w celu przekazywania informacji, na przykład ustnie, </w:t>
      </w:r>
      <w:r w:rsidR="008C4B06" w:rsidRPr="00C47077">
        <w:rPr>
          <w:rFonts w:ascii="Verdana" w:hAnsi="Verdana"/>
          <w:bCs/>
          <w:iCs/>
          <w:sz w:val="20"/>
          <w:szCs w:val="20"/>
        </w:rPr>
        <w:t xml:space="preserve">poprzez </w:t>
      </w:r>
      <w:r w:rsidRPr="00C47077">
        <w:rPr>
          <w:rFonts w:ascii="Verdana" w:hAnsi="Verdana"/>
          <w:bCs/>
          <w:iCs/>
          <w:sz w:val="20"/>
          <w:szCs w:val="20"/>
        </w:rPr>
        <w:t>bezpośrednie komunikowanie się, podręczniki polityk lub procedur, newslettery, ostrzeżenia, wiadomości elektroniczne, intranet lub inne aplikacje wspierające wymianę informacji, szkolenia, prezentacje, media społecznościowe. Określając najbardziej odpowiednie metody</w:t>
      </w:r>
      <w:r w:rsidR="009C5FF6" w:rsidRPr="00C47077">
        <w:rPr>
          <w:rFonts w:ascii="Verdana" w:hAnsi="Verdana"/>
          <w:bCs/>
          <w:iCs/>
          <w:sz w:val="20"/>
          <w:szCs w:val="20"/>
        </w:rPr>
        <w:t>, kanały</w:t>
      </w:r>
      <w:r w:rsidRPr="00C47077">
        <w:rPr>
          <w:rFonts w:ascii="Verdana" w:hAnsi="Verdana"/>
          <w:bCs/>
          <w:iCs/>
          <w:sz w:val="20"/>
          <w:szCs w:val="20"/>
        </w:rPr>
        <w:t xml:space="preserve"> i częstotliwość komunikacji, może wziąć pod uwagę szereg czynników, w tym:</w:t>
      </w:r>
    </w:p>
    <w:p w14:paraId="3CAA42F6" w14:textId="73986692" w:rsidR="00BA50C8" w:rsidRPr="00C47077" w:rsidRDefault="00BA50C8" w:rsidP="00672074">
      <w:pPr>
        <w:pStyle w:val="Akapitzlist"/>
        <w:numPr>
          <w:ilvl w:val="0"/>
          <w:numId w:val="42"/>
        </w:numPr>
        <w:spacing w:before="120" w:after="120" w:line="276" w:lineRule="auto"/>
        <w:jc w:val="both"/>
        <w:rPr>
          <w:rFonts w:ascii="Verdana" w:hAnsi="Verdana"/>
          <w:bCs/>
          <w:iCs/>
          <w:lang w:val="pl-PL"/>
        </w:rPr>
      </w:pPr>
      <w:r w:rsidRPr="00C47077">
        <w:rPr>
          <w:rFonts w:ascii="Verdana" w:hAnsi="Verdana"/>
          <w:bCs/>
          <w:iCs/>
          <w:lang w:val="pl-PL"/>
        </w:rPr>
        <w:t>odbiorcy, do których kierowana jest komunikacja, oraz</w:t>
      </w:r>
    </w:p>
    <w:p w14:paraId="6AD7BE17" w14:textId="72A52C3F" w:rsidR="00BA50C8" w:rsidRPr="00C47077" w:rsidRDefault="00BA50C8" w:rsidP="00672074">
      <w:pPr>
        <w:pStyle w:val="Akapitzlist"/>
        <w:numPr>
          <w:ilvl w:val="0"/>
          <w:numId w:val="42"/>
        </w:numPr>
        <w:spacing w:before="120" w:after="120" w:line="276" w:lineRule="auto"/>
        <w:jc w:val="both"/>
        <w:rPr>
          <w:rFonts w:ascii="Verdana" w:hAnsi="Verdana"/>
          <w:bCs/>
          <w:iCs/>
          <w:lang w:val="pl-PL"/>
        </w:rPr>
      </w:pPr>
      <w:r w:rsidRPr="00C47077">
        <w:rPr>
          <w:rFonts w:ascii="Verdana" w:hAnsi="Verdana"/>
          <w:bCs/>
          <w:iCs/>
          <w:lang w:val="pl-PL"/>
        </w:rPr>
        <w:t>rodzaj i pilność przekazywanych informacji.</w:t>
      </w:r>
    </w:p>
    <w:p w14:paraId="5424875B" w14:textId="51E74EE8" w:rsidR="00A74EF6" w:rsidRPr="00C47077" w:rsidRDefault="00BA50C8" w:rsidP="006E078A">
      <w:pPr>
        <w:spacing w:before="120" w:after="120" w:line="276" w:lineRule="auto"/>
        <w:jc w:val="both"/>
        <w:rPr>
          <w:rFonts w:ascii="Verdana" w:hAnsi="Verdana"/>
          <w:bCs/>
          <w:iCs/>
          <w:color w:val="0070C0"/>
          <w:sz w:val="20"/>
          <w:szCs w:val="20"/>
        </w:rPr>
      </w:pPr>
      <w:r w:rsidRPr="00C47077">
        <w:rPr>
          <w:rFonts w:ascii="Verdana" w:hAnsi="Verdana"/>
          <w:bCs/>
          <w:iCs/>
          <w:sz w:val="20"/>
          <w:szCs w:val="20"/>
        </w:rPr>
        <w:t>W niektórych przypadkach, właściciel FA – biegły rewident może stwierdzić, że konieczne jest przekazanie tych samych informacji różnymi metodami, aby osiągnąć</w:t>
      </w:r>
      <w:r w:rsidR="008C4B06" w:rsidRPr="00C47077">
        <w:rPr>
          <w:rFonts w:ascii="Verdana" w:hAnsi="Verdana"/>
          <w:bCs/>
          <w:iCs/>
          <w:sz w:val="20"/>
          <w:szCs w:val="20"/>
        </w:rPr>
        <w:t xml:space="preserve"> cel komunikacji. W </w:t>
      </w:r>
      <w:r w:rsidRPr="00C47077">
        <w:rPr>
          <w:rFonts w:ascii="Verdana" w:hAnsi="Verdana"/>
          <w:bCs/>
          <w:iCs/>
          <w:sz w:val="20"/>
          <w:szCs w:val="20"/>
        </w:rPr>
        <w:t>takich przypadkach istotna jest spójność przekazywanych informacji.</w:t>
      </w:r>
      <w:r w:rsidR="00BF7EF2" w:rsidRPr="00C47077">
        <w:rPr>
          <w:rFonts w:ascii="Verdana" w:hAnsi="Verdana"/>
          <w:bCs/>
          <w:iCs/>
          <w:sz w:val="20"/>
          <w:szCs w:val="20"/>
        </w:rPr>
        <w:t xml:space="preserve"> </w:t>
      </w:r>
      <w:bookmarkStart w:id="132" w:name="_Hlk153982492"/>
      <w:r w:rsidR="00BF7EF2" w:rsidRPr="00C47077">
        <w:rPr>
          <w:rFonts w:ascii="Verdana" w:hAnsi="Verdana"/>
          <w:bCs/>
          <w:iCs/>
          <w:color w:val="0070C0"/>
          <w:sz w:val="20"/>
          <w:szCs w:val="20"/>
        </w:rPr>
        <w:t>(</w:t>
      </w:r>
      <w:r w:rsidR="00E4551B" w:rsidRPr="00C47077">
        <w:rPr>
          <w:rFonts w:ascii="Verdana" w:hAnsi="Verdana"/>
          <w:bCs/>
          <w:iCs/>
          <w:color w:val="0070C0"/>
          <w:sz w:val="20"/>
          <w:szCs w:val="20"/>
        </w:rPr>
        <w:t xml:space="preserve">Przykładowa procedura nr </w:t>
      </w:r>
      <w:r w:rsidR="00353A92">
        <w:rPr>
          <w:rFonts w:ascii="Verdana" w:hAnsi="Verdana"/>
          <w:bCs/>
          <w:iCs/>
          <w:color w:val="0070C0"/>
          <w:sz w:val="20"/>
          <w:szCs w:val="20"/>
        </w:rPr>
        <w:t>20</w:t>
      </w:r>
      <w:r w:rsidR="00967A10" w:rsidRPr="00C47077">
        <w:rPr>
          <w:rFonts w:ascii="Verdana" w:hAnsi="Verdana"/>
          <w:bCs/>
          <w:iCs/>
          <w:color w:val="0070C0"/>
          <w:sz w:val="20"/>
          <w:szCs w:val="20"/>
        </w:rPr>
        <w:t xml:space="preserve"> </w:t>
      </w:r>
      <w:r w:rsidR="003A365E" w:rsidRPr="00C47077">
        <w:rPr>
          <w:rFonts w:ascii="Verdana" w:hAnsi="Verdana"/>
          <w:bCs/>
          <w:iCs/>
          <w:color w:val="0070C0"/>
          <w:sz w:val="20"/>
          <w:szCs w:val="20"/>
        </w:rPr>
        <w:t xml:space="preserve">- </w:t>
      </w:r>
      <w:r w:rsidR="00E4551B" w:rsidRPr="00C47077">
        <w:rPr>
          <w:rFonts w:ascii="Verdana" w:hAnsi="Verdana"/>
          <w:bCs/>
          <w:i/>
          <w:color w:val="0070C0"/>
          <w:sz w:val="20"/>
          <w:szCs w:val="20"/>
        </w:rPr>
        <w:t>K</w:t>
      </w:r>
      <w:r w:rsidR="00BF7EF2" w:rsidRPr="00C47077">
        <w:rPr>
          <w:rFonts w:ascii="Verdana" w:hAnsi="Verdana"/>
          <w:bCs/>
          <w:i/>
          <w:color w:val="0070C0"/>
          <w:sz w:val="20"/>
          <w:szCs w:val="20"/>
        </w:rPr>
        <w:t>omunikacja</w:t>
      </w:r>
      <w:r w:rsidR="00E4551B" w:rsidRPr="00C47077">
        <w:rPr>
          <w:rFonts w:ascii="Verdana" w:hAnsi="Verdana"/>
          <w:bCs/>
          <w:i/>
          <w:color w:val="0070C0"/>
          <w:sz w:val="20"/>
          <w:szCs w:val="20"/>
        </w:rPr>
        <w:t xml:space="preserve"> wewnątrz FA i komunikacja ze stronami trzecimi</w:t>
      </w:r>
      <w:bookmarkStart w:id="133" w:name="_Hlk153983654"/>
      <w:r w:rsidR="00E4551B" w:rsidRPr="00C47077">
        <w:rPr>
          <w:rFonts w:ascii="Verdana" w:hAnsi="Verdana"/>
          <w:bCs/>
          <w:iCs/>
          <w:color w:val="0070C0"/>
          <w:sz w:val="20"/>
          <w:szCs w:val="20"/>
        </w:rPr>
        <w:t>)</w:t>
      </w:r>
    </w:p>
    <w:p w14:paraId="1DB4325A" w14:textId="50CFE9F6" w:rsidR="006D76D4" w:rsidRPr="00C47077" w:rsidRDefault="00A74EF6" w:rsidP="00672074">
      <w:pPr>
        <w:pStyle w:val="Nagwek2"/>
        <w:numPr>
          <w:ilvl w:val="1"/>
          <w:numId w:val="41"/>
        </w:numPr>
        <w:spacing w:after="240" w:line="276" w:lineRule="auto"/>
        <w:ind w:left="567" w:hanging="567"/>
        <w:jc w:val="both"/>
        <w:rPr>
          <w:rFonts w:ascii="Verdana" w:hAnsi="Verdana"/>
          <w:i w:val="0"/>
          <w:sz w:val="20"/>
          <w:szCs w:val="20"/>
        </w:rPr>
      </w:pPr>
      <w:bookmarkStart w:id="134" w:name="_Toc154151431"/>
      <w:bookmarkStart w:id="135" w:name="_Hlk122205462"/>
      <w:bookmarkEnd w:id="132"/>
      <w:bookmarkEnd w:id="133"/>
      <w:r w:rsidRPr="00C47077">
        <w:rPr>
          <w:rFonts w:ascii="Verdana" w:hAnsi="Verdana"/>
          <w:i w:val="0"/>
          <w:sz w:val="20"/>
          <w:szCs w:val="20"/>
        </w:rPr>
        <w:t xml:space="preserve">Komunikacja ze stronami </w:t>
      </w:r>
      <w:r w:rsidR="003D2DBF" w:rsidRPr="00C47077">
        <w:rPr>
          <w:rFonts w:ascii="Verdana" w:hAnsi="Verdana"/>
          <w:i w:val="0"/>
          <w:sz w:val="20"/>
          <w:szCs w:val="20"/>
        </w:rPr>
        <w:t>trzecimi</w:t>
      </w:r>
      <w:bookmarkEnd w:id="134"/>
    </w:p>
    <w:bookmarkEnd w:id="135"/>
    <w:p w14:paraId="796D489E" w14:textId="7D9EF87A" w:rsidR="001B4F49" w:rsidRPr="00DC11FF" w:rsidRDefault="003D2DBF" w:rsidP="001B4F49">
      <w:pPr>
        <w:spacing w:before="120" w:after="120" w:line="276" w:lineRule="auto"/>
        <w:jc w:val="both"/>
        <w:rPr>
          <w:rFonts w:ascii="Verdana" w:hAnsi="Verdana"/>
          <w:bCs/>
          <w:i/>
          <w:color w:val="0070C0"/>
          <w:sz w:val="20"/>
          <w:szCs w:val="20"/>
        </w:rPr>
      </w:pPr>
      <w:r w:rsidRPr="00C47077">
        <w:rPr>
          <w:rFonts w:ascii="Verdana" w:hAnsi="Verdana"/>
          <w:bCs/>
          <w:iCs/>
          <w:sz w:val="20"/>
          <w:szCs w:val="20"/>
        </w:rPr>
        <w:t xml:space="preserve">Strony trzecie, które mogą wykorzystywać informacje na temat SWKJ/SZJ FA oraz zakres ich zainteresowania tym systemem, może się różnić w zależności od rodzaju i okoliczności FA oraz jej zleceń. </w:t>
      </w:r>
      <w:r w:rsidR="001B4F49" w:rsidRPr="00C47077">
        <w:rPr>
          <w:rFonts w:ascii="Verdana" w:hAnsi="Verdana"/>
          <w:bCs/>
          <w:iCs/>
          <w:color w:val="0070C0"/>
          <w:sz w:val="20"/>
          <w:szCs w:val="20"/>
        </w:rPr>
        <w:t xml:space="preserve">(Przykładowa procedura nr </w:t>
      </w:r>
      <w:r w:rsidR="00353A92">
        <w:rPr>
          <w:rFonts w:ascii="Verdana" w:hAnsi="Verdana"/>
          <w:bCs/>
          <w:iCs/>
          <w:color w:val="0070C0"/>
          <w:sz w:val="20"/>
          <w:szCs w:val="20"/>
        </w:rPr>
        <w:t>20</w:t>
      </w:r>
      <w:r w:rsidR="001B4F49" w:rsidRPr="00C47077">
        <w:rPr>
          <w:rFonts w:ascii="Verdana" w:hAnsi="Verdana"/>
          <w:bCs/>
          <w:iCs/>
          <w:color w:val="0070C0"/>
          <w:sz w:val="20"/>
          <w:szCs w:val="20"/>
        </w:rPr>
        <w:t xml:space="preserve"> </w:t>
      </w:r>
      <w:r w:rsidR="003A365E" w:rsidRPr="00C47077">
        <w:rPr>
          <w:rFonts w:ascii="Verdana" w:hAnsi="Verdana"/>
          <w:bCs/>
          <w:iCs/>
          <w:color w:val="0070C0"/>
          <w:sz w:val="20"/>
          <w:szCs w:val="20"/>
        </w:rPr>
        <w:t xml:space="preserve">- </w:t>
      </w:r>
      <w:r w:rsidR="001B4F49" w:rsidRPr="00C47077">
        <w:rPr>
          <w:rFonts w:ascii="Verdana" w:hAnsi="Verdana"/>
          <w:bCs/>
          <w:i/>
          <w:color w:val="0070C0"/>
          <w:sz w:val="20"/>
          <w:szCs w:val="20"/>
        </w:rPr>
        <w:t>Komunikacja wewnątrz FA i komunikacja ze stronami trzecimi</w:t>
      </w:r>
      <w:r w:rsidR="006F1B84" w:rsidRPr="00C47077">
        <w:rPr>
          <w:rFonts w:ascii="Verdana" w:hAnsi="Verdana"/>
          <w:bCs/>
          <w:i/>
          <w:color w:val="0070C0"/>
          <w:sz w:val="20"/>
          <w:szCs w:val="20"/>
        </w:rPr>
        <w:t xml:space="preserve">, </w:t>
      </w:r>
      <w:bookmarkStart w:id="136" w:name="_Hlk153982512"/>
      <w:r w:rsidR="006F1B84" w:rsidRPr="00353A92">
        <w:rPr>
          <w:rFonts w:ascii="Verdana" w:hAnsi="Verdana"/>
          <w:bCs/>
          <w:iCs/>
          <w:color w:val="0070C0"/>
          <w:sz w:val="20"/>
          <w:szCs w:val="20"/>
        </w:rPr>
        <w:t xml:space="preserve">Przykładowy Formularz nr </w:t>
      </w:r>
      <w:r w:rsidR="00353A92">
        <w:rPr>
          <w:rFonts w:ascii="Verdana" w:hAnsi="Verdana"/>
          <w:bCs/>
          <w:iCs/>
          <w:color w:val="0070C0"/>
          <w:sz w:val="20"/>
          <w:szCs w:val="20"/>
        </w:rPr>
        <w:t>8</w:t>
      </w:r>
      <w:r w:rsidR="006F1B84" w:rsidRPr="00C47077">
        <w:rPr>
          <w:rFonts w:ascii="Verdana" w:hAnsi="Verdana"/>
          <w:bCs/>
          <w:i/>
          <w:color w:val="0070C0"/>
          <w:sz w:val="20"/>
          <w:szCs w:val="20"/>
        </w:rPr>
        <w:t xml:space="preserve"> – Komunikacja z kierownictwem jednostki i osobami sprawującymi nadzór</w:t>
      </w:r>
      <w:bookmarkEnd w:id="136"/>
      <w:r w:rsidR="001B4F49" w:rsidRPr="00C47077">
        <w:rPr>
          <w:rFonts w:ascii="Verdana" w:hAnsi="Verdana"/>
          <w:bCs/>
          <w:iCs/>
          <w:color w:val="0070C0"/>
          <w:sz w:val="20"/>
          <w:szCs w:val="20"/>
        </w:rPr>
        <w:t>)</w:t>
      </w:r>
    </w:p>
    <w:p w14:paraId="53A893EA" w14:textId="7087DCCB" w:rsidR="003D06EF" w:rsidRPr="00C47077" w:rsidRDefault="003D06EF" w:rsidP="005F6BE4">
      <w:pPr>
        <w:spacing w:before="120" w:after="120" w:line="276" w:lineRule="auto"/>
        <w:jc w:val="both"/>
        <w:rPr>
          <w:rFonts w:ascii="Verdana" w:hAnsi="Verdana"/>
          <w:bCs/>
          <w:iCs/>
          <w:sz w:val="20"/>
          <w:szCs w:val="20"/>
        </w:rPr>
      </w:pPr>
      <w:r w:rsidRPr="00C47077">
        <w:rPr>
          <w:rFonts w:ascii="Verdana" w:hAnsi="Verdana"/>
          <w:bCs/>
          <w:iCs/>
          <w:sz w:val="20"/>
          <w:szCs w:val="20"/>
        </w:rPr>
        <w:t xml:space="preserve">Właściciel FA – biegły rewident zapewnia, aby stosowne i terminowe informacje były dostarczane wszystkim dostawcom </w:t>
      </w:r>
      <w:r w:rsidR="00D269F7" w:rsidRPr="00C47077">
        <w:rPr>
          <w:rFonts w:ascii="Verdana" w:hAnsi="Verdana"/>
          <w:bCs/>
          <w:iCs/>
          <w:sz w:val="20"/>
          <w:szCs w:val="20"/>
        </w:rPr>
        <w:t xml:space="preserve">usług, aby umożliwić im wypełnianie ich obowiązków związanych z udostępnionych dla nich zasobów FA. </w:t>
      </w:r>
    </w:p>
    <w:p w14:paraId="2F03EA5E" w14:textId="122CA718" w:rsidR="00FF7CAA" w:rsidRPr="00C47077" w:rsidRDefault="003D2DBF" w:rsidP="003D2DBF">
      <w:pPr>
        <w:spacing w:before="120" w:after="120" w:line="276" w:lineRule="auto"/>
        <w:jc w:val="both"/>
        <w:rPr>
          <w:rFonts w:ascii="Verdana" w:hAnsi="Verdana"/>
          <w:bCs/>
          <w:iCs/>
          <w:sz w:val="20"/>
          <w:szCs w:val="20"/>
        </w:rPr>
      </w:pPr>
      <w:r w:rsidRPr="00C47077">
        <w:rPr>
          <w:rFonts w:ascii="Verdana" w:hAnsi="Verdana"/>
          <w:bCs/>
          <w:iCs/>
          <w:sz w:val="20"/>
          <w:szCs w:val="20"/>
        </w:rPr>
        <w:t>Właściciel FA – biegły rewident może dostarczać i</w:t>
      </w:r>
      <w:r w:rsidR="00FF7CAA" w:rsidRPr="00C47077">
        <w:rPr>
          <w:rFonts w:ascii="Verdana" w:hAnsi="Verdana"/>
          <w:bCs/>
          <w:iCs/>
          <w:sz w:val="20"/>
          <w:szCs w:val="20"/>
        </w:rPr>
        <w:t xml:space="preserve">nformacje o systemie zarządzania jakością stronom trzecim, w tym informacje przekazywane osobom sprawującym </w:t>
      </w:r>
      <w:r w:rsidR="008C4B06" w:rsidRPr="00C47077">
        <w:rPr>
          <w:rFonts w:ascii="Verdana" w:hAnsi="Verdana"/>
          <w:bCs/>
          <w:iCs/>
          <w:sz w:val="20"/>
          <w:szCs w:val="20"/>
        </w:rPr>
        <w:t>nadzór, o tym, w </w:t>
      </w:r>
      <w:r w:rsidR="00FF7CAA" w:rsidRPr="00C47077">
        <w:rPr>
          <w:rFonts w:ascii="Verdana" w:hAnsi="Verdana"/>
          <w:bCs/>
          <w:iCs/>
          <w:sz w:val="20"/>
          <w:szCs w:val="20"/>
        </w:rPr>
        <w:t xml:space="preserve">jaki </w:t>
      </w:r>
      <w:r w:rsidR="00FF7CAA" w:rsidRPr="00C47077">
        <w:rPr>
          <w:rFonts w:ascii="Verdana" w:hAnsi="Verdana"/>
          <w:bCs/>
          <w:iCs/>
          <w:sz w:val="20"/>
          <w:szCs w:val="20"/>
        </w:rPr>
        <w:lastRenderedPageBreak/>
        <w:t xml:space="preserve">sposób </w:t>
      </w:r>
      <w:r w:rsidR="004B5565" w:rsidRPr="00C47077">
        <w:rPr>
          <w:rFonts w:ascii="Verdana" w:hAnsi="Verdana"/>
          <w:bCs/>
          <w:iCs/>
          <w:sz w:val="20"/>
          <w:szCs w:val="20"/>
        </w:rPr>
        <w:t>SWKJ/SZJ</w:t>
      </w:r>
      <w:r w:rsidR="00FF7CAA" w:rsidRPr="00C47077">
        <w:rPr>
          <w:rFonts w:ascii="Verdana" w:hAnsi="Verdana"/>
          <w:bCs/>
          <w:iCs/>
          <w:sz w:val="20"/>
          <w:szCs w:val="20"/>
        </w:rPr>
        <w:t xml:space="preserve"> wspiera spójne wykonywanie zleceń spełniających wymogi jakości, </w:t>
      </w:r>
      <w:r w:rsidR="004B5565" w:rsidRPr="00C47077">
        <w:rPr>
          <w:rFonts w:ascii="Verdana" w:hAnsi="Verdana"/>
          <w:bCs/>
          <w:iCs/>
          <w:sz w:val="20"/>
          <w:szCs w:val="20"/>
        </w:rPr>
        <w:t xml:space="preserve">które </w:t>
      </w:r>
      <w:r w:rsidR="00FF7CAA" w:rsidRPr="00C47077">
        <w:rPr>
          <w:rFonts w:ascii="Verdana" w:hAnsi="Verdana"/>
          <w:bCs/>
          <w:iCs/>
          <w:sz w:val="20"/>
          <w:szCs w:val="20"/>
        </w:rPr>
        <w:t>mogą odnosić się do takich spraw, jak:</w:t>
      </w:r>
    </w:p>
    <w:p w14:paraId="4442DD62" w14:textId="481C9EF3" w:rsidR="00FF7CAA" w:rsidRPr="00C47077" w:rsidRDefault="00FF7CAA" w:rsidP="00672074">
      <w:pPr>
        <w:pStyle w:val="Akapitzlist"/>
        <w:numPr>
          <w:ilvl w:val="0"/>
          <w:numId w:val="43"/>
        </w:numPr>
        <w:spacing w:before="120" w:after="120" w:line="276" w:lineRule="auto"/>
        <w:jc w:val="both"/>
        <w:rPr>
          <w:rFonts w:ascii="Verdana" w:hAnsi="Verdana"/>
          <w:bCs/>
          <w:iCs/>
          <w:lang w:val="pl-PL"/>
        </w:rPr>
      </w:pPr>
      <w:r w:rsidRPr="00C47077">
        <w:rPr>
          <w:rFonts w:ascii="Verdana" w:hAnsi="Verdana"/>
          <w:bCs/>
          <w:iCs/>
          <w:lang w:val="pl-PL"/>
        </w:rPr>
        <w:t xml:space="preserve">charakter i okoliczności </w:t>
      </w:r>
      <w:r w:rsidR="004B5565" w:rsidRPr="00C47077">
        <w:rPr>
          <w:rFonts w:ascii="Verdana" w:hAnsi="Verdana"/>
          <w:bCs/>
          <w:iCs/>
          <w:lang w:val="pl-PL"/>
        </w:rPr>
        <w:t>FA</w:t>
      </w:r>
      <w:r w:rsidRPr="00C47077">
        <w:rPr>
          <w:rFonts w:ascii="Verdana" w:hAnsi="Verdana"/>
          <w:bCs/>
          <w:iCs/>
          <w:lang w:val="pl-PL"/>
        </w:rPr>
        <w:t>, takie jak struktura organizacyjna, model biznesowy, st</w:t>
      </w:r>
      <w:r w:rsidR="008C4B06" w:rsidRPr="00C47077">
        <w:rPr>
          <w:rFonts w:ascii="Verdana" w:hAnsi="Verdana"/>
          <w:bCs/>
          <w:iCs/>
          <w:lang w:val="pl-PL"/>
        </w:rPr>
        <w:t>rategia i środowisko operacyjne;</w:t>
      </w:r>
    </w:p>
    <w:p w14:paraId="5433CC25" w14:textId="6DDF4A8D" w:rsidR="00FF7CAA" w:rsidRPr="00C47077" w:rsidRDefault="00FF7CAA" w:rsidP="00672074">
      <w:pPr>
        <w:pStyle w:val="Akapitzlist"/>
        <w:numPr>
          <w:ilvl w:val="0"/>
          <w:numId w:val="43"/>
        </w:numPr>
        <w:spacing w:before="120" w:after="120" w:line="276" w:lineRule="auto"/>
        <w:jc w:val="both"/>
        <w:rPr>
          <w:rFonts w:ascii="Verdana" w:hAnsi="Verdana"/>
          <w:bCs/>
          <w:iCs/>
          <w:lang w:val="pl-PL"/>
        </w:rPr>
      </w:pPr>
      <w:r w:rsidRPr="00C47077">
        <w:rPr>
          <w:rFonts w:ascii="Verdana" w:hAnsi="Verdana"/>
          <w:bCs/>
          <w:iCs/>
          <w:lang w:val="pl-PL"/>
        </w:rPr>
        <w:t xml:space="preserve">ład korporacyjny i przywództwo w </w:t>
      </w:r>
      <w:r w:rsidR="004B5565" w:rsidRPr="00C47077">
        <w:rPr>
          <w:rFonts w:ascii="Verdana" w:hAnsi="Verdana"/>
          <w:bCs/>
          <w:iCs/>
          <w:lang w:val="pl-PL"/>
        </w:rPr>
        <w:t>FA</w:t>
      </w:r>
      <w:r w:rsidRPr="00C47077">
        <w:rPr>
          <w:rFonts w:ascii="Verdana" w:hAnsi="Verdana"/>
          <w:bCs/>
          <w:iCs/>
          <w:lang w:val="pl-PL"/>
        </w:rPr>
        <w:t xml:space="preserve">, takie jak jej kultura, w jaki sposób wykazuje zaangażowanie w jakość oraz przydzielone role, obowiązki i umocowanie w odniesieniu do </w:t>
      </w:r>
      <w:r w:rsidR="004B5565" w:rsidRPr="00C47077">
        <w:rPr>
          <w:rFonts w:ascii="Verdana" w:hAnsi="Verdana"/>
          <w:bCs/>
          <w:iCs/>
          <w:lang w:val="pl-PL"/>
        </w:rPr>
        <w:t>SWKJ/SZJ</w:t>
      </w:r>
      <w:r w:rsidR="008C4B06" w:rsidRPr="00C47077">
        <w:rPr>
          <w:rFonts w:ascii="Verdana" w:hAnsi="Verdana"/>
          <w:bCs/>
          <w:iCs/>
          <w:lang w:val="pl-PL"/>
        </w:rPr>
        <w:t>;</w:t>
      </w:r>
    </w:p>
    <w:p w14:paraId="622B9596" w14:textId="577F6AD5" w:rsidR="00FF7CAA" w:rsidRPr="00C47077" w:rsidRDefault="00FF7CAA" w:rsidP="00672074">
      <w:pPr>
        <w:pStyle w:val="Akapitzlist"/>
        <w:numPr>
          <w:ilvl w:val="0"/>
          <w:numId w:val="43"/>
        </w:numPr>
        <w:spacing w:before="120" w:after="120" w:line="276" w:lineRule="auto"/>
        <w:jc w:val="both"/>
        <w:rPr>
          <w:rFonts w:ascii="Verdana" w:hAnsi="Verdana"/>
          <w:bCs/>
          <w:iCs/>
          <w:lang w:val="pl-PL"/>
        </w:rPr>
      </w:pPr>
      <w:r w:rsidRPr="00C47077">
        <w:rPr>
          <w:rFonts w:ascii="Verdana" w:hAnsi="Verdana"/>
          <w:bCs/>
          <w:iCs/>
          <w:lang w:val="pl-PL"/>
        </w:rPr>
        <w:t xml:space="preserve">w jaki sposób </w:t>
      </w:r>
      <w:r w:rsidR="004B5565" w:rsidRPr="00C47077">
        <w:rPr>
          <w:rFonts w:ascii="Verdana" w:hAnsi="Verdana"/>
          <w:bCs/>
          <w:iCs/>
          <w:lang w:val="pl-PL"/>
        </w:rPr>
        <w:t>FA</w:t>
      </w:r>
      <w:r w:rsidRPr="00C47077">
        <w:rPr>
          <w:rFonts w:ascii="Verdana" w:hAnsi="Verdana"/>
          <w:bCs/>
          <w:iCs/>
          <w:lang w:val="pl-PL"/>
        </w:rPr>
        <w:t xml:space="preserve"> wypełnia swoje obowiązki zgodnie ze stosownymi wymogami etycznymi, w tym tymi dotyczącymi niezależności</w:t>
      </w:r>
      <w:r w:rsidR="008C4B06" w:rsidRPr="00C47077">
        <w:rPr>
          <w:rFonts w:ascii="Verdana" w:hAnsi="Verdana"/>
          <w:bCs/>
          <w:iCs/>
          <w:lang w:val="pl-PL"/>
        </w:rPr>
        <w:t>;</w:t>
      </w:r>
    </w:p>
    <w:p w14:paraId="3D1675C8" w14:textId="7A9818DD" w:rsidR="00FF7CAA" w:rsidRPr="00C47077" w:rsidRDefault="00FF7CAA" w:rsidP="00672074">
      <w:pPr>
        <w:pStyle w:val="Akapitzlist"/>
        <w:numPr>
          <w:ilvl w:val="0"/>
          <w:numId w:val="43"/>
        </w:numPr>
        <w:spacing w:before="120" w:after="120" w:line="276" w:lineRule="auto"/>
        <w:jc w:val="both"/>
        <w:rPr>
          <w:rFonts w:ascii="Verdana" w:hAnsi="Verdana"/>
          <w:bCs/>
          <w:iCs/>
          <w:lang w:val="pl-PL"/>
        </w:rPr>
      </w:pPr>
      <w:r w:rsidRPr="00C47077">
        <w:rPr>
          <w:rFonts w:ascii="Verdana" w:hAnsi="Verdana"/>
          <w:bCs/>
          <w:iCs/>
          <w:lang w:val="pl-PL"/>
        </w:rPr>
        <w:t>czynniki, które przyczyniają się do zleceń spełniających wymogi jakości, na przykład takie informacje mogą być prezentowane w formie wskaźników jakości zleceń z</w:t>
      </w:r>
      <w:r w:rsidR="008C4B06" w:rsidRPr="00C47077">
        <w:rPr>
          <w:rFonts w:ascii="Verdana" w:hAnsi="Verdana"/>
          <w:bCs/>
          <w:iCs/>
          <w:lang w:val="pl-PL"/>
        </w:rPr>
        <w:t xml:space="preserve"> opisem wyjaśniającym wskaźniki;</w:t>
      </w:r>
    </w:p>
    <w:p w14:paraId="21B14EC7" w14:textId="47BC1C78" w:rsidR="00FF7CAA" w:rsidRPr="00C47077" w:rsidRDefault="00FF7CAA" w:rsidP="00672074">
      <w:pPr>
        <w:pStyle w:val="Akapitzlist"/>
        <w:numPr>
          <w:ilvl w:val="0"/>
          <w:numId w:val="43"/>
        </w:numPr>
        <w:spacing w:before="120" w:after="120" w:line="276" w:lineRule="auto"/>
        <w:jc w:val="both"/>
        <w:rPr>
          <w:rFonts w:ascii="Verdana" w:hAnsi="Verdana"/>
          <w:bCs/>
          <w:iCs/>
          <w:lang w:val="pl-PL"/>
        </w:rPr>
      </w:pPr>
      <w:r w:rsidRPr="00C47077">
        <w:rPr>
          <w:rFonts w:ascii="Verdana" w:hAnsi="Verdana"/>
          <w:bCs/>
          <w:iCs/>
          <w:lang w:val="pl-PL"/>
        </w:rPr>
        <w:t xml:space="preserve">wyniki działań monitorujących </w:t>
      </w:r>
      <w:r w:rsidR="004B5565" w:rsidRPr="00C47077">
        <w:rPr>
          <w:rFonts w:ascii="Verdana" w:hAnsi="Verdana"/>
          <w:bCs/>
          <w:iCs/>
          <w:lang w:val="pl-PL"/>
        </w:rPr>
        <w:t>FA</w:t>
      </w:r>
      <w:r w:rsidRPr="00C47077">
        <w:rPr>
          <w:rFonts w:ascii="Verdana" w:hAnsi="Verdana"/>
          <w:bCs/>
          <w:iCs/>
          <w:lang w:val="pl-PL"/>
        </w:rPr>
        <w:t xml:space="preserve"> i inspekcji zewnętrznych oraz w jaki sposób </w:t>
      </w:r>
      <w:r w:rsidR="004B5565" w:rsidRPr="00C47077">
        <w:rPr>
          <w:rFonts w:ascii="Verdana" w:hAnsi="Verdana"/>
          <w:bCs/>
          <w:iCs/>
          <w:lang w:val="pl-PL"/>
        </w:rPr>
        <w:t>FA</w:t>
      </w:r>
      <w:r w:rsidRPr="00C47077">
        <w:rPr>
          <w:rFonts w:ascii="Verdana" w:hAnsi="Verdana"/>
          <w:bCs/>
          <w:iCs/>
          <w:lang w:val="pl-PL"/>
        </w:rPr>
        <w:t xml:space="preserve"> korygowała zidentyfikowane słabości lub w inny sposób na nie reaguje</w:t>
      </w:r>
      <w:r w:rsidR="008C4B06" w:rsidRPr="00C47077">
        <w:rPr>
          <w:rFonts w:ascii="Verdana" w:hAnsi="Verdana"/>
          <w:bCs/>
          <w:iCs/>
          <w:lang w:val="pl-PL"/>
        </w:rPr>
        <w:t>;</w:t>
      </w:r>
    </w:p>
    <w:p w14:paraId="2A27E8F5" w14:textId="1F6F7AF5" w:rsidR="00FF7CAA" w:rsidRPr="00C47077" w:rsidRDefault="00FF7CAA" w:rsidP="00672074">
      <w:pPr>
        <w:pStyle w:val="Akapitzlist"/>
        <w:numPr>
          <w:ilvl w:val="0"/>
          <w:numId w:val="43"/>
        </w:numPr>
        <w:spacing w:before="120" w:after="120" w:line="276" w:lineRule="auto"/>
        <w:jc w:val="both"/>
        <w:rPr>
          <w:rFonts w:ascii="Verdana" w:hAnsi="Verdana"/>
          <w:bCs/>
          <w:iCs/>
          <w:lang w:val="pl-PL"/>
        </w:rPr>
      </w:pPr>
      <w:bookmarkStart w:id="137" w:name="_Hlk51580572"/>
      <w:r w:rsidRPr="00C47077">
        <w:rPr>
          <w:rFonts w:ascii="Verdana" w:hAnsi="Verdana"/>
          <w:bCs/>
          <w:iCs/>
          <w:lang w:val="pl-PL"/>
        </w:rPr>
        <w:t xml:space="preserve">ocena podjęta, czy </w:t>
      </w:r>
      <w:r w:rsidR="004B5565" w:rsidRPr="00C47077">
        <w:rPr>
          <w:rFonts w:ascii="Verdana" w:hAnsi="Verdana"/>
          <w:bCs/>
          <w:iCs/>
          <w:lang w:val="pl-PL"/>
        </w:rPr>
        <w:t>SWKJ/SZJ</w:t>
      </w:r>
      <w:r w:rsidRPr="00C47077">
        <w:rPr>
          <w:rFonts w:ascii="Verdana" w:hAnsi="Verdana"/>
          <w:bCs/>
          <w:iCs/>
          <w:lang w:val="pl-PL"/>
        </w:rPr>
        <w:t xml:space="preserve"> zapewnia </w:t>
      </w:r>
      <w:r w:rsidR="0027218E" w:rsidRPr="00C47077">
        <w:rPr>
          <w:rFonts w:ascii="Verdana" w:hAnsi="Verdana"/>
          <w:bCs/>
          <w:iCs/>
          <w:lang w:val="pl-PL"/>
        </w:rPr>
        <w:t>FA</w:t>
      </w:r>
      <w:r w:rsidRPr="00C47077">
        <w:rPr>
          <w:rFonts w:ascii="Verdana" w:hAnsi="Verdana"/>
          <w:bCs/>
          <w:iCs/>
          <w:lang w:val="pl-PL"/>
        </w:rPr>
        <w:t xml:space="preserve"> racjonalną pewność, że cele systemu są osiągane, a wnioski na ich temat są wyciągnięte, w tym podstawa osądów dokonanych podczas przeprowadzani</w:t>
      </w:r>
      <w:r w:rsidR="008C4B06" w:rsidRPr="00C47077">
        <w:rPr>
          <w:rFonts w:ascii="Verdana" w:hAnsi="Verdana"/>
          <w:bCs/>
          <w:iCs/>
          <w:lang w:val="pl-PL"/>
        </w:rPr>
        <w:t>a oceny i formułowania wniosków;</w:t>
      </w:r>
    </w:p>
    <w:bookmarkEnd w:id="137"/>
    <w:p w14:paraId="47086BD2" w14:textId="3BA311B2" w:rsidR="00CC3F0A" w:rsidRPr="00C47077" w:rsidRDefault="00FF7CAA" w:rsidP="00672074">
      <w:pPr>
        <w:pStyle w:val="Akapitzlist"/>
        <w:numPr>
          <w:ilvl w:val="0"/>
          <w:numId w:val="43"/>
        </w:numPr>
        <w:spacing w:before="120" w:after="120" w:line="276" w:lineRule="auto"/>
        <w:jc w:val="both"/>
        <w:rPr>
          <w:rFonts w:ascii="Verdana" w:hAnsi="Verdana"/>
          <w:bCs/>
          <w:iCs/>
          <w:lang w:val="pl-PL"/>
        </w:rPr>
      </w:pPr>
      <w:r w:rsidRPr="00C47077">
        <w:rPr>
          <w:rFonts w:ascii="Verdana" w:hAnsi="Verdana"/>
          <w:bCs/>
          <w:iCs/>
          <w:lang w:val="pl-PL"/>
        </w:rPr>
        <w:t xml:space="preserve">w jaki sposób </w:t>
      </w:r>
      <w:r w:rsidR="004B5565" w:rsidRPr="00C47077">
        <w:rPr>
          <w:rFonts w:ascii="Verdana" w:hAnsi="Verdana"/>
          <w:bCs/>
          <w:iCs/>
          <w:lang w:val="pl-PL"/>
        </w:rPr>
        <w:t xml:space="preserve">FA </w:t>
      </w:r>
      <w:r w:rsidRPr="00C47077">
        <w:rPr>
          <w:rFonts w:ascii="Verdana" w:hAnsi="Verdana"/>
          <w:bCs/>
          <w:iCs/>
          <w:lang w:val="pl-PL"/>
        </w:rPr>
        <w:t xml:space="preserve">zareagowała na pojawiający się rozwój i zmiany w okolicznościach </w:t>
      </w:r>
      <w:r w:rsidR="004B5565" w:rsidRPr="00C47077">
        <w:rPr>
          <w:rFonts w:ascii="Verdana" w:hAnsi="Verdana"/>
          <w:bCs/>
          <w:iCs/>
          <w:lang w:val="pl-PL"/>
        </w:rPr>
        <w:t xml:space="preserve">FA </w:t>
      </w:r>
      <w:r w:rsidRPr="00C47077">
        <w:rPr>
          <w:rFonts w:ascii="Verdana" w:hAnsi="Verdana"/>
          <w:bCs/>
          <w:iCs/>
          <w:lang w:val="pl-PL"/>
        </w:rPr>
        <w:t xml:space="preserve">lub jej zleceń, w tym w jaki sposób </w:t>
      </w:r>
      <w:r w:rsidR="004B5565" w:rsidRPr="00C47077">
        <w:rPr>
          <w:rFonts w:ascii="Verdana" w:hAnsi="Verdana"/>
          <w:bCs/>
          <w:iCs/>
          <w:lang w:val="pl-PL"/>
        </w:rPr>
        <w:t xml:space="preserve">SWKJ/SZJ </w:t>
      </w:r>
      <w:r w:rsidRPr="00C47077">
        <w:rPr>
          <w:rFonts w:ascii="Verdana" w:hAnsi="Verdana"/>
          <w:bCs/>
          <w:iCs/>
          <w:lang w:val="pl-PL"/>
        </w:rPr>
        <w:t>został dostosowany, aby odpowiedzieć na takie zmiany</w:t>
      </w:r>
      <w:r w:rsidR="00A11662" w:rsidRPr="00C47077">
        <w:rPr>
          <w:rFonts w:ascii="Verdana" w:hAnsi="Verdana"/>
          <w:bCs/>
          <w:iCs/>
          <w:lang w:val="pl-PL"/>
        </w:rPr>
        <w:t>.</w:t>
      </w:r>
    </w:p>
    <w:p w14:paraId="4B1D2CAF" w14:textId="08A909E7" w:rsidR="00877102" w:rsidRPr="00C47077" w:rsidRDefault="00877102" w:rsidP="00672074">
      <w:pPr>
        <w:pStyle w:val="Nagwek2"/>
        <w:numPr>
          <w:ilvl w:val="1"/>
          <w:numId w:val="41"/>
        </w:numPr>
        <w:spacing w:after="240" w:line="276" w:lineRule="auto"/>
        <w:ind w:left="567" w:hanging="567"/>
        <w:jc w:val="both"/>
        <w:rPr>
          <w:rFonts w:ascii="Verdana" w:hAnsi="Verdana"/>
          <w:i w:val="0"/>
          <w:sz w:val="20"/>
          <w:szCs w:val="20"/>
        </w:rPr>
      </w:pPr>
      <w:bookmarkStart w:id="138" w:name="_Toc154151432"/>
      <w:r w:rsidRPr="00C47077">
        <w:rPr>
          <w:rFonts w:ascii="Verdana" w:hAnsi="Verdana"/>
          <w:i w:val="0"/>
          <w:sz w:val="20"/>
          <w:szCs w:val="20"/>
        </w:rPr>
        <w:t>Skargi i zarzuty</w:t>
      </w:r>
      <w:bookmarkEnd w:id="138"/>
    </w:p>
    <w:p w14:paraId="40603822" w14:textId="63C1B94B" w:rsidR="00C92C40" w:rsidRPr="00C47077" w:rsidRDefault="00C92C40" w:rsidP="00C92C40">
      <w:pPr>
        <w:pStyle w:val="IFAC-Body"/>
        <w:spacing w:before="240" w:after="240" w:line="276" w:lineRule="auto"/>
        <w:rPr>
          <w:rFonts w:ascii="Verdana" w:hAnsi="Verdana"/>
          <w:sz w:val="20"/>
          <w:szCs w:val="20"/>
          <w:lang w:val="pl-PL"/>
        </w:rPr>
      </w:pPr>
      <w:r w:rsidRPr="00C47077">
        <w:rPr>
          <w:rFonts w:ascii="Verdana" w:hAnsi="Verdana"/>
          <w:sz w:val="20"/>
          <w:szCs w:val="20"/>
          <w:lang w:val="pl-PL"/>
        </w:rPr>
        <w:t>Skargi i zarzuty – szczególnie dotyczące niezachowania należytej staranności pracy wykonywanej na rzecz klienta, naruszenia prywatności (o ile występują), zachowania poufności danych, konfliktu interesów, jakiejkolwiek formy dyskryminacji albo nękania są priorytetowe dla FA.</w:t>
      </w:r>
    </w:p>
    <w:p w14:paraId="19EE5D52" w14:textId="3FED3E88" w:rsidR="00855AC4" w:rsidRPr="00C47077" w:rsidRDefault="00855AC4" w:rsidP="00855AC4">
      <w:pPr>
        <w:pStyle w:val="IFAC-Body"/>
        <w:spacing w:before="240" w:after="240" w:line="276" w:lineRule="auto"/>
        <w:rPr>
          <w:rFonts w:ascii="Verdana" w:hAnsi="Verdana"/>
          <w:sz w:val="20"/>
          <w:szCs w:val="20"/>
          <w:lang w:val="pl-PL"/>
        </w:rPr>
      </w:pPr>
      <w:r w:rsidRPr="00C47077">
        <w:rPr>
          <w:rFonts w:ascii="Verdana" w:hAnsi="Verdana"/>
          <w:sz w:val="20"/>
          <w:szCs w:val="20"/>
          <w:lang w:val="pl-PL"/>
        </w:rPr>
        <w:t>Właściciel FA – biegły rewident będzie rozważać takie sprawy w sposób odpowiedni, poważny, wolny od uprzedzeń, odpowiedzialny i taktowny oraz podejmować właściwe działania łącznie z rozważeniem udziału niezależnej strony trzeciej lub zwróceniem się o poradę prawną.</w:t>
      </w:r>
    </w:p>
    <w:p w14:paraId="58578732" w14:textId="0B84C8BE" w:rsidR="006E099E" w:rsidRPr="00C47077" w:rsidRDefault="006E099E" w:rsidP="006E099E">
      <w:pPr>
        <w:pStyle w:val="IFAC-Body"/>
        <w:spacing w:before="240" w:after="240" w:line="276" w:lineRule="auto"/>
        <w:rPr>
          <w:rFonts w:ascii="Verdana" w:hAnsi="Verdana"/>
          <w:sz w:val="20"/>
          <w:szCs w:val="20"/>
          <w:lang w:val="pl-PL"/>
        </w:rPr>
      </w:pPr>
      <w:r w:rsidRPr="00C47077">
        <w:rPr>
          <w:rFonts w:ascii="Verdana" w:hAnsi="Verdana"/>
          <w:sz w:val="20"/>
          <w:szCs w:val="20"/>
          <w:lang w:val="pl-PL"/>
        </w:rPr>
        <w:t>Sposób postępowania ze skargami i zarzutami pomaga FA w zapobieganiu wydawaniu sprawozdań ze zlecenia, które są nieodpowiednie. Może to również pomóc FA w:</w:t>
      </w:r>
    </w:p>
    <w:p w14:paraId="30EA669A" w14:textId="322AA963" w:rsidR="006E099E" w:rsidRPr="00C47077" w:rsidRDefault="006E099E" w:rsidP="00672074">
      <w:pPr>
        <w:pStyle w:val="IFAC-Body"/>
        <w:numPr>
          <w:ilvl w:val="0"/>
          <w:numId w:val="44"/>
        </w:numPr>
        <w:spacing w:before="240" w:after="240" w:line="276" w:lineRule="auto"/>
        <w:rPr>
          <w:rFonts w:ascii="Verdana" w:hAnsi="Verdana"/>
          <w:sz w:val="20"/>
          <w:szCs w:val="20"/>
          <w:lang w:val="pl-PL"/>
        </w:rPr>
      </w:pPr>
      <w:r w:rsidRPr="00C47077">
        <w:rPr>
          <w:rFonts w:ascii="Verdana" w:hAnsi="Verdana"/>
          <w:sz w:val="20"/>
          <w:szCs w:val="20"/>
          <w:lang w:val="pl-PL"/>
        </w:rPr>
        <w:t>identyfikowaniu i postępowaniu z osobami, które nie d</w:t>
      </w:r>
      <w:r w:rsidR="008C4B06" w:rsidRPr="00C47077">
        <w:rPr>
          <w:rFonts w:ascii="Verdana" w:hAnsi="Verdana"/>
          <w:sz w:val="20"/>
          <w:szCs w:val="20"/>
          <w:lang w:val="pl-PL"/>
        </w:rPr>
        <w:t>ziałają lub nie zachowują się w </w:t>
      </w:r>
      <w:r w:rsidRPr="00C47077">
        <w:rPr>
          <w:rFonts w:ascii="Verdana" w:hAnsi="Verdana"/>
          <w:sz w:val="20"/>
          <w:szCs w:val="20"/>
          <w:lang w:val="pl-PL"/>
        </w:rPr>
        <w:t>sposób świadczący o zaangażowaniu w jakość i wspieraniu zaangażowania FA</w:t>
      </w:r>
      <w:r w:rsidR="00C92C40" w:rsidRPr="00C47077">
        <w:rPr>
          <w:rFonts w:ascii="Verdana" w:hAnsi="Verdana"/>
          <w:sz w:val="20"/>
          <w:szCs w:val="20"/>
          <w:lang w:val="pl-PL"/>
        </w:rPr>
        <w:t xml:space="preserve"> </w:t>
      </w:r>
      <w:r w:rsidR="008C4B06" w:rsidRPr="00C47077">
        <w:rPr>
          <w:rFonts w:ascii="Verdana" w:hAnsi="Verdana"/>
          <w:sz w:val="20"/>
          <w:szCs w:val="20"/>
          <w:lang w:val="pl-PL"/>
        </w:rPr>
        <w:t>w </w:t>
      </w:r>
      <w:r w:rsidRPr="00C47077">
        <w:rPr>
          <w:rFonts w:ascii="Verdana" w:hAnsi="Verdana"/>
          <w:sz w:val="20"/>
          <w:szCs w:val="20"/>
          <w:lang w:val="pl-PL"/>
        </w:rPr>
        <w:t>jakość lub</w:t>
      </w:r>
    </w:p>
    <w:p w14:paraId="2B6EE8D4" w14:textId="1592F5D7" w:rsidR="006E099E" w:rsidRPr="00C47077" w:rsidRDefault="006E099E" w:rsidP="00672074">
      <w:pPr>
        <w:pStyle w:val="IFAC-Body"/>
        <w:numPr>
          <w:ilvl w:val="0"/>
          <w:numId w:val="44"/>
        </w:numPr>
        <w:spacing w:before="240" w:after="240" w:line="276" w:lineRule="auto"/>
        <w:rPr>
          <w:rFonts w:ascii="Verdana" w:hAnsi="Verdana"/>
          <w:sz w:val="20"/>
          <w:szCs w:val="20"/>
          <w:lang w:val="pl-PL"/>
        </w:rPr>
      </w:pPr>
      <w:r w:rsidRPr="00C47077">
        <w:rPr>
          <w:rFonts w:ascii="Verdana" w:hAnsi="Verdana"/>
          <w:sz w:val="20"/>
          <w:szCs w:val="20"/>
          <w:lang w:val="pl-PL"/>
        </w:rPr>
        <w:t>identyfikowaniu słabości w SWKJ/SZJ.</w:t>
      </w:r>
    </w:p>
    <w:p w14:paraId="58E6E069" w14:textId="643EE4A5" w:rsidR="006E099E" w:rsidRPr="00C47077" w:rsidRDefault="006E099E" w:rsidP="006E099E">
      <w:pPr>
        <w:pStyle w:val="IFAC-Body"/>
        <w:spacing w:before="240" w:after="240" w:line="276" w:lineRule="auto"/>
        <w:rPr>
          <w:rFonts w:ascii="Verdana" w:hAnsi="Verdana"/>
          <w:i/>
          <w:iCs/>
          <w:sz w:val="20"/>
          <w:szCs w:val="20"/>
          <w:lang w:val="pl-PL"/>
        </w:rPr>
      </w:pPr>
      <w:r w:rsidRPr="00C47077">
        <w:rPr>
          <w:rFonts w:ascii="Verdana" w:hAnsi="Verdana"/>
          <w:sz w:val="20"/>
          <w:szCs w:val="20"/>
          <w:lang w:val="pl-PL"/>
        </w:rPr>
        <w:lastRenderedPageBreak/>
        <w:t xml:space="preserve">Skargi i zarzuty mogą być składane przez </w:t>
      </w:r>
      <w:r w:rsidR="00743C31" w:rsidRPr="00DB79ED">
        <w:rPr>
          <w:rFonts w:ascii="Verdana" w:hAnsi="Verdana"/>
          <w:i/>
          <w:iCs/>
          <w:color w:val="FF0000"/>
          <w:sz w:val="20"/>
          <w:szCs w:val="20"/>
          <w:lang w:val="pl-PL"/>
        </w:rPr>
        <w:t>(wybierz odpowiednio do okoliczności FA „</w:t>
      </w:r>
      <w:r w:rsidRPr="00DB79ED">
        <w:rPr>
          <w:rFonts w:ascii="Verdana" w:hAnsi="Verdana"/>
          <w:i/>
          <w:iCs/>
          <w:color w:val="FF0000"/>
          <w:sz w:val="20"/>
          <w:szCs w:val="20"/>
          <w:lang w:val="pl-PL"/>
        </w:rPr>
        <w:t>personel</w:t>
      </w:r>
      <w:r w:rsidR="00855AC4" w:rsidRPr="00DB79ED">
        <w:rPr>
          <w:rFonts w:ascii="Verdana" w:hAnsi="Verdana"/>
          <w:i/>
          <w:iCs/>
          <w:color w:val="FF0000"/>
          <w:sz w:val="20"/>
          <w:szCs w:val="20"/>
          <w:lang w:val="pl-PL"/>
        </w:rPr>
        <w:t>, pracowników, członków zespołu wykonującego zlecenie</w:t>
      </w:r>
      <w:r w:rsidRPr="00DB79ED">
        <w:rPr>
          <w:rFonts w:ascii="Verdana" w:hAnsi="Verdana"/>
          <w:i/>
          <w:iCs/>
          <w:color w:val="FF0000"/>
          <w:sz w:val="20"/>
          <w:szCs w:val="20"/>
          <w:lang w:val="pl-PL"/>
        </w:rPr>
        <w:t xml:space="preserve"> lub inne osoby spoza FA (np. klientów, innych biegłych rewidentów)</w:t>
      </w:r>
      <w:r w:rsidR="00743C31" w:rsidRPr="00DB79ED">
        <w:rPr>
          <w:rFonts w:ascii="Verdana" w:hAnsi="Verdana"/>
          <w:i/>
          <w:iCs/>
          <w:color w:val="FF0000"/>
          <w:sz w:val="20"/>
          <w:szCs w:val="20"/>
          <w:lang w:val="pl-PL"/>
        </w:rPr>
        <w:t>”)</w:t>
      </w:r>
      <w:r w:rsidRPr="00C47077">
        <w:rPr>
          <w:rFonts w:ascii="Verdana" w:hAnsi="Verdana"/>
          <w:i/>
          <w:iCs/>
          <w:sz w:val="20"/>
          <w:szCs w:val="20"/>
          <w:lang w:val="pl-PL"/>
        </w:rPr>
        <w:t>.</w:t>
      </w:r>
    </w:p>
    <w:p w14:paraId="15C8380A" w14:textId="2BEDE55E" w:rsidR="00EF32A3" w:rsidRPr="00C47077" w:rsidRDefault="00EF32A3" w:rsidP="006E099E">
      <w:pPr>
        <w:pStyle w:val="IFAC-Body"/>
        <w:spacing w:before="240" w:after="240" w:line="276" w:lineRule="auto"/>
        <w:rPr>
          <w:rFonts w:ascii="Verdana" w:hAnsi="Verdana"/>
          <w:color w:val="0070C0"/>
          <w:sz w:val="20"/>
          <w:szCs w:val="20"/>
          <w:lang w:val="pl-PL"/>
        </w:rPr>
      </w:pPr>
      <w:r w:rsidRPr="00C47077">
        <w:rPr>
          <w:rFonts w:ascii="Verdana" w:hAnsi="Verdana"/>
          <w:sz w:val="20"/>
          <w:szCs w:val="20"/>
          <w:lang w:val="pl-PL"/>
        </w:rPr>
        <w:t>Właściciel FA – biegły rewident rozpatruje, przeprowadza do</w:t>
      </w:r>
      <w:r w:rsidR="008C4B06" w:rsidRPr="00C47077">
        <w:rPr>
          <w:rFonts w:ascii="Verdana" w:hAnsi="Verdana"/>
          <w:sz w:val="20"/>
          <w:szCs w:val="20"/>
          <w:lang w:val="pl-PL"/>
        </w:rPr>
        <w:t>chodzenie i rozstrzyga skargi i </w:t>
      </w:r>
      <w:r w:rsidRPr="00C47077">
        <w:rPr>
          <w:rFonts w:ascii="Verdana" w:hAnsi="Verdana"/>
          <w:sz w:val="20"/>
          <w:szCs w:val="20"/>
          <w:lang w:val="pl-PL"/>
        </w:rPr>
        <w:t>zarzuty dotyczące niewykonywania pracy zgodnie ze standardami zawodowymi oraz wymogami prawnymi i regulacyjnymi lub niezgodnościami z politykami lub procedurami FA ustalonymi zgodnie SWKJ/SZJ</w:t>
      </w:r>
      <w:r w:rsidR="006E099E" w:rsidRPr="00C47077">
        <w:rPr>
          <w:rFonts w:ascii="Verdana" w:hAnsi="Verdana"/>
          <w:sz w:val="20"/>
          <w:szCs w:val="20"/>
          <w:lang w:val="pl-PL"/>
        </w:rPr>
        <w:t xml:space="preserve">. </w:t>
      </w:r>
      <w:bookmarkStart w:id="139" w:name="_Hlk153982558"/>
      <w:r w:rsidR="006E099E" w:rsidRPr="00C47077">
        <w:rPr>
          <w:rFonts w:ascii="Verdana" w:hAnsi="Verdana"/>
          <w:color w:val="0070C0"/>
          <w:sz w:val="20"/>
          <w:szCs w:val="20"/>
          <w:lang w:val="pl-PL"/>
        </w:rPr>
        <w:t>(</w:t>
      </w:r>
      <w:r w:rsidR="001B4F49" w:rsidRPr="00C47077">
        <w:rPr>
          <w:rFonts w:ascii="Verdana" w:hAnsi="Verdana"/>
          <w:color w:val="0070C0"/>
          <w:sz w:val="20"/>
          <w:szCs w:val="20"/>
          <w:lang w:val="pl-PL"/>
        </w:rPr>
        <w:t xml:space="preserve">Przykładowa procedura nr </w:t>
      </w:r>
      <w:r w:rsidR="00353A92">
        <w:rPr>
          <w:rFonts w:ascii="Verdana" w:hAnsi="Verdana"/>
          <w:color w:val="0070C0"/>
          <w:sz w:val="20"/>
          <w:szCs w:val="20"/>
          <w:lang w:val="pl-PL"/>
        </w:rPr>
        <w:t>21</w:t>
      </w:r>
      <w:r w:rsidR="00743C31" w:rsidRPr="00C47077">
        <w:rPr>
          <w:rFonts w:ascii="Verdana" w:hAnsi="Verdana"/>
          <w:color w:val="0070C0"/>
          <w:sz w:val="20"/>
          <w:szCs w:val="20"/>
          <w:lang w:val="pl-PL"/>
        </w:rPr>
        <w:t xml:space="preserve"> </w:t>
      </w:r>
      <w:r w:rsidR="003A365E" w:rsidRPr="00C47077">
        <w:rPr>
          <w:rFonts w:ascii="Verdana" w:hAnsi="Verdana"/>
          <w:color w:val="0070C0"/>
          <w:sz w:val="20"/>
          <w:szCs w:val="20"/>
          <w:lang w:val="pl-PL"/>
        </w:rPr>
        <w:t xml:space="preserve">- </w:t>
      </w:r>
      <w:r w:rsidR="006E099E" w:rsidRPr="00C47077">
        <w:rPr>
          <w:rFonts w:ascii="Verdana" w:hAnsi="Verdana"/>
          <w:i/>
          <w:iCs/>
          <w:color w:val="0070C0"/>
          <w:sz w:val="20"/>
          <w:szCs w:val="20"/>
          <w:lang w:val="pl-PL"/>
        </w:rPr>
        <w:t>Skargi i zarzuty</w:t>
      </w:r>
      <w:r w:rsidR="006708BA">
        <w:rPr>
          <w:rFonts w:ascii="Verdana" w:hAnsi="Verdana"/>
          <w:i/>
          <w:iCs/>
          <w:color w:val="0070C0"/>
          <w:sz w:val="20"/>
          <w:szCs w:val="20"/>
          <w:lang w:val="pl-PL"/>
        </w:rPr>
        <w:t xml:space="preserve">, </w:t>
      </w:r>
      <w:bookmarkStart w:id="140" w:name="_Hlk154072945"/>
      <w:r w:rsidR="006708BA" w:rsidRPr="00353A92">
        <w:rPr>
          <w:rFonts w:ascii="Verdana" w:hAnsi="Verdana"/>
          <w:color w:val="0070C0"/>
          <w:sz w:val="20"/>
          <w:szCs w:val="20"/>
          <w:lang w:val="pl-PL"/>
        </w:rPr>
        <w:t xml:space="preserve">Przykładowy formularz nr </w:t>
      </w:r>
      <w:r w:rsidR="00353A92">
        <w:rPr>
          <w:rFonts w:ascii="Verdana" w:hAnsi="Verdana"/>
          <w:color w:val="0070C0"/>
          <w:sz w:val="20"/>
          <w:szCs w:val="20"/>
          <w:lang w:val="pl-PL"/>
        </w:rPr>
        <w:t>9</w:t>
      </w:r>
      <w:r w:rsidR="006708BA">
        <w:rPr>
          <w:rFonts w:ascii="Verdana" w:hAnsi="Verdana"/>
          <w:i/>
          <w:iCs/>
          <w:color w:val="0070C0"/>
          <w:sz w:val="20"/>
          <w:szCs w:val="20"/>
          <w:lang w:val="pl-PL"/>
        </w:rPr>
        <w:t xml:space="preserve"> - </w:t>
      </w:r>
      <w:bookmarkEnd w:id="140"/>
      <w:r w:rsidR="006708BA">
        <w:rPr>
          <w:rFonts w:ascii="Verdana" w:hAnsi="Verdana"/>
          <w:i/>
          <w:iCs/>
          <w:color w:val="0070C0"/>
          <w:sz w:val="20"/>
          <w:szCs w:val="20"/>
          <w:lang w:val="pl-PL"/>
        </w:rPr>
        <w:t>Lista skarg i zarzutów</w:t>
      </w:r>
      <w:r w:rsidR="00353A92">
        <w:rPr>
          <w:rFonts w:ascii="Verdana" w:hAnsi="Verdana"/>
          <w:i/>
          <w:iCs/>
          <w:color w:val="0070C0"/>
          <w:sz w:val="20"/>
          <w:szCs w:val="20"/>
          <w:lang w:val="pl-PL"/>
        </w:rPr>
        <w:t xml:space="preserve">, </w:t>
      </w:r>
      <w:r w:rsidR="00353A92" w:rsidRPr="00353A92">
        <w:rPr>
          <w:rFonts w:ascii="Verdana" w:hAnsi="Verdana"/>
          <w:color w:val="0070C0"/>
          <w:sz w:val="20"/>
          <w:szCs w:val="20"/>
          <w:lang w:val="pl-PL"/>
        </w:rPr>
        <w:t xml:space="preserve">Przykładowy formularz nr </w:t>
      </w:r>
      <w:r w:rsidR="00353A92">
        <w:rPr>
          <w:rFonts w:ascii="Verdana" w:hAnsi="Verdana"/>
          <w:color w:val="0070C0"/>
          <w:sz w:val="20"/>
          <w:szCs w:val="20"/>
          <w:lang w:val="pl-PL"/>
        </w:rPr>
        <w:t>10</w:t>
      </w:r>
      <w:r w:rsidR="00353A92">
        <w:rPr>
          <w:rFonts w:ascii="Verdana" w:hAnsi="Verdana"/>
          <w:i/>
          <w:iCs/>
          <w:color w:val="0070C0"/>
          <w:sz w:val="20"/>
          <w:szCs w:val="20"/>
          <w:lang w:val="pl-PL"/>
        </w:rPr>
        <w:t xml:space="preserve"> -</w:t>
      </w:r>
      <w:r w:rsidR="00353A92" w:rsidRPr="00783224">
        <w:rPr>
          <w:lang w:val="pl-PL"/>
        </w:rPr>
        <w:t xml:space="preserve"> </w:t>
      </w:r>
      <w:r w:rsidR="00353A92" w:rsidRPr="00353A92">
        <w:rPr>
          <w:rFonts w:ascii="Verdana" w:hAnsi="Verdana"/>
          <w:i/>
          <w:iCs/>
          <w:color w:val="0070C0"/>
          <w:sz w:val="20"/>
          <w:szCs w:val="20"/>
          <w:lang w:val="pl-PL"/>
        </w:rPr>
        <w:t>Raport z ustaleń dotyczący skarg i zarzutów</w:t>
      </w:r>
      <w:r w:rsidR="006E099E" w:rsidRPr="00C47077">
        <w:rPr>
          <w:rFonts w:ascii="Verdana" w:hAnsi="Verdana"/>
          <w:color w:val="0070C0"/>
          <w:sz w:val="20"/>
          <w:szCs w:val="20"/>
          <w:lang w:val="pl-PL"/>
        </w:rPr>
        <w:t>)</w:t>
      </w:r>
    </w:p>
    <w:p w14:paraId="1E8828BD" w14:textId="69C69028" w:rsidR="008420C0" w:rsidRPr="00C47077" w:rsidRDefault="00BC0506" w:rsidP="00672074">
      <w:pPr>
        <w:pStyle w:val="Nagwek1"/>
        <w:keepLines w:val="0"/>
        <w:numPr>
          <w:ilvl w:val="0"/>
          <w:numId w:val="38"/>
        </w:numPr>
        <w:spacing w:before="240" w:after="240" w:line="276" w:lineRule="auto"/>
        <w:jc w:val="both"/>
        <w:rPr>
          <w:rFonts w:ascii="Verdana" w:hAnsi="Verdana"/>
          <w:caps w:val="0"/>
          <w:color w:val="2E74B5" w:themeColor="accent5" w:themeShade="BF"/>
          <w:sz w:val="22"/>
          <w:szCs w:val="22"/>
        </w:rPr>
      </w:pPr>
      <w:bookmarkStart w:id="141" w:name="_Toc154151433"/>
      <w:bookmarkEnd w:id="139"/>
      <w:r w:rsidRPr="00C47077">
        <w:rPr>
          <w:rFonts w:ascii="Verdana" w:hAnsi="Verdana"/>
          <w:caps w:val="0"/>
          <w:color w:val="2E74B5" w:themeColor="accent5" w:themeShade="BF"/>
          <w:sz w:val="22"/>
          <w:szCs w:val="22"/>
        </w:rPr>
        <w:t xml:space="preserve">PROCES MONITOROWANIA I </w:t>
      </w:r>
      <w:r w:rsidR="00907D79" w:rsidRPr="00C47077">
        <w:rPr>
          <w:rFonts w:ascii="Verdana" w:hAnsi="Verdana"/>
          <w:caps w:val="0"/>
          <w:color w:val="2E74B5" w:themeColor="accent5" w:themeShade="BF"/>
          <w:sz w:val="22"/>
          <w:szCs w:val="22"/>
        </w:rPr>
        <w:t>KORYGOWANIA</w:t>
      </w:r>
      <w:bookmarkEnd w:id="141"/>
    </w:p>
    <w:p w14:paraId="6AA72F84" w14:textId="77777777" w:rsidR="00630244" w:rsidRPr="00C47077" w:rsidRDefault="00630244" w:rsidP="002150F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Właściciel FA – biegły rewident ustala proces monitorowania i korygowania w celu: </w:t>
      </w:r>
    </w:p>
    <w:p w14:paraId="2AD6C1AE" w14:textId="77777777"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zapewnienia stosownej, wiarygodnej i aktualnej informacji o zaprojektowaniu, wdrożeniu i działaniu SWKJ/SZJ,</w:t>
      </w:r>
    </w:p>
    <w:p w14:paraId="0BD10B2D" w14:textId="77777777"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podjęcia odpowiednich działań w odpowiedzi na zidentyfikowane słabości, tak aby były one korygowane w odpowiednim czasie.</w:t>
      </w:r>
    </w:p>
    <w:p w14:paraId="6DA68474" w14:textId="1500DD16" w:rsidR="00630244" w:rsidRPr="00C47077" w:rsidRDefault="00630244" w:rsidP="002150F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Proces monitorowania i korygowania ułatwia proaktywną i </w:t>
      </w:r>
      <w:r w:rsidR="008C4B06" w:rsidRPr="00C47077">
        <w:rPr>
          <w:rFonts w:ascii="Verdana" w:hAnsi="Verdana"/>
          <w:sz w:val="20"/>
          <w:szCs w:val="20"/>
          <w:lang w:val="pl-PL"/>
        </w:rPr>
        <w:t>ciągłą poprawę jakości zleceń i </w:t>
      </w:r>
      <w:r w:rsidRPr="00C47077">
        <w:rPr>
          <w:rFonts w:ascii="Verdana" w:hAnsi="Verdana"/>
          <w:sz w:val="20"/>
          <w:szCs w:val="20"/>
          <w:lang w:val="pl-PL"/>
        </w:rPr>
        <w:t xml:space="preserve">SWKJ/SZJ. Identyfikacja słabości przez FA jest ważnym aspektem SWKJ/SZJ, ponieważ szybka identyfikacja słabości umożliwia FA ich bieżące i skuteczne korygowanie oraz przyczynia się do kultury ciągłego doskonalenia. </w:t>
      </w:r>
    </w:p>
    <w:p w14:paraId="28343E71" w14:textId="77777777" w:rsidR="00630244" w:rsidRPr="00C47077" w:rsidRDefault="00630244" w:rsidP="002150F4">
      <w:pPr>
        <w:pStyle w:val="IFAC-Body"/>
        <w:spacing w:before="240" w:after="240" w:line="276" w:lineRule="auto"/>
        <w:rPr>
          <w:rFonts w:ascii="Verdana" w:hAnsi="Verdana"/>
          <w:sz w:val="20"/>
          <w:szCs w:val="20"/>
          <w:lang w:val="pl-PL"/>
        </w:rPr>
      </w:pPr>
      <w:r w:rsidRPr="00C47077">
        <w:rPr>
          <w:rFonts w:ascii="Verdana" w:hAnsi="Verdana"/>
          <w:sz w:val="20"/>
          <w:szCs w:val="20"/>
          <w:lang w:val="pl-PL"/>
        </w:rPr>
        <w:t xml:space="preserve">Proces monitorowania i korygowania można podzielić na cztery etapy: </w:t>
      </w:r>
    </w:p>
    <w:p w14:paraId="774C48E4" w14:textId="77777777" w:rsidR="00630244" w:rsidRPr="00C47077" w:rsidRDefault="00630244" w:rsidP="002150F4">
      <w:pPr>
        <w:pStyle w:val="IFAC-Body"/>
        <w:spacing w:before="240" w:after="240" w:line="240" w:lineRule="auto"/>
        <w:rPr>
          <w:rFonts w:ascii="Verdana" w:hAnsi="Verdana"/>
          <w:sz w:val="20"/>
          <w:szCs w:val="20"/>
          <w:lang w:val="pl-PL"/>
        </w:rPr>
      </w:pPr>
      <w:r w:rsidRPr="00C47077">
        <w:rPr>
          <w:rFonts w:ascii="Verdana" w:hAnsi="Verdana"/>
          <w:sz w:val="20"/>
          <w:szCs w:val="20"/>
          <w:lang w:val="pl-PL"/>
        </w:rPr>
        <w:t>Etap 1 - Zaprojektowanie i wykonanie działań monitorujących.</w:t>
      </w:r>
    </w:p>
    <w:p w14:paraId="44955CD9" w14:textId="77777777" w:rsidR="00630244" w:rsidRPr="00C47077" w:rsidRDefault="00630244" w:rsidP="002150F4">
      <w:pPr>
        <w:pStyle w:val="IFAC-Body"/>
        <w:spacing w:before="240" w:after="240" w:line="240" w:lineRule="auto"/>
        <w:rPr>
          <w:rFonts w:ascii="Verdana" w:hAnsi="Verdana"/>
          <w:sz w:val="20"/>
          <w:szCs w:val="20"/>
          <w:lang w:val="pl-PL"/>
        </w:rPr>
      </w:pPr>
      <w:r w:rsidRPr="00C47077">
        <w:rPr>
          <w:rFonts w:ascii="Verdana" w:hAnsi="Verdana"/>
          <w:sz w:val="20"/>
          <w:szCs w:val="20"/>
          <w:lang w:val="pl-PL"/>
        </w:rPr>
        <w:t xml:space="preserve">Etap 2 </w:t>
      </w:r>
      <w:bookmarkStart w:id="142" w:name="_Hlk122596589"/>
      <w:r w:rsidRPr="00C47077">
        <w:rPr>
          <w:rFonts w:ascii="Verdana" w:hAnsi="Verdana"/>
          <w:sz w:val="20"/>
          <w:szCs w:val="20"/>
          <w:lang w:val="pl-PL"/>
        </w:rPr>
        <w:t>- Ocena ustaleń, identyfikacja słabości oraz ocena zidentyfikowanych słabości.</w:t>
      </w:r>
      <w:bookmarkEnd w:id="142"/>
    </w:p>
    <w:p w14:paraId="3117BACA" w14:textId="77777777" w:rsidR="00630244" w:rsidRPr="00C47077" w:rsidRDefault="00630244" w:rsidP="002150F4">
      <w:pPr>
        <w:pStyle w:val="IFAC-Body"/>
        <w:spacing w:before="240" w:after="240" w:line="240" w:lineRule="auto"/>
        <w:rPr>
          <w:rFonts w:ascii="Verdana" w:hAnsi="Verdana"/>
          <w:sz w:val="20"/>
          <w:szCs w:val="20"/>
          <w:lang w:val="pl-PL"/>
        </w:rPr>
      </w:pPr>
      <w:r w:rsidRPr="00C47077">
        <w:rPr>
          <w:rFonts w:ascii="Verdana" w:hAnsi="Verdana"/>
          <w:sz w:val="20"/>
          <w:szCs w:val="20"/>
          <w:lang w:val="pl-PL"/>
        </w:rPr>
        <w:t>Etap 3 - Reakcja na zidentyfikowane słabości.</w:t>
      </w:r>
    </w:p>
    <w:p w14:paraId="76659592" w14:textId="77777777" w:rsidR="00630244" w:rsidRPr="00C47077" w:rsidRDefault="00630244" w:rsidP="002150F4">
      <w:pPr>
        <w:pStyle w:val="IFAC-Body"/>
        <w:spacing w:before="240" w:after="240" w:line="240" w:lineRule="auto"/>
        <w:rPr>
          <w:rFonts w:ascii="Verdana" w:hAnsi="Verdana"/>
          <w:sz w:val="20"/>
          <w:szCs w:val="20"/>
          <w:lang w:val="pl-PL"/>
        </w:rPr>
      </w:pPr>
      <w:r w:rsidRPr="00C47077">
        <w:rPr>
          <w:rFonts w:ascii="Verdana" w:hAnsi="Verdana"/>
          <w:sz w:val="20"/>
          <w:szCs w:val="20"/>
          <w:lang w:val="pl-PL"/>
        </w:rPr>
        <w:t>Etap 4 - Bieżąca komunikacja związana z monitorowaniem i korygowaniem.</w:t>
      </w:r>
    </w:p>
    <w:p w14:paraId="2E6D85DA" w14:textId="49E452D7" w:rsidR="008F4C68" w:rsidRPr="00C47077" w:rsidRDefault="008F4C68" w:rsidP="00C729B6">
      <w:pPr>
        <w:spacing w:after="160" w:line="276" w:lineRule="auto"/>
        <w:jc w:val="both"/>
        <w:rPr>
          <w:rFonts w:ascii="Verdana" w:eastAsiaTheme="minorHAnsi" w:hAnsi="Verdana" w:cstheme="minorHAnsi"/>
          <w:i/>
          <w:color w:val="0070C0"/>
          <w:sz w:val="20"/>
          <w:szCs w:val="20"/>
          <w:shd w:val="clear" w:color="auto" w:fill="F8F8F8"/>
          <w:lang w:eastAsia="en-US"/>
        </w:rPr>
      </w:pPr>
      <w:bookmarkStart w:id="143" w:name="_Hlk153982577"/>
      <w:r w:rsidRPr="00C47077">
        <w:rPr>
          <w:rFonts w:ascii="Verdana" w:eastAsiaTheme="minorHAnsi" w:hAnsi="Verdana" w:cstheme="minorHAnsi"/>
          <w:bCs/>
          <w:color w:val="0070C0"/>
          <w:sz w:val="20"/>
          <w:szCs w:val="20"/>
          <w:shd w:val="clear" w:color="auto" w:fill="F8F8F8"/>
          <w:lang w:eastAsia="en-US"/>
        </w:rPr>
        <w:t xml:space="preserve">(Przykładowa procedura nr </w:t>
      </w:r>
      <w:r w:rsidR="00783224">
        <w:rPr>
          <w:rFonts w:ascii="Verdana" w:eastAsiaTheme="minorHAnsi" w:hAnsi="Verdana" w:cstheme="minorHAnsi"/>
          <w:bCs/>
          <w:color w:val="0070C0"/>
          <w:sz w:val="20"/>
          <w:szCs w:val="20"/>
          <w:shd w:val="clear" w:color="auto" w:fill="F8F8F8"/>
          <w:lang w:eastAsia="en-US"/>
        </w:rPr>
        <w:t>22</w:t>
      </w:r>
      <w:r w:rsidRPr="00C47077">
        <w:rPr>
          <w:rFonts w:ascii="Verdana" w:eastAsiaTheme="minorHAnsi" w:hAnsi="Verdana" w:cstheme="minorHAnsi"/>
          <w:bCs/>
          <w:color w:val="0070C0"/>
          <w:sz w:val="20"/>
          <w:szCs w:val="20"/>
          <w:shd w:val="clear" w:color="auto" w:fill="F8F8F8"/>
          <w:lang w:eastAsia="en-US"/>
        </w:rPr>
        <w:t xml:space="preserve"> - </w:t>
      </w:r>
      <w:r w:rsidRPr="00C47077">
        <w:rPr>
          <w:rFonts w:ascii="Verdana" w:eastAsiaTheme="minorHAnsi" w:hAnsi="Verdana" w:cstheme="minorHAnsi"/>
          <w:bCs/>
          <w:i/>
          <w:iCs/>
          <w:color w:val="0070C0"/>
          <w:sz w:val="20"/>
          <w:szCs w:val="20"/>
          <w:shd w:val="clear" w:color="auto" w:fill="F8F8F8"/>
          <w:lang w:eastAsia="en-US"/>
        </w:rPr>
        <w:t>Monitorowanie i korygowanie</w:t>
      </w:r>
      <w:r w:rsidR="002A3851" w:rsidRPr="002A3851">
        <w:t xml:space="preserve"> </w:t>
      </w:r>
      <w:r w:rsidR="002A3851" w:rsidRPr="002A3851">
        <w:rPr>
          <w:rFonts w:ascii="Verdana" w:eastAsiaTheme="minorHAnsi" w:hAnsi="Verdana" w:cstheme="minorHAnsi"/>
          <w:bCs/>
          <w:i/>
          <w:iCs/>
          <w:color w:val="0070C0"/>
          <w:sz w:val="20"/>
          <w:szCs w:val="20"/>
          <w:shd w:val="clear" w:color="auto" w:fill="F8F8F8"/>
          <w:lang w:eastAsia="en-US"/>
        </w:rPr>
        <w:t>oraz przykładowy raport z</w:t>
      </w:r>
      <w:r w:rsidR="00513991">
        <w:rPr>
          <w:rFonts w:ascii="Verdana" w:eastAsiaTheme="minorHAnsi" w:hAnsi="Verdana" w:cstheme="minorHAnsi"/>
          <w:bCs/>
          <w:i/>
          <w:iCs/>
          <w:color w:val="0070C0"/>
          <w:sz w:val="20"/>
          <w:szCs w:val="20"/>
          <w:shd w:val="clear" w:color="auto" w:fill="F8F8F8"/>
          <w:lang w:eastAsia="en-US"/>
        </w:rPr>
        <w:t> </w:t>
      </w:r>
      <w:r w:rsidR="002A3851" w:rsidRPr="002A3851">
        <w:rPr>
          <w:rFonts w:ascii="Verdana" w:eastAsiaTheme="minorHAnsi" w:hAnsi="Verdana" w:cstheme="minorHAnsi"/>
          <w:bCs/>
          <w:i/>
          <w:iCs/>
          <w:color w:val="0070C0"/>
          <w:sz w:val="20"/>
          <w:szCs w:val="20"/>
          <w:shd w:val="clear" w:color="auto" w:fill="F8F8F8"/>
          <w:lang w:eastAsia="en-US"/>
        </w:rPr>
        <w:t>monitorowania okresowego</w:t>
      </w:r>
      <w:r w:rsidRPr="00C47077">
        <w:rPr>
          <w:rFonts w:ascii="Verdana" w:eastAsiaTheme="minorHAnsi" w:hAnsi="Verdana" w:cstheme="minorHAnsi"/>
          <w:bCs/>
          <w:color w:val="0070C0"/>
          <w:sz w:val="20"/>
          <w:szCs w:val="20"/>
          <w:shd w:val="clear" w:color="auto" w:fill="F8F8F8"/>
          <w:lang w:eastAsia="en-US"/>
        </w:rPr>
        <w:t>)</w:t>
      </w:r>
    </w:p>
    <w:p w14:paraId="3227F91A" w14:textId="62F364C3" w:rsidR="00630244" w:rsidRPr="00C47077" w:rsidRDefault="006D6733" w:rsidP="008C4B06">
      <w:pPr>
        <w:pStyle w:val="Nagwek2"/>
        <w:spacing w:after="240" w:line="276" w:lineRule="auto"/>
        <w:ind w:left="567" w:hanging="567"/>
        <w:jc w:val="both"/>
        <w:rPr>
          <w:rFonts w:ascii="Verdana" w:hAnsi="Verdana"/>
          <w:i w:val="0"/>
          <w:sz w:val="20"/>
          <w:szCs w:val="20"/>
        </w:rPr>
      </w:pPr>
      <w:bookmarkStart w:id="144" w:name="_Toc154151434"/>
      <w:bookmarkEnd w:id="143"/>
      <w:r w:rsidRPr="00C47077">
        <w:rPr>
          <w:rFonts w:ascii="Verdana" w:hAnsi="Verdana"/>
          <w:i w:val="0"/>
          <w:sz w:val="20"/>
          <w:szCs w:val="20"/>
        </w:rPr>
        <w:t>9.1</w:t>
      </w:r>
      <w:r w:rsidR="008C4B06" w:rsidRPr="00C47077">
        <w:rPr>
          <w:rFonts w:ascii="Verdana" w:hAnsi="Verdana"/>
          <w:i w:val="0"/>
          <w:sz w:val="20"/>
          <w:szCs w:val="20"/>
        </w:rPr>
        <w:t xml:space="preserve">. </w:t>
      </w:r>
      <w:r w:rsidR="00630244" w:rsidRPr="00C47077">
        <w:rPr>
          <w:rFonts w:ascii="Verdana" w:hAnsi="Verdana"/>
          <w:i w:val="0"/>
          <w:sz w:val="20"/>
          <w:szCs w:val="20"/>
        </w:rPr>
        <w:t>Etap 1. Zaprojektowanie i wykonywanie działań monitorujących</w:t>
      </w:r>
      <w:bookmarkEnd w:id="144"/>
    </w:p>
    <w:p w14:paraId="428C260C" w14:textId="77777777" w:rsidR="00630244" w:rsidRPr="00C47077" w:rsidRDefault="00630244" w:rsidP="00630244">
      <w:pPr>
        <w:spacing w:before="240" w:after="160" w:line="276" w:lineRule="auto"/>
        <w:jc w:val="both"/>
        <w:rPr>
          <w:rFonts w:ascii="Verdana" w:hAnsi="Verdana" w:cstheme="minorHAnsi"/>
          <w:color w:val="000000"/>
          <w:sz w:val="20"/>
          <w:szCs w:val="20"/>
          <w:lang w:bidi="pl-PL"/>
        </w:rPr>
      </w:pPr>
      <w:r w:rsidRPr="00C47077">
        <w:rPr>
          <w:rFonts w:ascii="Verdana" w:eastAsiaTheme="minorHAnsi" w:hAnsi="Verdana" w:cstheme="minorHAnsi"/>
          <w:sz w:val="20"/>
          <w:szCs w:val="20"/>
        </w:rPr>
        <w:t xml:space="preserve">FA projektuje i wykonuje działania monitorujące, aby mieć podstawę do identyfikacji słabości. FA przy określaniu </w:t>
      </w:r>
      <w:r w:rsidRPr="00C47077">
        <w:rPr>
          <w:rFonts w:ascii="Verdana" w:hAnsi="Verdana" w:cstheme="minorHAnsi"/>
          <w:color w:val="000000"/>
          <w:sz w:val="20"/>
          <w:szCs w:val="20"/>
          <w:lang w:bidi="pl-PL"/>
        </w:rPr>
        <w:t xml:space="preserve">rodzaju, rozłożenia w czasie i zakresu działań monitorujących bierze pod uwagę: </w:t>
      </w:r>
    </w:p>
    <w:p w14:paraId="159C7EC4" w14:textId="2C016573"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przyczyny, dla kt</w:t>
      </w:r>
      <w:r w:rsidR="00F770D5" w:rsidRPr="00C47077">
        <w:rPr>
          <w:rFonts w:ascii="Verdana" w:hAnsi="Verdana"/>
          <w:sz w:val="20"/>
          <w:szCs w:val="20"/>
          <w:lang w:val="pl-PL"/>
        </w:rPr>
        <w:t>órych oszacowano ryzyka jakości;</w:t>
      </w:r>
    </w:p>
    <w:p w14:paraId="2FB7E7F7" w14:textId="5A807C97"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projekt reakcji na o</w:t>
      </w:r>
      <w:r w:rsidR="00F770D5" w:rsidRPr="00C47077">
        <w:rPr>
          <w:rFonts w:ascii="Verdana" w:hAnsi="Verdana"/>
          <w:sz w:val="20"/>
          <w:szCs w:val="20"/>
          <w:lang w:val="pl-PL"/>
        </w:rPr>
        <w:t>szacowane ryzyka jakości;</w:t>
      </w:r>
    </w:p>
    <w:p w14:paraId="3D4AC280" w14:textId="5CC919D5"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lastRenderedPageBreak/>
        <w:t>projekt procesu oszacowania ryzyka przez FA oraz proc</w:t>
      </w:r>
      <w:r w:rsidR="00F770D5" w:rsidRPr="00C47077">
        <w:rPr>
          <w:rFonts w:ascii="Verdana" w:hAnsi="Verdana"/>
          <w:sz w:val="20"/>
          <w:szCs w:val="20"/>
          <w:lang w:val="pl-PL"/>
        </w:rPr>
        <w:t>es monitorowania i korygowania;</w:t>
      </w:r>
    </w:p>
    <w:p w14:paraId="7814852F" w14:textId="56BD8081"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zmiany SWKJ/SZJ ze względu na zidentyfikowane sł</w:t>
      </w:r>
      <w:r w:rsidR="00F770D5" w:rsidRPr="00C47077">
        <w:rPr>
          <w:rFonts w:ascii="Verdana" w:hAnsi="Verdana"/>
          <w:sz w:val="20"/>
          <w:szCs w:val="20"/>
          <w:lang w:val="pl-PL"/>
        </w:rPr>
        <w:t>abości lub zmianę celów jakości;</w:t>
      </w:r>
    </w:p>
    <w:p w14:paraId="4646505D" w14:textId="19E1B1A5"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wyniki poprzednich działań monitorujących, czy nadal są one stosowne dla oceny SWKJ/SZJ FA i czy działania naprawcze odnoszące się do wcześniej zidentyfiko</w:t>
      </w:r>
      <w:r w:rsidR="00F770D5" w:rsidRPr="00C47077">
        <w:rPr>
          <w:rFonts w:ascii="Verdana" w:hAnsi="Verdana"/>
          <w:sz w:val="20"/>
          <w:szCs w:val="20"/>
          <w:lang w:val="pl-PL"/>
        </w:rPr>
        <w:t>wanych słabości były skuteczne;</w:t>
      </w:r>
    </w:p>
    <w:p w14:paraId="1285D608" w14:textId="09DDAA2E" w:rsidR="00630244" w:rsidRPr="00C47077" w:rsidRDefault="00630244" w:rsidP="00672074">
      <w:pPr>
        <w:pStyle w:val="IFAC-Body"/>
        <w:numPr>
          <w:ilvl w:val="0"/>
          <w:numId w:val="45"/>
        </w:numPr>
        <w:spacing w:before="240" w:after="240" w:line="276" w:lineRule="auto"/>
        <w:rPr>
          <w:rFonts w:ascii="Verdana" w:hAnsi="Verdana"/>
          <w:sz w:val="20"/>
          <w:szCs w:val="20"/>
          <w:lang w:val="pl-PL"/>
        </w:rPr>
      </w:pPr>
      <w:r w:rsidRPr="00C47077">
        <w:rPr>
          <w:rFonts w:ascii="Verdana" w:hAnsi="Verdana"/>
          <w:sz w:val="20"/>
          <w:szCs w:val="20"/>
          <w:lang w:val="pl-PL"/>
        </w:rPr>
        <w:t>inne stosowne informacje, w tym skargi i zarzuty dotyczące niewykonywania pracy zgodnie ze standardami zawodowymi oraz wymogami prawnymi i regulacyjnymi lub niezgodności z politykami lub procedurami FA ustalonymi zgodnie z KSKJ 1, informacje od organów nadzoru</w:t>
      </w:r>
      <w:r w:rsidR="00643E9A">
        <w:rPr>
          <w:rFonts w:ascii="Verdana" w:hAnsi="Verdana"/>
          <w:sz w:val="20"/>
          <w:szCs w:val="20"/>
          <w:lang w:val="pl-PL"/>
        </w:rPr>
        <w:t xml:space="preserve"> </w:t>
      </w:r>
      <w:r w:rsidRPr="00C47077">
        <w:rPr>
          <w:rFonts w:ascii="Verdana" w:hAnsi="Verdana"/>
          <w:sz w:val="20"/>
          <w:szCs w:val="20"/>
          <w:lang w:val="pl-PL"/>
        </w:rPr>
        <w:t xml:space="preserve">i informacje od dostawców usług. </w:t>
      </w:r>
    </w:p>
    <w:p w14:paraId="3370A701" w14:textId="77777777" w:rsidR="00630244" w:rsidRPr="00C47077" w:rsidRDefault="00630244" w:rsidP="00630244">
      <w:pPr>
        <w:spacing w:after="160" w:line="276" w:lineRule="auto"/>
        <w:jc w:val="both"/>
        <w:rPr>
          <w:rFonts w:ascii="Verdana" w:eastAsiaTheme="minorHAnsi" w:hAnsi="Verdana" w:cstheme="minorHAnsi"/>
          <w:sz w:val="20"/>
          <w:szCs w:val="20"/>
        </w:rPr>
      </w:pPr>
      <w:bookmarkStart w:id="145" w:name="_Hlk122543589"/>
      <w:r w:rsidRPr="00C47077">
        <w:rPr>
          <w:rFonts w:ascii="Verdana" w:eastAsiaTheme="minorHAnsi" w:hAnsi="Verdana" w:cstheme="minorHAnsi"/>
          <w:sz w:val="20"/>
          <w:szCs w:val="20"/>
        </w:rPr>
        <w:t xml:space="preserve">Właściciel FA – biegły rewident </w:t>
      </w:r>
      <w:bookmarkEnd w:id="145"/>
      <w:r w:rsidRPr="00C47077">
        <w:rPr>
          <w:rFonts w:ascii="Verdana" w:eastAsiaTheme="minorHAnsi" w:hAnsi="Verdana" w:cstheme="minorHAnsi"/>
          <w:sz w:val="20"/>
          <w:szCs w:val="20"/>
        </w:rPr>
        <w:t xml:space="preserve">może zdecydować o połączeniu bieżących działań monitorujących i okresowych działań monitorujących. Bieżące działania monitorujące to zwykle czynności rutynowe, wbudowane w procesy FA i wykonywane w czasie rzeczywistym, reagujące na zmieniające się warunki. W większości przypadków bieżące działania monitorujące zapewniają informacje o SWKJ/SZJ w odpowiednim czasie. </w:t>
      </w:r>
    </w:p>
    <w:p w14:paraId="03C3B0C0" w14:textId="0DEA3954" w:rsidR="00630244" w:rsidRPr="00C47077" w:rsidRDefault="00630244" w:rsidP="00630244">
      <w:pPr>
        <w:spacing w:after="160" w:line="276" w:lineRule="auto"/>
        <w:jc w:val="both"/>
        <w:rPr>
          <w:rFonts w:ascii="Verdana" w:eastAsiaTheme="minorHAnsi" w:hAnsi="Verdana" w:cstheme="minorHAnsi"/>
          <w:sz w:val="20"/>
          <w:szCs w:val="20"/>
        </w:rPr>
      </w:pPr>
      <w:r w:rsidRPr="00C47077">
        <w:rPr>
          <w:rFonts w:ascii="Verdana" w:eastAsiaTheme="minorHAnsi" w:hAnsi="Verdana" w:cstheme="minorHAnsi"/>
          <w:sz w:val="20"/>
          <w:szCs w:val="20"/>
        </w:rPr>
        <w:t>FA może zdecydować, aby w ramach działań monitorujących wykonać inspekcję</w:t>
      </w:r>
      <w:r w:rsidR="00AE58BB" w:rsidRPr="00C47077">
        <w:rPr>
          <w:rFonts w:ascii="Verdana" w:eastAsiaTheme="minorHAnsi" w:hAnsi="Verdana" w:cstheme="minorHAnsi"/>
          <w:sz w:val="20"/>
          <w:szCs w:val="20"/>
        </w:rPr>
        <w:t xml:space="preserve"> zleceń zamkniętych, jak również zleceń otwartych</w:t>
      </w:r>
      <w:r w:rsidRPr="00C47077">
        <w:rPr>
          <w:rFonts w:ascii="Verdana" w:eastAsiaTheme="minorHAnsi" w:hAnsi="Verdana" w:cstheme="minorHAnsi"/>
          <w:sz w:val="20"/>
          <w:szCs w:val="20"/>
        </w:rPr>
        <w:t xml:space="preserve"> </w:t>
      </w:r>
      <w:r w:rsidR="00AE58BB" w:rsidRPr="00C47077">
        <w:rPr>
          <w:rFonts w:ascii="Verdana" w:eastAsiaTheme="minorHAnsi" w:hAnsi="Verdana" w:cstheme="minorHAnsi"/>
          <w:sz w:val="20"/>
          <w:szCs w:val="20"/>
        </w:rPr>
        <w:t>(</w:t>
      </w:r>
      <w:r w:rsidRPr="00C47077">
        <w:rPr>
          <w:rFonts w:ascii="Verdana" w:eastAsiaTheme="minorHAnsi" w:hAnsi="Verdana" w:cstheme="minorHAnsi"/>
          <w:sz w:val="20"/>
          <w:szCs w:val="20"/>
        </w:rPr>
        <w:t>w trakcie trwania zlece</w:t>
      </w:r>
      <w:r w:rsidR="00FC4C1D" w:rsidRPr="00C47077">
        <w:rPr>
          <w:rFonts w:ascii="Verdana" w:eastAsiaTheme="minorHAnsi" w:hAnsi="Verdana" w:cstheme="minorHAnsi"/>
          <w:sz w:val="20"/>
          <w:szCs w:val="20"/>
        </w:rPr>
        <w:t>nia</w:t>
      </w:r>
      <w:r w:rsidR="00AE58BB" w:rsidRPr="00C47077">
        <w:rPr>
          <w:rFonts w:ascii="Verdana" w:eastAsiaTheme="minorHAnsi" w:hAnsi="Verdana" w:cstheme="minorHAnsi"/>
          <w:sz w:val="20"/>
          <w:szCs w:val="20"/>
        </w:rPr>
        <w:t>)</w:t>
      </w:r>
      <w:r w:rsidRPr="00C47077">
        <w:rPr>
          <w:rFonts w:ascii="Verdana" w:eastAsiaTheme="minorHAnsi" w:hAnsi="Verdana" w:cstheme="minorHAnsi"/>
          <w:sz w:val="20"/>
          <w:szCs w:val="20"/>
        </w:rPr>
        <w:t>, aby monitorować dany aspekt SWKJ/SZJ, czy jest zaprojektowany, wdrożony i działa w zamierzony sposób. FA ustala, które zlecenia wybrać. Okresowe działania monitorujące są prowadzone przez FA w pewnych odstępach czasu dostosowane do potrzeb FA.</w:t>
      </w:r>
    </w:p>
    <w:p w14:paraId="056071FF" w14:textId="78DA7AAC" w:rsidR="00630244" w:rsidRPr="00BA3918" w:rsidRDefault="00630244" w:rsidP="00630244">
      <w:pPr>
        <w:spacing w:after="160" w:line="276" w:lineRule="auto"/>
        <w:jc w:val="both"/>
        <w:rPr>
          <w:rFonts w:ascii="Verdana" w:eastAsiaTheme="minorHAnsi" w:hAnsi="Verdana" w:cstheme="minorHAnsi"/>
          <w:bCs/>
          <w:color w:val="0070C0"/>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Sprawy rozważane podczas inspekcji zlecenia zależą od tego, w jaki sposób inspekcja zostanie wykorzystana do monitorowania SWKJ/SZJ. Zazwyczaj inspekcja zlecenia obejmuje ustalenie, że reakcje, które zostały wdrożone na poziomie zlecenia (np. polityki i procedury FA dotyczące wykonania zlecenia) zostały wdrożone zgodnie z projektem i działają skutecznie.</w:t>
      </w:r>
      <w:r w:rsidR="00BA3918">
        <w:rPr>
          <w:rFonts w:ascii="Verdana" w:eastAsiaTheme="minorHAnsi" w:hAnsi="Verdana" w:cstheme="minorHAnsi"/>
          <w:bCs/>
          <w:sz w:val="20"/>
          <w:szCs w:val="20"/>
          <w:shd w:val="clear" w:color="auto" w:fill="F8F8F8"/>
          <w:lang w:eastAsia="en-US"/>
        </w:rPr>
        <w:t xml:space="preserve"> </w:t>
      </w:r>
      <w:r w:rsidR="00BA3918" w:rsidRPr="00BA3918">
        <w:rPr>
          <w:rFonts w:ascii="Verdana" w:eastAsiaTheme="minorHAnsi" w:hAnsi="Verdana" w:cstheme="minorHAnsi"/>
          <w:bCs/>
          <w:color w:val="0070C0"/>
          <w:sz w:val="20"/>
          <w:szCs w:val="20"/>
          <w:shd w:val="clear" w:color="auto" w:fill="F8F8F8"/>
          <w:lang w:eastAsia="en-US"/>
        </w:rPr>
        <w:t>(</w:t>
      </w:r>
      <w:r w:rsidR="00BA3918">
        <w:rPr>
          <w:rFonts w:ascii="Verdana" w:eastAsiaTheme="minorHAnsi" w:hAnsi="Verdana" w:cstheme="minorHAnsi"/>
          <w:bCs/>
          <w:color w:val="0070C0"/>
          <w:sz w:val="20"/>
          <w:szCs w:val="20"/>
          <w:shd w:val="clear" w:color="auto" w:fill="F8F8F8"/>
          <w:lang w:eastAsia="en-US"/>
        </w:rPr>
        <w:t>Przykładowa p</w:t>
      </w:r>
      <w:r w:rsidR="00BA3918" w:rsidRPr="00BA3918">
        <w:rPr>
          <w:rFonts w:ascii="Verdana" w:eastAsiaTheme="minorHAnsi" w:hAnsi="Verdana" w:cstheme="minorHAnsi"/>
          <w:bCs/>
          <w:color w:val="0070C0"/>
          <w:sz w:val="20"/>
          <w:szCs w:val="20"/>
          <w:shd w:val="clear" w:color="auto" w:fill="F8F8F8"/>
          <w:lang w:eastAsia="en-US"/>
        </w:rPr>
        <w:t xml:space="preserve">rocedura nr </w:t>
      </w:r>
      <w:r w:rsidR="00783224">
        <w:rPr>
          <w:rFonts w:ascii="Verdana" w:eastAsiaTheme="minorHAnsi" w:hAnsi="Verdana" w:cstheme="minorHAnsi"/>
          <w:bCs/>
          <w:color w:val="0070C0"/>
          <w:sz w:val="20"/>
          <w:szCs w:val="20"/>
          <w:shd w:val="clear" w:color="auto" w:fill="F8F8F8"/>
          <w:lang w:eastAsia="en-US"/>
        </w:rPr>
        <w:t>23</w:t>
      </w:r>
      <w:r w:rsidR="00BA3918" w:rsidRPr="00BA3918">
        <w:rPr>
          <w:rFonts w:ascii="Verdana" w:eastAsiaTheme="minorHAnsi" w:hAnsi="Verdana" w:cstheme="minorHAnsi"/>
          <w:bCs/>
          <w:color w:val="0070C0"/>
          <w:sz w:val="20"/>
          <w:szCs w:val="20"/>
          <w:shd w:val="clear" w:color="auto" w:fill="F8F8F8"/>
          <w:lang w:eastAsia="en-US"/>
        </w:rPr>
        <w:t xml:space="preserve"> – </w:t>
      </w:r>
      <w:r w:rsidR="00BA3918" w:rsidRPr="00BA3918">
        <w:rPr>
          <w:rFonts w:ascii="Verdana" w:eastAsiaTheme="minorHAnsi" w:hAnsi="Verdana" w:cstheme="minorHAnsi"/>
          <w:bCs/>
          <w:i/>
          <w:iCs/>
          <w:color w:val="0070C0"/>
          <w:sz w:val="20"/>
          <w:szCs w:val="20"/>
          <w:shd w:val="clear" w:color="auto" w:fill="F8F8F8"/>
          <w:lang w:eastAsia="en-US"/>
        </w:rPr>
        <w:t>Inspekcja zlecenia)</w:t>
      </w:r>
    </w:p>
    <w:p w14:paraId="1F19F9A9" w14:textId="558E8B28" w:rsidR="008F4C68" w:rsidRPr="00C47077" w:rsidRDefault="00630244" w:rsidP="0078322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Verdana" w:eastAsiaTheme="majorEastAsia" w:hAnsi="Verdana"/>
          <w:b/>
          <w:bCs/>
          <w:i/>
          <w:iCs/>
          <w:color w:val="0070C0"/>
          <w:sz w:val="20"/>
          <w:szCs w:val="20"/>
          <w:shd w:val="clear" w:color="auto" w:fill="F8F8F8"/>
          <w:lang w:eastAsia="en-US"/>
        </w:rPr>
      </w:pPr>
      <w:r w:rsidRPr="00C47077">
        <w:rPr>
          <w:rFonts w:ascii="Verdana" w:hAnsi="Verdana" w:cstheme="minorHAnsi"/>
          <w:sz w:val="20"/>
          <w:szCs w:val="20"/>
          <w:shd w:val="clear" w:color="auto" w:fill="F8F8F8"/>
        </w:rPr>
        <w:t>Działania monitorujące w FA będzie wykonywać dostawcza usług, ze względu na zachowanie obiektywizmu osoby wykonującej działania monitorujące. P</w:t>
      </w:r>
      <w:r w:rsidRPr="00C47077">
        <w:rPr>
          <w:rFonts w:ascii="Verdana" w:hAnsi="Verdana" w:cstheme="minorHAnsi"/>
          <w:sz w:val="20"/>
          <w:szCs w:val="20"/>
        </w:rPr>
        <w:t>rzy wyborze osoby wykonującej działania monitorujące właściciel FA – biegły rewident weźmie pod uwagę: kompetencje, możliwości i obiektywizm. Osoba, która jest członkiem zespołu wykonującego zlecenie lub biegły rewident dokonujący kontroli jakości wykonania zlecenia, nie może wykonywać inspekcji własnych zleceń w ramach procesu monitorowania i korygowania.</w:t>
      </w:r>
      <w:r w:rsidR="00783224">
        <w:rPr>
          <w:rFonts w:ascii="Verdana" w:hAnsi="Verdana" w:cstheme="minorHAnsi"/>
          <w:sz w:val="20"/>
          <w:szCs w:val="20"/>
        </w:rPr>
        <w:t xml:space="preserve"> </w:t>
      </w:r>
      <w:bookmarkStart w:id="146" w:name="_Hlk153982605"/>
      <w:r w:rsidR="008F4C68" w:rsidRPr="00C47077">
        <w:rPr>
          <w:rFonts w:ascii="Verdana" w:eastAsiaTheme="majorEastAsia" w:hAnsi="Verdana"/>
          <w:color w:val="0070C0"/>
          <w:sz w:val="20"/>
          <w:szCs w:val="20"/>
          <w:shd w:val="clear" w:color="auto" w:fill="F8F8F8"/>
          <w:lang w:eastAsia="en-US"/>
        </w:rPr>
        <w:t xml:space="preserve">(Przykładowa procedura nr </w:t>
      </w:r>
      <w:r w:rsidR="00783224" w:rsidRPr="00783224">
        <w:rPr>
          <w:rFonts w:ascii="Verdana" w:eastAsiaTheme="majorEastAsia" w:hAnsi="Verdana"/>
          <w:color w:val="0070C0"/>
          <w:sz w:val="20"/>
          <w:szCs w:val="20"/>
          <w:shd w:val="clear" w:color="auto" w:fill="F8F8F8"/>
          <w:lang w:eastAsia="en-US"/>
        </w:rPr>
        <w:t>24</w:t>
      </w:r>
      <w:r w:rsidR="008F4C68" w:rsidRPr="00C47077">
        <w:rPr>
          <w:rFonts w:ascii="Verdana" w:eastAsiaTheme="majorEastAsia" w:hAnsi="Verdana"/>
          <w:color w:val="0070C0"/>
          <w:sz w:val="20"/>
          <w:szCs w:val="20"/>
          <w:shd w:val="clear" w:color="auto" w:fill="F8F8F8"/>
          <w:lang w:eastAsia="en-US"/>
        </w:rPr>
        <w:t xml:space="preserve"> – Osoba odpowiedzialna za monitoring)</w:t>
      </w:r>
    </w:p>
    <w:p w14:paraId="37F34175" w14:textId="2A549E85" w:rsidR="00630244" w:rsidRPr="00C47077" w:rsidRDefault="006D6733" w:rsidP="00F770D5">
      <w:pPr>
        <w:pStyle w:val="Nagwek2"/>
        <w:ind w:left="567" w:hanging="567"/>
        <w:jc w:val="both"/>
        <w:rPr>
          <w:rFonts w:ascii="Verdana" w:eastAsiaTheme="majorEastAsia" w:hAnsi="Verdana"/>
          <w:i w:val="0"/>
          <w:iCs w:val="0"/>
          <w:sz w:val="20"/>
          <w:szCs w:val="20"/>
          <w:lang w:eastAsia="en-US"/>
        </w:rPr>
      </w:pPr>
      <w:bookmarkStart w:id="147" w:name="_Toc154151435"/>
      <w:bookmarkEnd w:id="146"/>
      <w:r w:rsidRPr="00C47077">
        <w:rPr>
          <w:rFonts w:ascii="Verdana" w:eastAsiaTheme="majorEastAsia" w:hAnsi="Verdana"/>
          <w:i w:val="0"/>
          <w:iCs w:val="0"/>
          <w:sz w:val="20"/>
          <w:szCs w:val="20"/>
          <w:lang w:eastAsia="en-US"/>
        </w:rPr>
        <w:t>9.2</w:t>
      </w:r>
      <w:r w:rsidR="00F770D5" w:rsidRPr="00C47077">
        <w:rPr>
          <w:rFonts w:ascii="Verdana" w:eastAsiaTheme="majorEastAsia" w:hAnsi="Verdana"/>
          <w:i w:val="0"/>
          <w:iCs w:val="0"/>
          <w:sz w:val="20"/>
          <w:szCs w:val="20"/>
          <w:lang w:eastAsia="en-US"/>
        </w:rPr>
        <w:t xml:space="preserve">. </w:t>
      </w:r>
      <w:r w:rsidR="00630244" w:rsidRPr="00C47077">
        <w:rPr>
          <w:rFonts w:ascii="Verdana" w:eastAsiaTheme="majorEastAsia" w:hAnsi="Verdana"/>
          <w:i w:val="0"/>
          <w:iCs w:val="0"/>
          <w:sz w:val="20"/>
          <w:szCs w:val="20"/>
          <w:lang w:eastAsia="en-US"/>
        </w:rPr>
        <w:t xml:space="preserve">Etap 2. </w:t>
      </w:r>
      <w:r w:rsidR="00630244" w:rsidRPr="00C47077">
        <w:rPr>
          <w:rFonts w:ascii="Verdana" w:eastAsiaTheme="majorEastAsia" w:hAnsi="Verdana"/>
          <w:i w:val="0"/>
          <w:iCs w:val="0"/>
          <w:sz w:val="20"/>
          <w:szCs w:val="20"/>
          <w:shd w:val="clear" w:color="auto" w:fill="F8F8F8"/>
          <w:lang w:eastAsia="en-US"/>
        </w:rPr>
        <w:t>Ocena ustaleń, identyfikacja słabości oraz ocena zidentyfikowanych słabości</w:t>
      </w:r>
      <w:bookmarkEnd w:id="147"/>
    </w:p>
    <w:p w14:paraId="0A22FB3A" w14:textId="6EED18AF"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FA gromadzi ustalenia z wykonania działań monitorujących i inspekcji zewnętrznych. Ustalenia działań monitorujących są oceniane przy zastosowaniu zawodowego osądu w celu stwierdzenia, czy pojedynczo lub w połączeniu z innymi ustaleniami, świadczą o słabości w</w:t>
      </w:r>
      <w:r w:rsidR="00513991">
        <w:rPr>
          <w:rFonts w:ascii="Verdana" w:eastAsiaTheme="minorHAnsi" w:hAnsi="Verdana" w:cstheme="minorHAnsi"/>
          <w:bCs/>
          <w:sz w:val="20"/>
          <w:szCs w:val="20"/>
          <w:shd w:val="clear" w:color="auto" w:fill="F8F8F8"/>
          <w:lang w:eastAsia="en-US"/>
        </w:rPr>
        <w:t> </w:t>
      </w:r>
      <w:r w:rsidRPr="00C47077">
        <w:rPr>
          <w:rFonts w:ascii="Verdana" w:eastAsiaTheme="minorHAnsi" w:hAnsi="Verdana" w:cstheme="minorHAnsi"/>
          <w:bCs/>
          <w:sz w:val="20"/>
          <w:szCs w:val="20"/>
          <w:shd w:val="clear" w:color="auto" w:fill="F8F8F8"/>
          <w:lang w:eastAsia="en-US"/>
        </w:rPr>
        <w:t>SWKJ/SZJ FA, w tym w procesie monitorowania i korygowania.</w:t>
      </w:r>
    </w:p>
    <w:p w14:paraId="7B0C8BC0"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Słabość występuje, gdy:</w:t>
      </w:r>
    </w:p>
    <w:p w14:paraId="2B5A40FC" w14:textId="1F3317C7" w:rsidR="00630244" w:rsidRPr="00C47077" w:rsidRDefault="00F770D5" w:rsidP="00672074">
      <w:pPr>
        <w:widowControl w:val="0"/>
        <w:numPr>
          <w:ilvl w:val="0"/>
          <w:numId w:val="46"/>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lastRenderedPageBreak/>
        <w:t>n</w:t>
      </w:r>
      <w:r w:rsidR="00630244" w:rsidRPr="00C47077">
        <w:rPr>
          <w:rFonts w:ascii="Verdana" w:hAnsi="Verdana" w:cstheme="minorHAnsi"/>
          <w:color w:val="000000"/>
          <w:sz w:val="20"/>
          <w:szCs w:val="20"/>
          <w:lang w:bidi="pl-PL"/>
        </w:rPr>
        <w:t>ie us</w:t>
      </w:r>
      <w:r w:rsidRPr="00C47077">
        <w:rPr>
          <w:rFonts w:ascii="Verdana" w:hAnsi="Verdana" w:cstheme="minorHAnsi"/>
          <w:color w:val="000000"/>
          <w:sz w:val="20"/>
          <w:szCs w:val="20"/>
          <w:lang w:bidi="pl-PL"/>
        </w:rPr>
        <w:t>talono wymaganych celów jakości;</w:t>
      </w:r>
    </w:p>
    <w:p w14:paraId="407BBD51" w14:textId="5BBF0D24" w:rsidR="00630244" w:rsidRPr="00C47077" w:rsidRDefault="00F770D5" w:rsidP="00672074">
      <w:pPr>
        <w:widowControl w:val="0"/>
        <w:numPr>
          <w:ilvl w:val="0"/>
          <w:numId w:val="46"/>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n</w:t>
      </w:r>
      <w:r w:rsidR="00630244" w:rsidRPr="00C47077">
        <w:rPr>
          <w:rFonts w:ascii="Verdana" w:hAnsi="Verdana" w:cstheme="minorHAnsi"/>
          <w:color w:val="000000"/>
          <w:sz w:val="20"/>
          <w:szCs w:val="20"/>
          <w:lang w:bidi="pl-PL"/>
        </w:rPr>
        <w:t>ie zidentyfikowano i nie oszacowano ryzyka jakości lub połączony</w:t>
      </w:r>
      <w:r w:rsidRPr="00C47077">
        <w:rPr>
          <w:rFonts w:ascii="Verdana" w:hAnsi="Verdana" w:cstheme="minorHAnsi"/>
          <w:color w:val="000000"/>
          <w:sz w:val="20"/>
          <w:szCs w:val="20"/>
          <w:lang w:bidi="pl-PL"/>
        </w:rPr>
        <w:t>ch ryzyk jakości;</w:t>
      </w:r>
    </w:p>
    <w:p w14:paraId="661AA7FC" w14:textId="3C4BAF57" w:rsidR="00630244" w:rsidRPr="00C47077" w:rsidRDefault="00F770D5" w:rsidP="00672074">
      <w:pPr>
        <w:widowControl w:val="0"/>
        <w:numPr>
          <w:ilvl w:val="0"/>
          <w:numId w:val="46"/>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r</w:t>
      </w:r>
      <w:r w:rsidR="00630244" w:rsidRPr="00C47077">
        <w:rPr>
          <w:rFonts w:ascii="Verdana" w:hAnsi="Verdana" w:cstheme="minorHAnsi"/>
          <w:color w:val="000000"/>
          <w:sz w:val="20"/>
          <w:szCs w:val="20"/>
          <w:lang w:bidi="pl-PL"/>
        </w:rPr>
        <w:t>eakcja lub połączenie reakcji nie zmniejszyło do akceptowalnie niskiego poziomu prawdopodobieństwa wystąpienia ryzyka jakości, ponieważ reakcja nie była właściwie zaprojektowana, wdr</w:t>
      </w:r>
      <w:r w:rsidRPr="00C47077">
        <w:rPr>
          <w:rFonts w:ascii="Verdana" w:hAnsi="Verdana" w:cstheme="minorHAnsi"/>
          <w:color w:val="000000"/>
          <w:sz w:val="20"/>
          <w:szCs w:val="20"/>
          <w:lang w:bidi="pl-PL"/>
        </w:rPr>
        <w:t>ożona lub nie działa skutecznie;</w:t>
      </w:r>
    </w:p>
    <w:p w14:paraId="27AB6D67" w14:textId="112D83BD" w:rsidR="00630244" w:rsidRPr="00C47077" w:rsidRDefault="00F770D5" w:rsidP="00672074">
      <w:pPr>
        <w:widowControl w:val="0"/>
        <w:numPr>
          <w:ilvl w:val="0"/>
          <w:numId w:val="46"/>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i</w:t>
      </w:r>
      <w:r w:rsidR="00630244" w:rsidRPr="00C47077">
        <w:rPr>
          <w:rFonts w:ascii="Verdana" w:hAnsi="Verdana" w:cstheme="minorHAnsi"/>
          <w:color w:val="000000"/>
          <w:sz w:val="20"/>
          <w:szCs w:val="20"/>
          <w:lang w:bidi="pl-PL"/>
        </w:rPr>
        <w:t>nne aspekty SWKJ/SZJ FA nie zostały lub niewłaściwie zostały zaprojektowane, albo nie działają skutecznie.</w:t>
      </w:r>
    </w:p>
    <w:p w14:paraId="7FFCBFF9" w14:textId="77777777" w:rsidR="002150F4" w:rsidRPr="00C47077" w:rsidRDefault="002150F4" w:rsidP="00630244">
      <w:pPr>
        <w:keepNext/>
        <w:keepLines/>
        <w:spacing w:before="120" w:line="259" w:lineRule="auto"/>
        <w:jc w:val="both"/>
        <w:outlineLvl w:val="1"/>
        <w:rPr>
          <w:rFonts w:ascii="Verdana" w:eastAsiaTheme="majorEastAsia" w:hAnsi="Verdana" w:cstheme="minorHAnsi"/>
          <w:sz w:val="20"/>
          <w:szCs w:val="20"/>
          <w:u w:val="single"/>
          <w:shd w:val="clear" w:color="auto" w:fill="F8F8F8"/>
          <w:lang w:eastAsia="en-US"/>
        </w:rPr>
      </w:pPr>
    </w:p>
    <w:p w14:paraId="2C7ECF98" w14:textId="05A72EDA" w:rsidR="00630244" w:rsidRPr="00DB79ED" w:rsidRDefault="00630244" w:rsidP="002150F4">
      <w:pPr>
        <w:spacing w:after="160" w:line="276" w:lineRule="auto"/>
        <w:jc w:val="both"/>
        <w:rPr>
          <w:rFonts w:ascii="Verdana" w:eastAsiaTheme="minorHAnsi" w:hAnsi="Verdana" w:cstheme="minorHAnsi"/>
          <w:bCs/>
          <w:sz w:val="20"/>
          <w:szCs w:val="20"/>
          <w:u w:val="single"/>
          <w:shd w:val="clear" w:color="auto" w:fill="F8F8F8"/>
          <w:lang w:eastAsia="en-US"/>
        </w:rPr>
      </w:pPr>
      <w:r w:rsidRPr="00C47077">
        <w:rPr>
          <w:rFonts w:ascii="Verdana" w:eastAsiaTheme="minorHAnsi" w:hAnsi="Verdana" w:cstheme="minorHAnsi"/>
          <w:bCs/>
          <w:sz w:val="20"/>
          <w:szCs w:val="20"/>
          <w:u w:val="single"/>
          <w:shd w:val="clear" w:color="auto" w:fill="F8F8F8"/>
          <w:lang w:eastAsia="en-US"/>
        </w:rPr>
        <w:t xml:space="preserve">Ocena ustaleń, identyfikacja słabości i ich ocena </w:t>
      </w:r>
    </w:p>
    <w:p w14:paraId="3D8CB4AD" w14:textId="79BD1CFC" w:rsidR="00630244" w:rsidRPr="00DB79ED" w:rsidRDefault="00630244" w:rsidP="00DB79ED">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 xml:space="preserve">FA ocenia ustalenia w celu określenia, czy istnieją słabości. </w:t>
      </w:r>
    </w:p>
    <w:p w14:paraId="59FC3254"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 xml:space="preserve">Podejmując decyzję o wadze i rozległości słabości, FA ocenia wagę i rozległość zidentyfikowanych słabości poprzez: </w:t>
      </w:r>
    </w:p>
    <w:p w14:paraId="3B23A66B" w14:textId="2BFDFBFC" w:rsidR="00630244" w:rsidRPr="00C47077" w:rsidRDefault="00630244" w:rsidP="00672074">
      <w:pPr>
        <w:widowControl w:val="0"/>
        <w:numPr>
          <w:ilvl w:val="0"/>
          <w:numId w:val="47"/>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dochodzenie pierwotnej przyczyny zidentyfikowanych słabości, określając rodzaj, rozłożenie w czasie i zakres procedur dotyczących dochodzenia pierwotnej przyczyny, FA bierze pod uwagę rodzaj zidentyfikowanych słabości i ich możliwą wagę</w:t>
      </w:r>
      <w:r w:rsidR="00F770D5" w:rsidRPr="00C47077">
        <w:rPr>
          <w:rFonts w:ascii="Verdana" w:hAnsi="Verdana" w:cstheme="minorHAnsi"/>
          <w:color w:val="000000"/>
          <w:sz w:val="20"/>
          <w:szCs w:val="20"/>
          <w:lang w:bidi="pl-PL"/>
        </w:rPr>
        <w:t>;</w:t>
      </w:r>
      <w:r w:rsidRPr="00C47077">
        <w:rPr>
          <w:rFonts w:ascii="Verdana" w:hAnsi="Verdana" w:cstheme="minorHAnsi"/>
          <w:color w:val="000000"/>
          <w:sz w:val="20"/>
          <w:szCs w:val="20"/>
          <w:lang w:bidi="pl-PL"/>
        </w:rPr>
        <w:t xml:space="preserve"> </w:t>
      </w:r>
    </w:p>
    <w:p w14:paraId="61B431E8" w14:textId="77777777" w:rsidR="00630244" w:rsidRPr="00C47077" w:rsidRDefault="00630244" w:rsidP="00672074">
      <w:pPr>
        <w:widowControl w:val="0"/>
        <w:numPr>
          <w:ilvl w:val="0"/>
          <w:numId w:val="47"/>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ocenę wpływu zidentyfikowanych słabości, pojedynczo i łącznie na SWKJ/SZJ.</w:t>
      </w:r>
    </w:p>
    <w:p w14:paraId="58EB85B8" w14:textId="77777777" w:rsidR="00630244" w:rsidRPr="00C47077" w:rsidRDefault="00630244" w:rsidP="006302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Verdana" w:hAnsi="Verdana" w:cstheme="minorHAnsi"/>
          <w:sz w:val="20"/>
          <w:szCs w:val="20"/>
        </w:rPr>
      </w:pPr>
    </w:p>
    <w:p w14:paraId="5E75C805"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 xml:space="preserve">Kwestie brane pod uwagę podczas ustalenia wagi i rozległości zidentyfikowanej słabości obejmują w szczególności: rodzaj, element lub proces SWKJ/SZJ, którego dotyczy słabość </w:t>
      </w:r>
      <w:proofErr w:type="gramStart"/>
      <w:r w:rsidRPr="00C47077">
        <w:rPr>
          <w:rFonts w:ascii="Verdana" w:eastAsiaTheme="minorHAnsi" w:hAnsi="Verdana" w:cstheme="minorHAnsi"/>
          <w:bCs/>
          <w:sz w:val="20"/>
          <w:szCs w:val="20"/>
          <w:shd w:val="clear" w:color="auto" w:fill="F8F8F8"/>
          <w:lang w:eastAsia="en-US"/>
        </w:rPr>
        <w:t>oraz,</w:t>
      </w:r>
      <w:proofErr w:type="gramEnd"/>
      <w:r w:rsidRPr="00C47077">
        <w:rPr>
          <w:rFonts w:ascii="Verdana" w:eastAsiaTheme="minorHAnsi" w:hAnsi="Verdana" w:cstheme="minorHAnsi"/>
          <w:bCs/>
          <w:sz w:val="20"/>
          <w:szCs w:val="20"/>
          <w:shd w:val="clear" w:color="auto" w:fill="F8F8F8"/>
          <w:lang w:eastAsia="en-US"/>
        </w:rPr>
        <w:t xml:space="preserve"> czy dotyczy ona zaprojektowania wdrożenia lub działania SWKJ/SZJ, pierwotną przyczynę zidentyfikowanej słabości, częstotliwość jej występowania, wielkość i czas przez jaki się utrzymywała i miała wpływ na system.</w:t>
      </w:r>
    </w:p>
    <w:p w14:paraId="67876266"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p>
    <w:p w14:paraId="7D0AE3FF" w14:textId="49B8B409"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Techniki dochodzenia pierwotnej przyczyny polegają na ciągłym zadawaniu pytania „dlaczego”, dopóki nie zostaną ustalone podstawowe okoliczności, które spowodowały słabości. Pierwotne przyczyny słabości mają umożliwić FA ocenę wagi i rozległości zidentyfikowanej słabości i jej odpowiednie korygowanie. Identyfikacja pierwotnej przyczyny, która jest odpowiednio szczegółowa, może wspierać proces korygowania w FA zidentyfikowanych słabości.</w:t>
      </w:r>
    </w:p>
    <w:p w14:paraId="25D9AC7E"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FA podejmuje odpowiednie działania w celu reakcji na zidentyfikowane słabości podczas procesu monitorowania. Działania te obejmują w szczególności:</w:t>
      </w:r>
    </w:p>
    <w:p w14:paraId="2ABB252F" w14:textId="57067BB7" w:rsidR="00630244" w:rsidRPr="00C47077" w:rsidRDefault="00630244" w:rsidP="00672074">
      <w:pPr>
        <w:widowControl w:val="0"/>
        <w:numPr>
          <w:ilvl w:val="0"/>
          <w:numId w:val="48"/>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 xml:space="preserve">terminowe </w:t>
      </w:r>
      <w:r w:rsidR="00F770D5" w:rsidRPr="00C47077">
        <w:rPr>
          <w:rFonts w:ascii="Verdana" w:hAnsi="Verdana" w:cstheme="minorHAnsi"/>
          <w:color w:val="000000"/>
          <w:sz w:val="20"/>
          <w:szCs w:val="20"/>
          <w:lang w:bidi="pl-PL"/>
        </w:rPr>
        <w:t>usuwanie stwierdzonych słabości;</w:t>
      </w:r>
      <w:r w:rsidRPr="00C47077">
        <w:rPr>
          <w:rFonts w:ascii="Verdana" w:hAnsi="Verdana" w:cstheme="minorHAnsi"/>
          <w:color w:val="000000"/>
          <w:sz w:val="20"/>
          <w:szCs w:val="20"/>
          <w:lang w:bidi="pl-PL"/>
        </w:rPr>
        <w:t xml:space="preserve"> </w:t>
      </w:r>
    </w:p>
    <w:p w14:paraId="688E3385" w14:textId="55321A64" w:rsidR="00630244" w:rsidRPr="00C47077" w:rsidRDefault="00630244" w:rsidP="00672074">
      <w:pPr>
        <w:widowControl w:val="0"/>
        <w:numPr>
          <w:ilvl w:val="0"/>
          <w:numId w:val="48"/>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ocenę s</w:t>
      </w:r>
      <w:r w:rsidR="00F770D5" w:rsidRPr="00C47077">
        <w:rPr>
          <w:rFonts w:ascii="Verdana" w:hAnsi="Verdana" w:cstheme="minorHAnsi"/>
          <w:color w:val="000000"/>
          <w:sz w:val="20"/>
          <w:szCs w:val="20"/>
          <w:lang w:bidi="pl-PL"/>
        </w:rPr>
        <w:t>kuteczności działań naprawczych;</w:t>
      </w:r>
    </w:p>
    <w:p w14:paraId="325B5F0B" w14:textId="77777777" w:rsidR="00630244" w:rsidRPr="00C47077" w:rsidRDefault="00630244" w:rsidP="00672074">
      <w:pPr>
        <w:widowControl w:val="0"/>
        <w:numPr>
          <w:ilvl w:val="0"/>
          <w:numId w:val="48"/>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wyznaczanie dodatkowych celów i identyfikacje dodatkowych ryzyk jakości, modyfikację lub/i uzupełnienie istniejących polityk i procedur.</w:t>
      </w:r>
    </w:p>
    <w:p w14:paraId="5E90F0AB" w14:textId="154388FD" w:rsidR="008F4C68" w:rsidRPr="00C47077" w:rsidRDefault="008F4C68" w:rsidP="008F4C68">
      <w:pPr>
        <w:pStyle w:val="Nagwek2"/>
        <w:ind w:left="567" w:hanging="567"/>
        <w:jc w:val="both"/>
        <w:rPr>
          <w:rFonts w:ascii="Verdana" w:eastAsiaTheme="majorEastAsia" w:hAnsi="Verdana"/>
          <w:b w:val="0"/>
          <w:bCs w:val="0"/>
          <w:i w:val="0"/>
          <w:iCs w:val="0"/>
          <w:color w:val="0070C0"/>
          <w:sz w:val="20"/>
          <w:szCs w:val="20"/>
          <w:shd w:val="clear" w:color="auto" w:fill="F8F8F8"/>
          <w:lang w:eastAsia="en-US"/>
        </w:rPr>
      </w:pPr>
      <w:bookmarkStart w:id="148" w:name="_Toc154151436"/>
      <w:bookmarkStart w:id="149" w:name="_Hlk153982638"/>
      <w:r w:rsidRPr="00C47077">
        <w:rPr>
          <w:rFonts w:ascii="Verdana" w:eastAsiaTheme="majorEastAsia" w:hAnsi="Verdana"/>
          <w:b w:val="0"/>
          <w:bCs w:val="0"/>
          <w:i w:val="0"/>
          <w:iCs w:val="0"/>
          <w:color w:val="0070C0"/>
          <w:sz w:val="20"/>
          <w:szCs w:val="20"/>
          <w:shd w:val="clear" w:color="auto" w:fill="F8F8F8"/>
          <w:lang w:eastAsia="en-US"/>
        </w:rPr>
        <w:t xml:space="preserve">(Przykładowa procedura nr </w:t>
      </w:r>
      <w:r w:rsidR="00783224">
        <w:rPr>
          <w:rFonts w:ascii="Verdana" w:eastAsiaTheme="majorEastAsia" w:hAnsi="Verdana"/>
          <w:b w:val="0"/>
          <w:bCs w:val="0"/>
          <w:i w:val="0"/>
          <w:iCs w:val="0"/>
          <w:color w:val="0070C0"/>
          <w:sz w:val="20"/>
          <w:szCs w:val="20"/>
          <w:shd w:val="clear" w:color="auto" w:fill="F8F8F8"/>
          <w:lang w:eastAsia="en-US"/>
        </w:rPr>
        <w:t>25</w:t>
      </w:r>
      <w:r w:rsidRPr="00C47077">
        <w:rPr>
          <w:rFonts w:ascii="Verdana" w:eastAsiaTheme="majorEastAsia" w:hAnsi="Verdana"/>
          <w:b w:val="0"/>
          <w:bCs w:val="0"/>
          <w:i w:val="0"/>
          <w:iCs w:val="0"/>
          <w:color w:val="0070C0"/>
          <w:sz w:val="20"/>
          <w:szCs w:val="20"/>
          <w:shd w:val="clear" w:color="auto" w:fill="F8F8F8"/>
          <w:lang w:eastAsia="en-US"/>
        </w:rPr>
        <w:t xml:space="preserve"> – </w:t>
      </w:r>
      <w:r w:rsidRPr="00C47077">
        <w:rPr>
          <w:rFonts w:ascii="Verdana" w:eastAsiaTheme="majorEastAsia" w:hAnsi="Verdana"/>
          <w:b w:val="0"/>
          <w:bCs w:val="0"/>
          <w:color w:val="0070C0"/>
          <w:sz w:val="20"/>
          <w:szCs w:val="20"/>
          <w:shd w:val="clear" w:color="auto" w:fill="F8F8F8"/>
          <w:lang w:eastAsia="en-US"/>
        </w:rPr>
        <w:t>Ustalenia i dochodzenie pierwotnej przyczyny)</w:t>
      </w:r>
      <w:bookmarkEnd w:id="148"/>
    </w:p>
    <w:p w14:paraId="7659E7C8" w14:textId="1313181E" w:rsidR="00630244" w:rsidRPr="00C47077" w:rsidRDefault="00F770D5" w:rsidP="00F770D5">
      <w:pPr>
        <w:pStyle w:val="Nagwek2"/>
        <w:ind w:left="567" w:hanging="567"/>
        <w:jc w:val="both"/>
        <w:rPr>
          <w:rFonts w:ascii="Verdana" w:eastAsiaTheme="majorEastAsia" w:hAnsi="Verdana" w:cstheme="minorHAnsi"/>
          <w:b w:val="0"/>
          <w:bCs w:val="0"/>
          <w:sz w:val="20"/>
          <w:szCs w:val="20"/>
          <w:lang w:eastAsia="en-US"/>
        </w:rPr>
      </w:pPr>
      <w:bookmarkStart w:id="150" w:name="_Toc154151437"/>
      <w:bookmarkEnd w:id="149"/>
      <w:r w:rsidRPr="00C47077">
        <w:rPr>
          <w:rFonts w:ascii="Verdana" w:eastAsiaTheme="majorEastAsia" w:hAnsi="Verdana"/>
          <w:i w:val="0"/>
          <w:iCs w:val="0"/>
          <w:sz w:val="20"/>
          <w:szCs w:val="20"/>
          <w:shd w:val="clear" w:color="auto" w:fill="F8F8F8"/>
          <w:lang w:eastAsia="en-US"/>
        </w:rPr>
        <w:t xml:space="preserve">9.3. </w:t>
      </w:r>
      <w:r w:rsidR="00630244" w:rsidRPr="00C47077">
        <w:rPr>
          <w:rFonts w:ascii="Verdana" w:eastAsiaTheme="majorEastAsia" w:hAnsi="Verdana"/>
          <w:i w:val="0"/>
          <w:iCs w:val="0"/>
          <w:sz w:val="20"/>
          <w:szCs w:val="20"/>
          <w:shd w:val="clear" w:color="auto" w:fill="F8F8F8"/>
          <w:lang w:eastAsia="en-US"/>
        </w:rPr>
        <w:t>Etap 3 - Reakcja na zidentyfikowane słabości</w:t>
      </w:r>
      <w:bookmarkEnd w:id="150"/>
    </w:p>
    <w:p w14:paraId="721DEC19" w14:textId="77777777" w:rsidR="00630244" w:rsidRPr="00C47077" w:rsidRDefault="00630244" w:rsidP="0063024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Verdana" w:eastAsia="Microsoft Sans Serif" w:hAnsi="Verdana"/>
          <w:color w:val="000000"/>
          <w:sz w:val="20"/>
          <w:szCs w:val="20"/>
          <w:lang w:bidi="pl-PL"/>
        </w:rPr>
      </w:pPr>
    </w:p>
    <w:p w14:paraId="00F77272"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lastRenderedPageBreak/>
        <w:t xml:space="preserve">FA projektuje i wdraża działania naprawcze w celu zareagowania na zidentyfikowane słabości, które są odpowiedzią na wyniki dochodzenia pierwotnej przyczyny. </w:t>
      </w:r>
    </w:p>
    <w:p w14:paraId="2FEE4087"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Osoba odpowiedzialna operacyjnie za skuteczność procesu monitorowania i korygowania ocenia czy działania naprawcze:</w:t>
      </w:r>
    </w:p>
    <w:p w14:paraId="622E4EF6" w14:textId="77777777" w:rsidR="00630244" w:rsidRPr="00C47077" w:rsidRDefault="00630244" w:rsidP="00672074">
      <w:pPr>
        <w:widowControl w:val="0"/>
        <w:numPr>
          <w:ilvl w:val="0"/>
          <w:numId w:val="49"/>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są odpowiednio zaprojektowane i wdrożone, tak aby przeciwdziałać zidentyfikowanym słabościom i ich pierwotnym przyczynom oraz</w:t>
      </w:r>
    </w:p>
    <w:p w14:paraId="2598297E" w14:textId="77777777" w:rsidR="00630244" w:rsidRPr="00C47077" w:rsidRDefault="00630244" w:rsidP="00672074">
      <w:pPr>
        <w:widowControl w:val="0"/>
        <w:numPr>
          <w:ilvl w:val="0"/>
          <w:numId w:val="49"/>
        </w:numPr>
        <w:tabs>
          <w:tab w:val="left" w:pos="78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wdrożone w celu zareagowania na wcześniej zidentyfikowane słabości są skuteczne.</w:t>
      </w:r>
    </w:p>
    <w:p w14:paraId="6F14A885" w14:textId="77777777" w:rsidR="00F770D5" w:rsidRPr="00C47077" w:rsidRDefault="00F770D5" w:rsidP="00F770D5">
      <w:pPr>
        <w:widowControl w:val="0"/>
        <w:tabs>
          <w:tab w:val="left" w:pos="780"/>
        </w:tabs>
        <w:spacing w:after="80" w:line="288" w:lineRule="auto"/>
        <w:ind w:left="720"/>
        <w:contextualSpacing/>
        <w:jc w:val="both"/>
        <w:rPr>
          <w:rFonts w:ascii="Verdana" w:hAnsi="Verdana" w:cstheme="minorHAnsi"/>
          <w:color w:val="000000"/>
          <w:sz w:val="20"/>
          <w:szCs w:val="20"/>
          <w:lang w:bidi="pl-PL"/>
        </w:rPr>
      </w:pPr>
    </w:p>
    <w:p w14:paraId="597C9B24"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 xml:space="preserve">Jeżeli ocena wskazuje, że działania naprawcze nie są odpowiednio zaprojektowane i wdrożone lub nie są skuteczne, osoba, której przydzielono odpowiedzialność operacyjną za proces monitorowania i korygowania podejmuje odpowiednie działania w celu </w:t>
      </w:r>
      <w:proofErr w:type="gramStart"/>
      <w:r w:rsidRPr="00C47077">
        <w:rPr>
          <w:rFonts w:ascii="Verdana" w:eastAsiaTheme="minorHAnsi" w:hAnsi="Verdana" w:cstheme="minorHAnsi"/>
          <w:bCs/>
          <w:sz w:val="20"/>
          <w:szCs w:val="20"/>
          <w:shd w:val="clear" w:color="auto" w:fill="F8F8F8"/>
          <w:lang w:eastAsia="en-US"/>
        </w:rPr>
        <w:t>ustalenia,</w:t>
      </w:r>
      <w:proofErr w:type="gramEnd"/>
      <w:r w:rsidRPr="00C47077">
        <w:rPr>
          <w:rFonts w:ascii="Verdana" w:eastAsiaTheme="minorHAnsi" w:hAnsi="Verdana" w:cstheme="minorHAnsi"/>
          <w:bCs/>
          <w:sz w:val="20"/>
          <w:szCs w:val="20"/>
          <w:shd w:val="clear" w:color="auto" w:fill="F8F8F8"/>
          <w:lang w:eastAsia="en-US"/>
        </w:rPr>
        <w:t xml:space="preserve"> czy działania naprawcze zostały odpowiednio zmodyfikowane tak, aby były skuteczne.</w:t>
      </w:r>
    </w:p>
    <w:p w14:paraId="1C58A226" w14:textId="2439FFF4"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FA podejmie zdecydowane działania w celu wyjaśnienia sprawy, gdy przeprowadzana inspekcja zakończonych akt badania ujawni lub strony trzecie powiadomią, że podczas wykonywania zlecenie pomięte zostały wymagane proc</w:t>
      </w:r>
      <w:r w:rsidR="00F770D5" w:rsidRPr="00C47077">
        <w:rPr>
          <w:rFonts w:ascii="Verdana" w:eastAsiaTheme="minorHAnsi" w:hAnsi="Verdana" w:cstheme="minorHAnsi"/>
          <w:bCs/>
          <w:sz w:val="20"/>
          <w:szCs w:val="20"/>
          <w:shd w:val="clear" w:color="auto" w:fill="F8F8F8"/>
          <w:lang w:eastAsia="en-US"/>
        </w:rPr>
        <w:t>edury lub wydane sprawozdanie z </w:t>
      </w:r>
      <w:r w:rsidRPr="00C47077">
        <w:rPr>
          <w:rFonts w:ascii="Verdana" w:eastAsiaTheme="minorHAnsi" w:hAnsi="Verdana" w:cstheme="minorHAnsi"/>
          <w:bCs/>
          <w:sz w:val="20"/>
          <w:szCs w:val="20"/>
          <w:shd w:val="clear" w:color="auto" w:fill="F8F8F8"/>
          <w:lang w:eastAsia="en-US"/>
        </w:rPr>
        <w:t>badania jest niewłaściwe.</w:t>
      </w:r>
    </w:p>
    <w:p w14:paraId="0F515F21" w14:textId="77777777"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Reakcja FA obejmuje: (zob. par. A173)</w:t>
      </w:r>
    </w:p>
    <w:p w14:paraId="3FBB27DD" w14:textId="77777777" w:rsidR="00630244" w:rsidRPr="00C47077" w:rsidRDefault="00630244" w:rsidP="00672074">
      <w:pPr>
        <w:widowControl w:val="0"/>
        <w:numPr>
          <w:ilvl w:val="0"/>
          <w:numId w:val="50"/>
        </w:numPr>
        <w:tabs>
          <w:tab w:val="left" w:pos="778"/>
        </w:tabs>
        <w:spacing w:after="80" w:line="276"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podejmowanie odpowiednich działań, aby przestrzegać stosownych standardów zawodowych oraz mających zastosowanie wymogów prawnych i regulacyjnych oraz</w:t>
      </w:r>
    </w:p>
    <w:p w14:paraId="09F52FF1" w14:textId="064E2A5F" w:rsidR="00630244" w:rsidRPr="00C47077" w:rsidRDefault="00630244" w:rsidP="00672074">
      <w:pPr>
        <w:widowControl w:val="0"/>
        <w:numPr>
          <w:ilvl w:val="0"/>
          <w:numId w:val="50"/>
        </w:numPr>
        <w:tabs>
          <w:tab w:val="left" w:pos="778"/>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gdy sprawozdanie zostanie uznane za nieodpowie</w:t>
      </w:r>
      <w:r w:rsidR="00F770D5" w:rsidRPr="00C47077">
        <w:rPr>
          <w:rFonts w:ascii="Verdana" w:hAnsi="Verdana" w:cstheme="minorHAnsi"/>
          <w:color w:val="000000"/>
          <w:sz w:val="20"/>
          <w:szCs w:val="20"/>
          <w:lang w:bidi="pl-PL"/>
        </w:rPr>
        <w:t>dnie, rozważenie konsekwencji i </w:t>
      </w:r>
      <w:r w:rsidRPr="00C47077">
        <w:rPr>
          <w:rFonts w:ascii="Verdana" w:hAnsi="Verdana" w:cstheme="minorHAnsi"/>
          <w:color w:val="000000"/>
          <w:sz w:val="20"/>
          <w:szCs w:val="20"/>
          <w:lang w:bidi="pl-PL"/>
        </w:rPr>
        <w:t>podjęcie odpowiednich działań, w tym rozważenie, czy uzyskać poradę prawną.</w:t>
      </w:r>
    </w:p>
    <w:p w14:paraId="1E3CDE2F" w14:textId="7A935662" w:rsidR="00630244" w:rsidRPr="00C47077" w:rsidRDefault="006D6733" w:rsidP="00F770D5">
      <w:pPr>
        <w:pStyle w:val="Nagwek2"/>
        <w:ind w:left="567" w:hanging="567"/>
        <w:jc w:val="both"/>
        <w:rPr>
          <w:rFonts w:ascii="Verdana" w:eastAsiaTheme="majorEastAsia" w:hAnsi="Verdana"/>
          <w:i w:val="0"/>
          <w:iCs w:val="0"/>
          <w:sz w:val="20"/>
          <w:szCs w:val="20"/>
          <w:shd w:val="clear" w:color="auto" w:fill="F8F8F8"/>
          <w:lang w:eastAsia="en-US"/>
        </w:rPr>
      </w:pPr>
      <w:bookmarkStart w:id="151" w:name="_Toc154151438"/>
      <w:r w:rsidRPr="00C47077">
        <w:rPr>
          <w:rFonts w:ascii="Verdana" w:eastAsiaTheme="majorEastAsia" w:hAnsi="Verdana"/>
          <w:i w:val="0"/>
          <w:iCs w:val="0"/>
          <w:sz w:val="20"/>
          <w:szCs w:val="20"/>
          <w:shd w:val="clear" w:color="auto" w:fill="F8F8F8"/>
          <w:lang w:eastAsia="en-US"/>
        </w:rPr>
        <w:t xml:space="preserve">9.4 </w:t>
      </w:r>
      <w:r w:rsidR="00630244" w:rsidRPr="00C47077">
        <w:rPr>
          <w:rFonts w:ascii="Verdana" w:eastAsiaTheme="majorEastAsia" w:hAnsi="Verdana"/>
          <w:i w:val="0"/>
          <w:iCs w:val="0"/>
          <w:sz w:val="20"/>
          <w:szCs w:val="20"/>
          <w:shd w:val="clear" w:color="auto" w:fill="F8F8F8"/>
          <w:lang w:eastAsia="en-US"/>
        </w:rPr>
        <w:t>Etap 4 – Bieżąca komunikacja związana z monitorowaniem i korygowaniem</w:t>
      </w:r>
      <w:bookmarkEnd w:id="151"/>
    </w:p>
    <w:p w14:paraId="267CEAF5" w14:textId="77777777" w:rsidR="002150F4" w:rsidRPr="00C47077" w:rsidRDefault="002150F4" w:rsidP="002150F4">
      <w:pPr>
        <w:spacing w:after="160" w:line="276" w:lineRule="auto"/>
        <w:jc w:val="both"/>
        <w:rPr>
          <w:rFonts w:ascii="Verdana" w:eastAsiaTheme="minorHAnsi" w:hAnsi="Verdana" w:cstheme="minorHAnsi"/>
          <w:bCs/>
          <w:sz w:val="20"/>
          <w:szCs w:val="20"/>
          <w:shd w:val="clear" w:color="auto" w:fill="F8F8F8"/>
          <w:lang w:eastAsia="en-US"/>
        </w:rPr>
      </w:pPr>
    </w:p>
    <w:p w14:paraId="20247C4E" w14:textId="6FA0FC78"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Osoba, której przydzielono odpowiedzialność opera</w:t>
      </w:r>
      <w:r w:rsidR="00F770D5" w:rsidRPr="00C47077">
        <w:rPr>
          <w:rFonts w:ascii="Verdana" w:eastAsiaTheme="minorHAnsi" w:hAnsi="Verdana" w:cstheme="minorHAnsi"/>
          <w:bCs/>
          <w:sz w:val="20"/>
          <w:szCs w:val="20"/>
          <w:shd w:val="clear" w:color="auto" w:fill="F8F8F8"/>
          <w:lang w:eastAsia="en-US"/>
        </w:rPr>
        <w:t>cyjną za proces monitorowania i </w:t>
      </w:r>
      <w:r w:rsidRPr="00C47077">
        <w:rPr>
          <w:rFonts w:ascii="Verdana" w:eastAsiaTheme="minorHAnsi" w:hAnsi="Verdana" w:cstheme="minorHAnsi"/>
          <w:bCs/>
          <w:sz w:val="20"/>
          <w:szCs w:val="20"/>
          <w:shd w:val="clear" w:color="auto" w:fill="F8F8F8"/>
          <w:lang w:eastAsia="en-US"/>
        </w:rPr>
        <w:t>korygowania, informuje w odpowiednim czasie właściciela FA – biegłego rewidenta</w:t>
      </w:r>
      <w:r w:rsidR="00F770D5" w:rsidRPr="00C47077">
        <w:rPr>
          <w:rFonts w:ascii="Verdana" w:eastAsiaTheme="minorHAnsi" w:hAnsi="Verdana" w:cstheme="minorHAnsi"/>
          <w:bCs/>
          <w:sz w:val="20"/>
          <w:szCs w:val="20"/>
          <w:shd w:val="clear" w:color="auto" w:fill="F8F8F8"/>
          <w:lang w:eastAsia="en-US"/>
        </w:rPr>
        <w:t>,</w:t>
      </w:r>
      <w:r w:rsidRPr="00C47077">
        <w:rPr>
          <w:rFonts w:ascii="Verdana" w:eastAsiaTheme="minorHAnsi" w:hAnsi="Verdana" w:cstheme="minorHAnsi"/>
          <w:bCs/>
          <w:sz w:val="20"/>
          <w:szCs w:val="20"/>
          <w:shd w:val="clear" w:color="auto" w:fill="F8F8F8"/>
          <w:lang w:eastAsia="en-US"/>
        </w:rPr>
        <w:t xml:space="preserve"> który jest ostatecznie odpowiedzialny i jest rozliczany z SWKJ/SZJ o: </w:t>
      </w:r>
    </w:p>
    <w:p w14:paraId="32C17DE6" w14:textId="00255D65" w:rsidR="00630244" w:rsidRPr="00C47077" w:rsidRDefault="00630244" w:rsidP="00672074">
      <w:pPr>
        <w:pStyle w:val="Akapitzlist"/>
        <w:widowControl w:val="0"/>
        <w:numPr>
          <w:ilvl w:val="0"/>
          <w:numId w:val="51"/>
        </w:numPr>
        <w:tabs>
          <w:tab w:val="left" w:pos="759"/>
        </w:tabs>
        <w:spacing w:after="80" w:line="288" w:lineRule="auto"/>
        <w:contextualSpacing/>
        <w:jc w:val="both"/>
        <w:rPr>
          <w:rFonts w:ascii="Verdana" w:hAnsi="Verdana" w:cstheme="minorHAnsi"/>
          <w:color w:val="000000"/>
          <w:lang w:val="pl-PL" w:bidi="pl-PL"/>
        </w:rPr>
      </w:pPr>
      <w:r w:rsidRPr="00C47077">
        <w:rPr>
          <w:rFonts w:ascii="Verdana" w:hAnsi="Verdana" w:cstheme="minorHAnsi"/>
          <w:color w:val="000000"/>
          <w:lang w:val="pl-PL" w:bidi="pl-PL"/>
        </w:rPr>
        <w:t>opisie wykona</w:t>
      </w:r>
      <w:r w:rsidR="00F770D5" w:rsidRPr="00C47077">
        <w:rPr>
          <w:rFonts w:ascii="Verdana" w:hAnsi="Verdana" w:cstheme="minorHAnsi"/>
          <w:color w:val="000000"/>
          <w:lang w:val="pl-PL" w:bidi="pl-PL"/>
        </w:rPr>
        <w:t>nych działaniach monitorujących;</w:t>
      </w:r>
    </w:p>
    <w:p w14:paraId="4407B7EC" w14:textId="77777777" w:rsidR="00630244" w:rsidRPr="00C47077" w:rsidRDefault="00630244" w:rsidP="00672074">
      <w:pPr>
        <w:pStyle w:val="Akapitzlist"/>
        <w:widowControl w:val="0"/>
        <w:numPr>
          <w:ilvl w:val="0"/>
          <w:numId w:val="51"/>
        </w:numPr>
        <w:tabs>
          <w:tab w:val="left" w:pos="759"/>
        </w:tabs>
        <w:spacing w:after="80" w:line="288" w:lineRule="auto"/>
        <w:contextualSpacing/>
        <w:jc w:val="both"/>
        <w:rPr>
          <w:rFonts w:ascii="Verdana" w:hAnsi="Verdana" w:cstheme="minorHAnsi"/>
          <w:color w:val="000000"/>
          <w:lang w:val="pl-PL" w:bidi="pl-PL"/>
        </w:rPr>
      </w:pPr>
      <w:r w:rsidRPr="00C47077">
        <w:rPr>
          <w:rFonts w:ascii="Verdana" w:hAnsi="Verdana" w:cstheme="minorHAnsi"/>
          <w:color w:val="000000"/>
          <w:lang w:val="pl-PL" w:bidi="pl-PL"/>
        </w:rPr>
        <w:t>zidentyfikowanych słabościach, w tym o wadze i rozległości takich słabości oraz</w:t>
      </w:r>
    </w:p>
    <w:p w14:paraId="7727AAA1" w14:textId="77777777" w:rsidR="00630244" w:rsidRPr="00C47077" w:rsidRDefault="00630244" w:rsidP="00672074">
      <w:pPr>
        <w:pStyle w:val="Akapitzlist"/>
        <w:widowControl w:val="0"/>
        <w:numPr>
          <w:ilvl w:val="0"/>
          <w:numId w:val="51"/>
        </w:numPr>
        <w:tabs>
          <w:tab w:val="left" w:pos="759"/>
        </w:tabs>
        <w:spacing w:after="80" w:line="288" w:lineRule="auto"/>
        <w:contextualSpacing/>
        <w:jc w:val="both"/>
        <w:rPr>
          <w:rFonts w:ascii="Verdana" w:hAnsi="Verdana" w:cstheme="minorHAnsi"/>
          <w:color w:val="000000"/>
          <w:lang w:val="pl-PL" w:bidi="pl-PL"/>
        </w:rPr>
      </w:pPr>
      <w:r w:rsidRPr="00C47077">
        <w:rPr>
          <w:rFonts w:ascii="Verdana" w:hAnsi="Verdana" w:cstheme="minorHAnsi"/>
          <w:color w:val="000000"/>
          <w:lang w:val="pl-PL" w:bidi="pl-PL"/>
        </w:rPr>
        <w:t>działaniach naprawczych odnoszących się do zidentyfikowanych słabości.</w:t>
      </w:r>
    </w:p>
    <w:p w14:paraId="47C9D0C8" w14:textId="40CA6C49" w:rsidR="00630244" w:rsidRPr="00C47077" w:rsidRDefault="00630244" w:rsidP="002150F4">
      <w:pPr>
        <w:spacing w:after="160" w:line="276" w:lineRule="auto"/>
        <w:jc w:val="both"/>
        <w:rPr>
          <w:rFonts w:ascii="Verdana" w:eastAsiaTheme="minorHAnsi" w:hAnsi="Verdana" w:cstheme="minorHAnsi"/>
          <w:bCs/>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Właściciel FA – biegły rewident może wykorzystywać takie informacje na wiele sposobów, na przykład:</w:t>
      </w:r>
    </w:p>
    <w:p w14:paraId="245B70E2" w14:textId="1E9D7325" w:rsidR="00630244" w:rsidRPr="00C47077" w:rsidRDefault="00630244" w:rsidP="00672074">
      <w:pPr>
        <w:widowControl w:val="0"/>
        <w:numPr>
          <w:ilvl w:val="0"/>
          <w:numId w:val="52"/>
        </w:numPr>
        <w:tabs>
          <w:tab w:val="left" w:pos="760"/>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jako podstawę do dalszej komunikacji z personelem, pracownikami i członkami zespołu wykonujące</w:t>
      </w:r>
      <w:r w:rsidR="00F770D5" w:rsidRPr="00C47077">
        <w:rPr>
          <w:rFonts w:ascii="Verdana" w:hAnsi="Verdana" w:cstheme="minorHAnsi"/>
          <w:color w:val="000000"/>
          <w:sz w:val="20"/>
          <w:szCs w:val="20"/>
          <w:lang w:bidi="pl-PL"/>
        </w:rPr>
        <w:t>go zlecenie o znaczeniu jakości;</w:t>
      </w:r>
    </w:p>
    <w:p w14:paraId="63065AFA" w14:textId="77777777" w:rsidR="00630244" w:rsidRPr="00C47077" w:rsidRDefault="00630244" w:rsidP="00672074">
      <w:pPr>
        <w:widowControl w:val="0"/>
        <w:numPr>
          <w:ilvl w:val="0"/>
          <w:numId w:val="52"/>
        </w:numPr>
        <w:tabs>
          <w:tab w:val="left" w:pos="764"/>
        </w:tabs>
        <w:spacing w:after="80" w:line="288" w:lineRule="auto"/>
        <w:contextualSpacing/>
        <w:jc w:val="both"/>
        <w:rPr>
          <w:rFonts w:ascii="Verdana" w:hAnsi="Verdana" w:cstheme="minorHAnsi"/>
          <w:color w:val="000000"/>
          <w:sz w:val="20"/>
          <w:szCs w:val="20"/>
          <w:lang w:bidi="pl-PL"/>
        </w:rPr>
      </w:pPr>
      <w:r w:rsidRPr="00C47077">
        <w:rPr>
          <w:rFonts w:ascii="Verdana" w:hAnsi="Verdana" w:cstheme="minorHAnsi"/>
          <w:color w:val="000000"/>
          <w:sz w:val="20"/>
          <w:szCs w:val="20"/>
          <w:lang w:bidi="pl-PL"/>
        </w:rPr>
        <w:t>do rozliczania poszczególnych osób z przydzielonych im ról.</w:t>
      </w:r>
    </w:p>
    <w:p w14:paraId="19571D73" w14:textId="77777777" w:rsidR="00F770D5" w:rsidRPr="00C47077" w:rsidRDefault="00F770D5" w:rsidP="00F770D5">
      <w:pPr>
        <w:widowControl w:val="0"/>
        <w:tabs>
          <w:tab w:val="left" w:pos="764"/>
        </w:tabs>
        <w:spacing w:after="80" w:line="288" w:lineRule="auto"/>
        <w:ind w:left="720"/>
        <w:contextualSpacing/>
        <w:jc w:val="both"/>
        <w:rPr>
          <w:rFonts w:ascii="Verdana" w:hAnsi="Verdana" w:cstheme="minorHAnsi"/>
          <w:color w:val="000000"/>
          <w:sz w:val="20"/>
          <w:szCs w:val="20"/>
          <w:lang w:bidi="pl-PL"/>
        </w:rPr>
      </w:pPr>
    </w:p>
    <w:p w14:paraId="05DD109A" w14:textId="6E4ABF5C" w:rsidR="00630244" w:rsidRPr="00C47077" w:rsidRDefault="00630244" w:rsidP="002150F4">
      <w:pPr>
        <w:spacing w:after="160" w:line="276" w:lineRule="auto"/>
        <w:jc w:val="both"/>
        <w:rPr>
          <w:rFonts w:ascii="Verdana" w:eastAsiaTheme="minorHAnsi" w:hAnsi="Verdana" w:cstheme="minorHAnsi"/>
          <w:bCs/>
          <w:color w:val="0070C0"/>
          <w:sz w:val="20"/>
          <w:szCs w:val="20"/>
          <w:shd w:val="clear" w:color="auto" w:fill="F8F8F8"/>
          <w:lang w:eastAsia="en-US"/>
        </w:rPr>
      </w:pPr>
      <w:r w:rsidRPr="00C47077">
        <w:rPr>
          <w:rFonts w:ascii="Verdana" w:eastAsiaTheme="minorHAnsi" w:hAnsi="Verdana" w:cstheme="minorHAnsi"/>
          <w:bCs/>
          <w:sz w:val="20"/>
          <w:szCs w:val="20"/>
          <w:shd w:val="clear" w:color="auto" w:fill="F8F8F8"/>
          <w:lang w:eastAsia="en-US"/>
        </w:rPr>
        <w:t xml:space="preserve">Informacje te są podstawą do oceny SWKJ/SZJ oraz wyciągania z niej wniosków i zapewnia terminowe usunięcie zidentyfikowanych słabości. </w:t>
      </w:r>
    </w:p>
    <w:p w14:paraId="2CEDBE17" w14:textId="77777777" w:rsidR="00630244" w:rsidRPr="00C47077" w:rsidRDefault="00630244" w:rsidP="00414AEF">
      <w:pPr>
        <w:rPr>
          <w:rFonts w:ascii="Verdana" w:hAnsi="Verdana"/>
          <w:color w:val="0070C0"/>
          <w:sz w:val="20"/>
          <w:szCs w:val="20"/>
        </w:rPr>
      </w:pPr>
    </w:p>
    <w:p w14:paraId="060A9A84" w14:textId="5E97100A" w:rsidR="00BC701E" w:rsidRPr="00C47077" w:rsidRDefault="00BC0506" w:rsidP="00FE1346">
      <w:pPr>
        <w:pStyle w:val="Nagwek1"/>
        <w:keepLines w:val="0"/>
        <w:numPr>
          <w:ilvl w:val="0"/>
          <w:numId w:val="18"/>
        </w:numPr>
        <w:spacing w:before="240" w:after="240" w:line="276" w:lineRule="auto"/>
        <w:jc w:val="both"/>
        <w:rPr>
          <w:rFonts w:ascii="Verdana" w:hAnsi="Verdana"/>
          <w:color w:val="2E74B5" w:themeColor="accent5" w:themeShade="BF"/>
          <w:sz w:val="22"/>
          <w:szCs w:val="22"/>
        </w:rPr>
      </w:pPr>
      <w:bookmarkStart w:id="152" w:name="_Toc154151439"/>
      <w:r w:rsidRPr="00C47077">
        <w:rPr>
          <w:rFonts w:ascii="Verdana" w:hAnsi="Verdana"/>
          <w:caps w:val="0"/>
          <w:color w:val="2E74B5" w:themeColor="accent5" w:themeShade="BF"/>
          <w:sz w:val="22"/>
          <w:szCs w:val="22"/>
        </w:rPr>
        <w:lastRenderedPageBreak/>
        <w:t>OCENA SKWJ/SZJ</w:t>
      </w:r>
      <w:bookmarkEnd w:id="152"/>
    </w:p>
    <w:p w14:paraId="545A9544" w14:textId="72A14889" w:rsidR="005746A1" w:rsidRPr="00C47077" w:rsidRDefault="005746A1" w:rsidP="005746A1">
      <w:pPr>
        <w:spacing w:before="240" w:after="240" w:line="276" w:lineRule="auto"/>
        <w:jc w:val="both"/>
        <w:rPr>
          <w:rFonts w:ascii="Verdana" w:hAnsi="Verdana"/>
          <w:snapToGrid w:val="0"/>
          <w:sz w:val="20"/>
          <w:szCs w:val="20"/>
        </w:rPr>
      </w:pPr>
      <w:r w:rsidRPr="00C47077">
        <w:rPr>
          <w:rFonts w:ascii="Verdana" w:hAnsi="Verdana"/>
          <w:snapToGrid w:val="0"/>
          <w:sz w:val="20"/>
          <w:szCs w:val="20"/>
        </w:rPr>
        <w:t>Właściciel FA – biegły rewident, ponosząc</w:t>
      </w:r>
      <w:r w:rsidR="00285DF8" w:rsidRPr="00C47077">
        <w:rPr>
          <w:rFonts w:ascii="Verdana" w:hAnsi="Verdana"/>
          <w:snapToGrid w:val="0"/>
          <w:sz w:val="20"/>
          <w:szCs w:val="20"/>
        </w:rPr>
        <w:t>y</w:t>
      </w:r>
      <w:r w:rsidRPr="00C47077">
        <w:rPr>
          <w:rFonts w:ascii="Verdana" w:hAnsi="Verdana"/>
          <w:snapToGrid w:val="0"/>
          <w:sz w:val="20"/>
          <w:szCs w:val="20"/>
        </w:rPr>
        <w:t xml:space="preserve"> ostateczną odpowiedzialność i rozliczan</w:t>
      </w:r>
      <w:r w:rsidR="00285DF8" w:rsidRPr="00C47077">
        <w:rPr>
          <w:rFonts w:ascii="Verdana" w:hAnsi="Verdana"/>
          <w:snapToGrid w:val="0"/>
          <w:sz w:val="20"/>
          <w:szCs w:val="20"/>
        </w:rPr>
        <w:t>y</w:t>
      </w:r>
      <w:r w:rsidR="00F770D5" w:rsidRPr="00C47077">
        <w:rPr>
          <w:rFonts w:ascii="Verdana" w:hAnsi="Verdana"/>
          <w:snapToGrid w:val="0"/>
          <w:sz w:val="20"/>
          <w:szCs w:val="20"/>
        </w:rPr>
        <w:t xml:space="preserve"> z </w:t>
      </w:r>
      <w:r w:rsidRPr="00C47077">
        <w:rPr>
          <w:rFonts w:ascii="Verdana" w:hAnsi="Verdana"/>
          <w:snapToGrid w:val="0"/>
          <w:sz w:val="20"/>
          <w:szCs w:val="20"/>
        </w:rPr>
        <w:t>SWKJ/SZJ</w:t>
      </w:r>
      <w:r w:rsidR="00285DF8" w:rsidRPr="00C47077">
        <w:rPr>
          <w:rFonts w:ascii="Verdana" w:hAnsi="Verdana"/>
          <w:snapToGrid w:val="0"/>
          <w:sz w:val="20"/>
          <w:szCs w:val="20"/>
        </w:rPr>
        <w:t xml:space="preserve"> dokonuje rocznej oceny tego systemu</w:t>
      </w:r>
      <w:r w:rsidRPr="00C47077">
        <w:rPr>
          <w:rFonts w:ascii="Verdana" w:hAnsi="Verdana"/>
          <w:snapToGrid w:val="0"/>
          <w:sz w:val="20"/>
          <w:szCs w:val="20"/>
        </w:rPr>
        <w:t>. Na podstawie takiej oceny, właściciel FA – biegły rewident jest zobowiązany do sformułowania wniosku dotyczącego tego, czy osiągane są cele SWKJ/SZJ.</w:t>
      </w:r>
    </w:p>
    <w:p w14:paraId="276C5606" w14:textId="5575F66D" w:rsidR="005746A1" w:rsidRPr="00C47077" w:rsidRDefault="005746A1" w:rsidP="005746A1">
      <w:pPr>
        <w:spacing w:before="240" w:after="240" w:line="276" w:lineRule="auto"/>
        <w:jc w:val="both"/>
        <w:rPr>
          <w:rFonts w:ascii="Verdana" w:hAnsi="Verdana"/>
          <w:snapToGrid w:val="0"/>
          <w:sz w:val="20"/>
          <w:szCs w:val="20"/>
        </w:rPr>
      </w:pPr>
      <w:r w:rsidRPr="00C47077">
        <w:rPr>
          <w:rFonts w:ascii="Verdana" w:hAnsi="Verdana"/>
          <w:snapToGrid w:val="0"/>
          <w:sz w:val="20"/>
          <w:szCs w:val="20"/>
        </w:rPr>
        <w:t xml:space="preserve">Ocena dokonywana jest na </w:t>
      </w:r>
      <w:r w:rsidR="004905F7" w:rsidRPr="00C47077">
        <w:rPr>
          <w:rFonts w:ascii="Verdana" w:hAnsi="Verdana"/>
          <w:snapToGrid w:val="0"/>
          <w:sz w:val="20"/>
          <w:szCs w:val="20"/>
        </w:rPr>
        <w:t>w grudniu każdego roku kalendarzowego po wykonaniu procesu monitorowania</w:t>
      </w:r>
      <w:r w:rsidR="00643E9A">
        <w:rPr>
          <w:rFonts w:ascii="Verdana" w:hAnsi="Verdana"/>
          <w:snapToGrid w:val="0"/>
          <w:sz w:val="20"/>
          <w:szCs w:val="20"/>
        </w:rPr>
        <w:t xml:space="preserve"> </w:t>
      </w:r>
      <w:r w:rsidRPr="00C47077">
        <w:rPr>
          <w:rFonts w:ascii="Verdana" w:hAnsi="Verdana"/>
          <w:snapToGrid w:val="0"/>
          <w:sz w:val="20"/>
          <w:szCs w:val="20"/>
        </w:rPr>
        <w:t>oraz wniosek ukierunkowany jest na to, czy SWKJ/SZJ zapewnia racjonalną pewność, że:</w:t>
      </w:r>
    </w:p>
    <w:p w14:paraId="022CDA0F" w14:textId="7178D505"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FA i jej personel wykonują swoje obowiązki zgo</w:t>
      </w:r>
      <w:r w:rsidR="00F770D5" w:rsidRPr="00C47077">
        <w:rPr>
          <w:rFonts w:ascii="Verdana" w:hAnsi="Verdana"/>
          <w:bCs/>
          <w:iCs/>
          <w:sz w:val="20"/>
          <w:szCs w:val="20"/>
        </w:rPr>
        <w:t>dnie z zawodowymi standardami i </w:t>
      </w:r>
      <w:r w:rsidRPr="00C47077">
        <w:rPr>
          <w:rFonts w:ascii="Verdana" w:hAnsi="Verdana"/>
          <w:bCs/>
          <w:iCs/>
          <w:sz w:val="20"/>
          <w:szCs w:val="20"/>
        </w:rPr>
        <w:t>obowiązującymi wymogami prawnymi i regulacyjnymi, oraz wykonują zlecenia zgodnie z takimi standardami i wymogami, oraz</w:t>
      </w:r>
    </w:p>
    <w:p w14:paraId="71DC230B" w14:textId="3162E56F" w:rsidR="00285DF8"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sprawozdania wydawane przez FA i właściciela</w:t>
      </w:r>
      <w:r w:rsidR="00285DF8" w:rsidRPr="00C47077">
        <w:rPr>
          <w:rFonts w:ascii="Verdana" w:hAnsi="Verdana"/>
          <w:bCs/>
          <w:iCs/>
          <w:sz w:val="20"/>
          <w:szCs w:val="20"/>
        </w:rPr>
        <w:t xml:space="preserve"> FA</w:t>
      </w:r>
      <w:r w:rsidRPr="00C47077">
        <w:rPr>
          <w:rFonts w:ascii="Verdana" w:hAnsi="Verdana"/>
          <w:bCs/>
          <w:iCs/>
          <w:sz w:val="20"/>
          <w:szCs w:val="20"/>
        </w:rPr>
        <w:t xml:space="preserve"> – biegłego rewidenta odpowiedzialnego za zlecenie są odpowiednie w danych okolicznościach.</w:t>
      </w:r>
    </w:p>
    <w:p w14:paraId="439116D4" w14:textId="77777777" w:rsidR="00F770D5" w:rsidRPr="00C47077" w:rsidRDefault="00F770D5" w:rsidP="00F770D5">
      <w:pPr>
        <w:spacing w:before="240" w:after="240" w:line="276" w:lineRule="auto"/>
        <w:ind w:left="720"/>
        <w:contextualSpacing/>
        <w:jc w:val="both"/>
        <w:rPr>
          <w:rFonts w:ascii="Verdana" w:hAnsi="Verdana"/>
          <w:bCs/>
          <w:iCs/>
          <w:sz w:val="20"/>
          <w:szCs w:val="20"/>
        </w:rPr>
      </w:pPr>
    </w:p>
    <w:p w14:paraId="1D662449" w14:textId="36B7541D" w:rsidR="005746A1" w:rsidRPr="00C47077" w:rsidRDefault="005746A1" w:rsidP="005746A1">
      <w:pPr>
        <w:spacing w:before="240" w:after="240" w:line="276" w:lineRule="auto"/>
        <w:jc w:val="both"/>
        <w:rPr>
          <w:rFonts w:ascii="Verdana" w:hAnsi="Verdana"/>
          <w:bCs/>
          <w:iCs/>
          <w:sz w:val="20"/>
          <w:szCs w:val="20"/>
        </w:rPr>
      </w:pPr>
      <w:r w:rsidRPr="00C47077">
        <w:rPr>
          <w:rFonts w:ascii="Verdana" w:hAnsi="Verdana"/>
          <w:bCs/>
          <w:iCs/>
          <w:sz w:val="20"/>
          <w:szCs w:val="20"/>
        </w:rPr>
        <w:t xml:space="preserve">Ocena jest wewnętrzną oceną FA. </w:t>
      </w:r>
      <w:r w:rsidR="00285DF8" w:rsidRPr="00C47077">
        <w:rPr>
          <w:rFonts w:ascii="Verdana" w:hAnsi="Verdana"/>
          <w:bCs/>
          <w:iCs/>
          <w:sz w:val="20"/>
          <w:szCs w:val="20"/>
        </w:rPr>
        <w:t xml:space="preserve">Właściciel </w:t>
      </w:r>
      <w:r w:rsidRPr="00C47077">
        <w:rPr>
          <w:rFonts w:ascii="Verdana" w:hAnsi="Verdana"/>
          <w:bCs/>
          <w:iCs/>
          <w:sz w:val="20"/>
          <w:szCs w:val="20"/>
        </w:rPr>
        <w:t>FA</w:t>
      </w:r>
      <w:r w:rsidR="00285DF8" w:rsidRPr="00C47077">
        <w:rPr>
          <w:rFonts w:ascii="Verdana" w:hAnsi="Verdana"/>
          <w:bCs/>
          <w:iCs/>
          <w:sz w:val="20"/>
          <w:szCs w:val="20"/>
        </w:rPr>
        <w:t xml:space="preserve"> – biegły rewident</w:t>
      </w:r>
      <w:r w:rsidRPr="00C47077">
        <w:rPr>
          <w:rFonts w:ascii="Verdana" w:hAnsi="Verdana"/>
          <w:bCs/>
          <w:iCs/>
          <w:sz w:val="20"/>
          <w:szCs w:val="20"/>
        </w:rPr>
        <w:t xml:space="preserve"> nie jest zobowiązan</w:t>
      </w:r>
      <w:r w:rsidR="00285DF8" w:rsidRPr="00C47077">
        <w:rPr>
          <w:rFonts w:ascii="Verdana" w:hAnsi="Verdana"/>
          <w:bCs/>
          <w:iCs/>
          <w:sz w:val="20"/>
          <w:szCs w:val="20"/>
        </w:rPr>
        <w:t>y</w:t>
      </w:r>
      <w:r w:rsidRPr="00C47077">
        <w:rPr>
          <w:rFonts w:ascii="Verdana" w:hAnsi="Verdana"/>
          <w:bCs/>
          <w:iCs/>
          <w:sz w:val="20"/>
          <w:szCs w:val="20"/>
        </w:rPr>
        <w:t xml:space="preserve"> do uzyskania niezależnego zapewnienia dotyczącego skuteczności jej SWKJ/SZJ.</w:t>
      </w:r>
    </w:p>
    <w:p w14:paraId="728ACF5F" w14:textId="2AA99704" w:rsidR="005746A1" w:rsidRPr="00C47077" w:rsidRDefault="00285DF8" w:rsidP="005746A1">
      <w:pPr>
        <w:spacing w:before="240" w:after="240" w:line="276" w:lineRule="auto"/>
        <w:jc w:val="both"/>
        <w:rPr>
          <w:rFonts w:ascii="Verdana" w:hAnsi="Verdana"/>
          <w:bCs/>
          <w:iCs/>
          <w:sz w:val="20"/>
          <w:szCs w:val="20"/>
        </w:rPr>
      </w:pPr>
      <w:r w:rsidRPr="00C47077">
        <w:rPr>
          <w:rFonts w:ascii="Verdana" w:hAnsi="Verdana"/>
          <w:bCs/>
          <w:iCs/>
          <w:sz w:val="20"/>
          <w:szCs w:val="20"/>
        </w:rPr>
        <w:t xml:space="preserve">Właściciel </w:t>
      </w:r>
      <w:r w:rsidR="005746A1" w:rsidRPr="00C47077">
        <w:rPr>
          <w:rFonts w:ascii="Verdana" w:hAnsi="Verdana"/>
          <w:bCs/>
          <w:iCs/>
          <w:sz w:val="20"/>
          <w:szCs w:val="20"/>
        </w:rPr>
        <w:t>FA</w:t>
      </w:r>
      <w:r w:rsidRPr="00C47077">
        <w:rPr>
          <w:rFonts w:ascii="Verdana" w:hAnsi="Verdana"/>
          <w:bCs/>
          <w:iCs/>
          <w:sz w:val="20"/>
          <w:szCs w:val="20"/>
        </w:rPr>
        <w:t xml:space="preserve"> – biegły rewident</w:t>
      </w:r>
      <w:r w:rsidR="005746A1" w:rsidRPr="00C47077">
        <w:rPr>
          <w:rFonts w:ascii="Verdana" w:hAnsi="Verdana"/>
          <w:bCs/>
          <w:iCs/>
          <w:sz w:val="20"/>
          <w:szCs w:val="20"/>
        </w:rPr>
        <w:t xml:space="preserve"> przeprowadza coroczną ocenę SWKJ/SZJ, w wyniku której może przedstawić propozycję rozwiązań mających na ce</w:t>
      </w:r>
      <w:r w:rsidR="00F770D5" w:rsidRPr="00C47077">
        <w:rPr>
          <w:rFonts w:ascii="Verdana" w:hAnsi="Verdana"/>
          <w:bCs/>
          <w:iCs/>
          <w:sz w:val="20"/>
          <w:szCs w:val="20"/>
        </w:rPr>
        <w:t>lu poprawę adekwatności i </w:t>
      </w:r>
      <w:r w:rsidR="005746A1" w:rsidRPr="00C47077">
        <w:rPr>
          <w:rFonts w:ascii="Verdana" w:hAnsi="Verdana"/>
          <w:bCs/>
          <w:iCs/>
          <w:sz w:val="20"/>
          <w:szCs w:val="20"/>
        </w:rPr>
        <w:t>skuteczności tego systemu.</w:t>
      </w:r>
    </w:p>
    <w:p w14:paraId="52425AF5" w14:textId="38CC7FA3" w:rsidR="005746A1" w:rsidRPr="00C47077" w:rsidRDefault="005746A1" w:rsidP="005746A1">
      <w:pPr>
        <w:spacing w:before="240" w:after="240" w:line="276" w:lineRule="auto"/>
        <w:jc w:val="both"/>
        <w:rPr>
          <w:rFonts w:ascii="Verdana" w:hAnsi="Verdana"/>
          <w:bCs/>
          <w:iCs/>
          <w:sz w:val="20"/>
          <w:szCs w:val="20"/>
        </w:rPr>
      </w:pPr>
      <w:r w:rsidRPr="00C47077">
        <w:rPr>
          <w:rFonts w:ascii="Verdana" w:hAnsi="Verdana"/>
          <w:bCs/>
          <w:iCs/>
          <w:sz w:val="20"/>
          <w:szCs w:val="20"/>
        </w:rPr>
        <w:t>Chociaż ocena SWKJ/SZJ jest w rezultacie samooceną właściciela FA – biegłego rewidenta, wynik samooceny wskaz</w:t>
      </w:r>
      <w:r w:rsidR="00285DF8" w:rsidRPr="00C47077">
        <w:rPr>
          <w:rFonts w:ascii="Verdana" w:hAnsi="Verdana"/>
          <w:bCs/>
          <w:iCs/>
          <w:sz w:val="20"/>
          <w:szCs w:val="20"/>
        </w:rPr>
        <w:t>uje</w:t>
      </w:r>
      <w:r w:rsidRPr="00C47077">
        <w:rPr>
          <w:rFonts w:ascii="Verdana" w:hAnsi="Verdana"/>
          <w:bCs/>
          <w:iCs/>
          <w:sz w:val="20"/>
          <w:szCs w:val="20"/>
        </w:rPr>
        <w:t xml:space="preserve"> jak właściciel FA – biegły rewid</w:t>
      </w:r>
      <w:r w:rsidR="00F770D5" w:rsidRPr="00C47077">
        <w:rPr>
          <w:rFonts w:ascii="Verdana" w:hAnsi="Verdana"/>
          <w:bCs/>
          <w:iCs/>
          <w:sz w:val="20"/>
          <w:szCs w:val="20"/>
        </w:rPr>
        <w:t>ent wykonywał swoje obowiązki i </w:t>
      </w:r>
      <w:r w:rsidRPr="00C47077">
        <w:rPr>
          <w:rFonts w:ascii="Verdana" w:hAnsi="Verdana"/>
          <w:bCs/>
          <w:iCs/>
          <w:sz w:val="20"/>
          <w:szCs w:val="20"/>
        </w:rPr>
        <w:t>jak ocenia wyniki swojej pracy.</w:t>
      </w:r>
    </w:p>
    <w:p w14:paraId="56A85520" w14:textId="78D7371B" w:rsidR="005746A1" w:rsidRPr="00C47077" w:rsidRDefault="005746A1" w:rsidP="005746A1">
      <w:pPr>
        <w:spacing w:before="240" w:after="240" w:line="276" w:lineRule="auto"/>
        <w:jc w:val="both"/>
        <w:rPr>
          <w:rFonts w:ascii="Verdana" w:hAnsi="Verdana"/>
          <w:bCs/>
          <w:iCs/>
          <w:sz w:val="20"/>
          <w:szCs w:val="20"/>
        </w:rPr>
      </w:pPr>
      <w:r w:rsidRPr="00C47077">
        <w:rPr>
          <w:rFonts w:ascii="Verdana" w:hAnsi="Verdana"/>
          <w:bCs/>
          <w:iCs/>
          <w:sz w:val="20"/>
          <w:szCs w:val="20"/>
        </w:rPr>
        <w:t xml:space="preserve">W przypadku, gdy ocena nie została dokonana, bądź proces oceny nie został właściwie zaprojektowany lub wdrożony, może powstać słabość polegająca na tym, że wymogi określone </w:t>
      </w:r>
      <w:r w:rsidR="00285DF8" w:rsidRPr="00C47077">
        <w:rPr>
          <w:rFonts w:ascii="Verdana" w:hAnsi="Verdana"/>
          <w:bCs/>
          <w:iCs/>
          <w:sz w:val="20"/>
          <w:szCs w:val="20"/>
        </w:rPr>
        <w:t xml:space="preserve">powyżej </w:t>
      </w:r>
      <w:r w:rsidRPr="00C47077">
        <w:rPr>
          <w:rFonts w:ascii="Verdana" w:hAnsi="Verdana"/>
          <w:bCs/>
          <w:iCs/>
          <w:sz w:val="20"/>
          <w:szCs w:val="20"/>
        </w:rPr>
        <w:t>nie zostały uwzględnione.</w:t>
      </w:r>
    </w:p>
    <w:p w14:paraId="12D68A97" w14:textId="2F25B143" w:rsidR="005746A1" w:rsidRPr="00C47077" w:rsidRDefault="00285DF8" w:rsidP="005746A1">
      <w:pPr>
        <w:spacing w:before="240" w:after="240" w:line="276" w:lineRule="auto"/>
        <w:jc w:val="both"/>
        <w:rPr>
          <w:rFonts w:ascii="Verdana" w:hAnsi="Verdana"/>
          <w:bCs/>
          <w:iCs/>
          <w:sz w:val="20"/>
          <w:szCs w:val="20"/>
        </w:rPr>
      </w:pPr>
      <w:r w:rsidRPr="00C47077">
        <w:rPr>
          <w:rFonts w:ascii="Verdana" w:hAnsi="Verdana"/>
          <w:bCs/>
          <w:iCs/>
          <w:sz w:val="20"/>
          <w:szCs w:val="20"/>
        </w:rPr>
        <w:t>W</w:t>
      </w:r>
      <w:r w:rsidR="005746A1" w:rsidRPr="00C47077">
        <w:rPr>
          <w:rFonts w:ascii="Verdana" w:hAnsi="Verdana"/>
          <w:bCs/>
          <w:iCs/>
          <w:sz w:val="20"/>
          <w:szCs w:val="20"/>
        </w:rPr>
        <w:t xml:space="preserve">łaściciel FA – biegły rewident ponoszący ostateczną </w:t>
      </w:r>
      <w:r w:rsidR="00F770D5" w:rsidRPr="00C47077">
        <w:rPr>
          <w:rFonts w:ascii="Verdana" w:hAnsi="Verdana"/>
          <w:bCs/>
          <w:iCs/>
          <w:sz w:val="20"/>
          <w:szCs w:val="20"/>
        </w:rPr>
        <w:t>odpowiedzialność i rozliczany z </w:t>
      </w:r>
      <w:r w:rsidR="005746A1" w:rsidRPr="00C47077">
        <w:rPr>
          <w:rFonts w:ascii="Verdana" w:hAnsi="Verdana"/>
          <w:bCs/>
          <w:iCs/>
          <w:sz w:val="20"/>
          <w:szCs w:val="20"/>
        </w:rPr>
        <w:t>SWKJ/SZJ może korzystać z pomocy innych osób przy dokonywaniu oceny, jednakże pozostaje on odpowiedzialny za i rozliczany jest z oceny.</w:t>
      </w:r>
    </w:p>
    <w:p w14:paraId="4B8F6DCA" w14:textId="77777777" w:rsidR="005746A1" w:rsidRPr="00C47077" w:rsidRDefault="005746A1" w:rsidP="005746A1">
      <w:pPr>
        <w:spacing w:before="240" w:after="240" w:line="276" w:lineRule="auto"/>
        <w:jc w:val="both"/>
        <w:rPr>
          <w:rFonts w:ascii="Verdana" w:hAnsi="Verdana"/>
          <w:bCs/>
          <w:iCs/>
          <w:sz w:val="20"/>
          <w:szCs w:val="20"/>
        </w:rPr>
      </w:pPr>
      <w:r w:rsidRPr="00C47077">
        <w:rPr>
          <w:rFonts w:ascii="Verdana" w:hAnsi="Verdana"/>
          <w:bCs/>
          <w:iCs/>
          <w:sz w:val="20"/>
          <w:szCs w:val="20"/>
        </w:rPr>
        <w:t>Informacje dotyczące procesu monitorowania i korygowania przez FA, mogą zasadniczo zapewniać informacje potrzebne do dokonania oceny.</w:t>
      </w:r>
    </w:p>
    <w:p w14:paraId="5873BB4B" w14:textId="2E1C09F7" w:rsidR="005746A1" w:rsidRPr="00C47077" w:rsidRDefault="00244DC6" w:rsidP="005746A1">
      <w:pPr>
        <w:spacing w:before="240" w:after="240" w:line="276" w:lineRule="auto"/>
        <w:jc w:val="both"/>
        <w:rPr>
          <w:rFonts w:ascii="Verdana" w:hAnsi="Verdana"/>
          <w:bCs/>
          <w:iCs/>
          <w:sz w:val="20"/>
          <w:szCs w:val="20"/>
        </w:rPr>
      </w:pPr>
      <w:r w:rsidRPr="00C47077">
        <w:rPr>
          <w:rFonts w:ascii="Verdana" w:hAnsi="Verdana"/>
          <w:bCs/>
          <w:iCs/>
          <w:sz w:val="20"/>
          <w:szCs w:val="20"/>
        </w:rPr>
        <w:t>W</w:t>
      </w:r>
      <w:r w:rsidR="005746A1" w:rsidRPr="00C47077">
        <w:rPr>
          <w:rFonts w:ascii="Verdana" w:hAnsi="Verdana"/>
          <w:bCs/>
          <w:iCs/>
          <w:sz w:val="20"/>
          <w:szCs w:val="20"/>
        </w:rPr>
        <w:t xml:space="preserve">łaściciel FA – biegły rewident ponoszący ostateczną </w:t>
      </w:r>
      <w:r w:rsidR="00F770D5" w:rsidRPr="00C47077">
        <w:rPr>
          <w:rFonts w:ascii="Verdana" w:hAnsi="Verdana"/>
          <w:bCs/>
          <w:iCs/>
          <w:sz w:val="20"/>
          <w:szCs w:val="20"/>
        </w:rPr>
        <w:t>odpowiedzialność i rozliczany z </w:t>
      </w:r>
      <w:r w:rsidR="005746A1" w:rsidRPr="00C47077">
        <w:rPr>
          <w:rFonts w:ascii="Verdana" w:hAnsi="Verdana"/>
          <w:bCs/>
          <w:iCs/>
          <w:sz w:val="20"/>
          <w:szCs w:val="20"/>
        </w:rPr>
        <w:t>SWKJ/SZJ może rozważyć poniższe przy formułowaniu wniosku dotyczącego SWKJ/SZJ:</w:t>
      </w:r>
    </w:p>
    <w:p w14:paraId="6AE50F13" w14:textId="7DBF2ED9"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wagę i rozległość występowania zidentyfikowanych słabości oraz ich wpły</w:t>
      </w:r>
      <w:r w:rsidR="00F770D5" w:rsidRPr="00C47077">
        <w:rPr>
          <w:rFonts w:ascii="Verdana" w:hAnsi="Verdana"/>
          <w:bCs/>
          <w:iCs/>
          <w:sz w:val="20"/>
          <w:szCs w:val="20"/>
        </w:rPr>
        <w:t>w na osiągnięcie celów SWKJ/SZJ;</w:t>
      </w:r>
    </w:p>
    <w:p w14:paraId="70803C24" w14:textId="706642FE"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czy działania naprawcze zostały zaprojektowane i wdrożone przez FA oraz czy działania naprawcze podj</w:t>
      </w:r>
      <w:r w:rsidR="00F770D5" w:rsidRPr="00C47077">
        <w:rPr>
          <w:rFonts w:ascii="Verdana" w:hAnsi="Verdana"/>
          <w:bCs/>
          <w:iCs/>
          <w:sz w:val="20"/>
          <w:szCs w:val="20"/>
        </w:rPr>
        <w:t>ęte do czasu oceny są skuteczne;</w:t>
      </w:r>
    </w:p>
    <w:p w14:paraId="1DBEF4CD" w14:textId="565B6A0E" w:rsidR="00244DC6"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lastRenderedPageBreak/>
        <w:t>czy wpływ zidentyfikowanych słabości na SWKJ/SZJ został odpowiednio skorygowany (np. podjęcie odpowiednich działań w przypadku zaniechania procedur przy wykonywaniu zlecenia lub w przypadku, gdy wydawane sprawozdanie było nieodpowiednie). W takich przypadkach, zawodowy osąd jest potrzebny, aby rozważyć stopień, w jakim wpływ jednej lub więcej niż jednej zidentyfikowanej słabości został skorygowany oraz jak wpływa to na wniosek dotyczący skuteczności SWKJ/SZJ, na przykład poprzez uwzględnienie rodzaju i wpływu słabości oraz rodzaju i rozłożenia w</w:t>
      </w:r>
      <w:r w:rsidR="00513991">
        <w:rPr>
          <w:rFonts w:ascii="Verdana" w:hAnsi="Verdana"/>
          <w:bCs/>
          <w:iCs/>
          <w:sz w:val="20"/>
          <w:szCs w:val="20"/>
        </w:rPr>
        <w:t> </w:t>
      </w:r>
      <w:r w:rsidRPr="00C47077">
        <w:rPr>
          <w:rFonts w:ascii="Verdana" w:hAnsi="Verdana"/>
          <w:bCs/>
          <w:iCs/>
          <w:sz w:val="20"/>
          <w:szCs w:val="20"/>
        </w:rPr>
        <w:t xml:space="preserve">czasie działań podejmowanych przez FA w celu skorygowania wpływu słabości. </w:t>
      </w:r>
    </w:p>
    <w:p w14:paraId="5DC997C5" w14:textId="77777777" w:rsidR="00917C92" w:rsidRPr="00C47077" w:rsidRDefault="00917C92" w:rsidP="00917C92">
      <w:pPr>
        <w:spacing w:before="240" w:after="240" w:line="276" w:lineRule="auto"/>
        <w:ind w:left="720"/>
        <w:contextualSpacing/>
        <w:jc w:val="both"/>
        <w:rPr>
          <w:rFonts w:ascii="Verdana" w:hAnsi="Verdana"/>
          <w:bCs/>
          <w:iCs/>
          <w:sz w:val="20"/>
          <w:szCs w:val="20"/>
        </w:rPr>
      </w:pPr>
    </w:p>
    <w:p w14:paraId="7154E22D" w14:textId="2440C89D" w:rsidR="005746A1" w:rsidRPr="00C47077" w:rsidRDefault="00177A77" w:rsidP="00244DC6">
      <w:pPr>
        <w:spacing w:before="240" w:after="240" w:line="276" w:lineRule="auto"/>
        <w:jc w:val="both"/>
        <w:rPr>
          <w:rFonts w:ascii="Verdana" w:hAnsi="Verdana"/>
          <w:bCs/>
          <w:iCs/>
          <w:sz w:val="20"/>
          <w:szCs w:val="20"/>
        </w:rPr>
      </w:pPr>
      <w:r w:rsidRPr="00C47077">
        <w:rPr>
          <w:rFonts w:ascii="Verdana" w:hAnsi="Verdana"/>
          <w:bCs/>
          <w:iCs/>
          <w:sz w:val="20"/>
          <w:szCs w:val="20"/>
        </w:rPr>
        <w:t>D</w:t>
      </w:r>
      <w:r w:rsidR="005746A1" w:rsidRPr="00C47077">
        <w:rPr>
          <w:rFonts w:ascii="Verdana" w:hAnsi="Verdana"/>
          <w:bCs/>
          <w:iCs/>
          <w:sz w:val="20"/>
          <w:szCs w:val="20"/>
        </w:rPr>
        <w:t xml:space="preserve">ziałania naprawcze mogą wymagać czasu, aby działać, ponieważ </w:t>
      </w:r>
      <w:r w:rsidRPr="00C47077">
        <w:rPr>
          <w:rFonts w:ascii="Verdana" w:hAnsi="Verdana"/>
          <w:bCs/>
          <w:iCs/>
          <w:sz w:val="20"/>
          <w:szCs w:val="20"/>
        </w:rPr>
        <w:t>W</w:t>
      </w:r>
      <w:r w:rsidR="005746A1" w:rsidRPr="00C47077">
        <w:rPr>
          <w:rFonts w:ascii="Verdana" w:hAnsi="Verdana"/>
          <w:bCs/>
          <w:iCs/>
          <w:sz w:val="20"/>
          <w:szCs w:val="20"/>
        </w:rPr>
        <w:t>łaściciel FA – biegł</w:t>
      </w:r>
      <w:r w:rsidR="00F770D5" w:rsidRPr="00C47077">
        <w:rPr>
          <w:rFonts w:ascii="Verdana" w:hAnsi="Verdana"/>
          <w:bCs/>
          <w:iCs/>
          <w:sz w:val="20"/>
          <w:szCs w:val="20"/>
        </w:rPr>
        <w:t>y rewident</w:t>
      </w:r>
      <w:r w:rsidR="005746A1" w:rsidRPr="00C47077">
        <w:rPr>
          <w:rFonts w:ascii="Verdana" w:hAnsi="Verdana"/>
          <w:bCs/>
          <w:iCs/>
          <w:sz w:val="20"/>
          <w:szCs w:val="20"/>
        </w:rPr>
        <w:t xml:space="preserve"> ponosząc</w:t>
      </w:r>
      <w:r w:rsidRPr="00C47077">
        <w:rPr>
          <w:rFonts w:ascii="Verdana" w:hAnsi="Verdana"/>
          <w:bCs/>
          <w:iCs/>
          <w:sz w:val="20"/>
          <w:szCs w:val="20"/>
        </w:rPr>
        <w:t>y</w:t>
      </w:r>
      <w:r w:rsidR="005746A1" w:rsidRPr="00C47077">
        <w:rPr>
          <w:rFonts w:ascii="Verdana" w:hAnsi="Verdana"/>
          <w:bCs/>
          <w:iCs/>
          <w:sz w:val="20"/>
          <w:szCs w:val="20"/>
        </w:rPr>
        <w:t xml:space="preserve"> odpowiedzialność operacyjną za proces monitorowania i korygowania ocen</w:t>
      </w:r>
      <w:r w:rsidRPr="00C47077">
        <w:rPr>
          <w:rFonts w:ascii="Verdana" w:hAnsi="Verdana"/>
          <w:bCs/>
          <w:iCs/>
          <w:sz w:val="20"/>
          <w:szCs w:val="20"/>
        </w:rPr>
        <w:t>ia</w:t>
      </w:r>
      <w:r w:rsidR="005746A1" w:rsidRPr="00C47077">
        <w:rPr>
          <w:rFonts w:ascii="Verdana" w:hAnsi="Verdana"/>
          <w:bCs/>
          <w:iCs/>
          <w:sz w:val="20"/>
          <w:szCs w:val="20"/>
        </w:rPr>
        <w:t>, czy działania naprawcze:</w:t>
      </w:r>
    </w:p>
    <w:p w14:paraId="6075C897" w14:textId="77777777"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są odpowiednio zaprojektowane w celu zareagowania na zidentyfikowane słabości i ich jedną lub więcej niż jedną pierwotną przyczynę oraz do ustalenia, czy zostały one wdrożone, oraz</w:t>
      </w:r>
    </w:p>
    <w:p w14:paraId="359AD687" w14:textId="1FD2F46D" w:rsidR="00177A77"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 xml:space="preserve">wdrożone w celu zareagowania na wcześniej zidentyfikowane słabości </w:t>
      </w:r>
    </w:p>
    <w:p w14:paraId="7AF7B6E3" w14:textId="77777777" w:rsidR="00177A77" w:rsidRPr="00C47077" w:rsidRDefault="00177A77" w:rsidP="00177A77">
      <w:pPr>
        <w:spacing w:before="240" w:after="240" w:line="276" w:lineRule="auto"/>
        <w:ind w:left="1159"/>
        <w:contextualSpacing/>
        <w:jc w:val="both"/>
        <w:rPr>
          <w:rFonts w:ascii="Verdana" w:hAnsi="Verdana"/>
          <w:bCs/>
          <w:iCs/>
          <w:sz w:val="20"/>
          <w:szCs w:val="20"/>
        </w:rPr>
      </w:pPr>
    </w:p>
    <w:p w14:paraId="284DEA0A" w14:textId="0FABC114" w:rsidR="005746A1" w:rsidRPr="00C47077" w:rsidRDefault="005746A1" w:rsidP="005746A1">
      <w:pPr>
        <w:spacing w:before="240" w:after="240" w:line="276" w:lineRule="auto"/>
        <w:jc w:val="both"/>
        <w:rPr>
          <w:rFonts w:ascii="Verdana" w:hAnsi="Verdana"/>
          <w:bCs/>
          <w:iCs/>
          <w:sz w:val="20"/>
          <w:szCs w:val="20"/>
        </w:rPr>
      </w:pPr>
      <w:r w:rsidRPr="00C47077">
        <w:rPr>
          <w:rFonts w:ascii="Verdana" w:hAnsi="Verdana"/>
          <w:bCs/>
          <w:iCs/>
          <w:sz w:val="20"/>
          <w:szCs w:val="20"/>
        </w:rPr>
        <w:t xml:space="preserve">W przypadku, gdy działania naprawcze zostały zaprojektowane i wdrożone, ale jeszcze nie działały w chwili dokonywania oceny SWKJ/SZJ, w późniejszym okresie skuteczność działań naprawczych należy oceniać zgodnie z </w:t>
      </w:r>
      <w:r w:rsidR="00572E68" w:rsidRPr="00C47077">
        <w:rPr>
          <w:rFonts w:ascii="Verdana" w:hAnsi="Verdana"/>
          <w:bCs/>
          <w:iCs/>
          <w:sz w:val="20"/>
          <w:szCs w:val="20"/>
        </w:rPr>
        <w:t>powyższymi wymogami (par. 43)</w:t>
      </w:r>
      <w:r w:rsidRPr="00C47077">
        <w:rPr>
          <w:rFonts w:ascii="Verdana" w:hAnsi="Verdana"/>
          <w:bCs/>
          <w:iCs/>
          <w:sz w:val="20"/>
          <w:szCs w:val="20"/>
        </w:rPr>
        <w:t>. Istnieje możliwość ustalenia, że działania naprawcze nie były skuteczne. W zal</w:t>
      </w:r>
      <w:r w:rsidR="00F770D5" w:rsidRPr="00C47077">
        <w:rPr>
          <w:rFonts w:ascii="Verdana" w:hAnsi="Verdana"/>
          <w:bCs/>
          <w:iCs/>
          <w:sz w:val="20"/>
          <w:szCs w:val="20"/>
        </w:rPr>
        <w:t>eżności od szeregu czynników, w </w:t>
      </w:r>
      <w:r w:rsidRPr="00C47077">
        <w:rPr>
          <w:rFonts w:ascii="Verdana" w:hAnsi="Verdana"/>
          <w:bCs/>
          <w:iCs/>
          <w:sz w:val="20"/>
          <w:szCs w:val="20"/>
        </w:rPr>
        <w:t xml:space="preserve">tym od tego, w jaki sposób FA zareagowała na nieskuteczne działania </w:t>
      </w:r>
      <w:proofErr w:type="gramStart"/>
      <w:r w:rsidRPr="00C47077">
        <w:rPr>
          <w:rFonts w:ascii="Verdana" w:hAnsi="Verdana"/>
          <w:bCs/>
          <w:iCs/>
          <w:sz w:val="20"/>
          <w:szCs w:val="20"/>
        </w:rPr>
        <w:t>naprawcze,</w:t>
      </w:r>
      <w:proofErr w:type="gramEnd"/>
      <w:r w:rsidRPr="00C47077">
        <w:rPr>
          <w:rFonts w:ascii="Verdana" w:hAnsi="Verdana"/>
          <w:bCs/>
          <w:iCs/>
          <w:sz w:val="20"/>
          <w:szCs w:val="20"/>
        </w:rPr>
        <w:t xml:space="preserve"> oraz od wagi i rozległości występowania powiązanych słabości, powyższe może mieć wpływ na wniosek dotyczący SWKJ/SZJ w kolejnym roku.</w:t>
      </w:r>
    </w:p>
    <w:p w14:paraId="5018497D" w14:textId="4CA0DB6E" w:rsidR="005746A1" w:rsidRPr="00C47077" w:rsidRDefault="00572E68" w:rsidP="005746A1">
      <w:pPr>
        <w:spacing w:before="240" w:after="240" w:line="276" w:lineRule="auto"/>
        <w:jc w:val="both"/>
        <w:rPr>
          <w:rFonts w:ascii="Verdana" w:hAnsi="Verdana"/>
          <w:bCs/>
          <w:iCs/>
          <w:sz w:val="20"/>
          <w:szCs w:val="20"/>
        </w:rPr>
      </w:pPr>
      <w:r w:rsidRPr="00C47077">
        <w:rPr>
          <w:rFonts w:ascii="Verdana" w:hAnsi="Verdana"/>
          <w:bCs/>
          <w:iCs/>
          <w:sz w:val="20"/>
          <w:szCs w:val="20"/>
        </w:rPr>
        <w:t>W</w:t>
      </w:r>
      <w:r w:rsidR="005746A1" w:rsidRPr="00C47077">
        <w:rPr>
          <w:rFonts w:ascii="Verdana" w:hAnsi="Verdana"/>
          <w:bCs/>
          <w:iCs/>
          <w:sz w:val="20"/>
          <w:szCs w:val="20"/>
        </w:rPr>
        <w:t xml:space="preserve"> oparciu o ocenę właściciela FA – biegłego rewidenta, ponoszącego ostateczną odpowiedzialność za SWK</w:t>
      </w:r>
      <w:r w:rsidR="00053E65" w:rsidRPr="00C47077">
        <w:rPr>
          <w:rFonts w:ascii="Verdana" w:hAnsi="Verdana"/>
          <w:bCs/>
          <w:iCs/>
          <w:sz w:val="20"/>
          <w:szCs w:val="20"/>
        </w:rPr>
        <w:t>J</w:t>
      </w:r>
      <w:r w:rsidR="005746A1" w:rsidRPr="00C47077">
        <w:rPr>
          <w:rFonts w:ascii="Verdana" w:hAnsi="Verdana"/>
          <w:bCs/>
          <w:iCs/>
          <w:sz w:val="20"/>
          <w:szCs w:val="20"/>
        </w:rPr>
        <w:t>/SZJ</w:t>
      </w:r>
      <w:r w:rsidRPr="00C47077">
        <w:rPr>
          <w:rFonts w:ascii="Verdana" w:hAnsi="Verdana"/>
          <w:bCs/>
          <w:iCs/>
          <w:sz w:val="20"/>
          <w:szCs w:val="20"/>
        </w:rPr>
        <w:t xml:space="preserve"> i jest z niej rozliczan</w:t>
      </w:r>
      <w:r w:rsidR="00053E65" w:rsidRPr="00C47077">
        <w:rPr>
          <w:rFonts w:ascii="Verdana" w:hAnsi="Verdana"/>
          <w:bCs/>
          <w:iCs/>
          <w:sz w:val="20"/>
          <w:szCs w:val="20"/>
        </w:rPr>
        <w:t>y</w:t>
      </w:r>
      <w:r w:rsidRPr="00C47077">
        <w:rPr>
          <w:rFonts w:ascii="Verdana" w:hAnsi="Verdana"/>
          <w:bCs/>
          <w:iCs/>
          <w:sz w:val="20"/>
          <w:szCs w:val="20"/>
        </w:rPr>
        <w:t>, w</w:t>
      </w:r>
      <w:r w:rsidR="005746A1" w:rsidRPr="00C47077">
        <w:rPr>
          <w:rFonts w:ascii="Verdana" w:hAnsi="Verdana"/>
          <w:bCs/>
          <w:iCs/>
          <w:sz w:val="20"/>
          <w:szCs w:val="20"/>
        </w:rPr>
        <w:t>łaściciel FA – biegły rewident formułuje w imieniu FA jeden z poniższych wniosków:</w:t>
      </w:r>
    </w:p>
    <w:p w14:paraId="4EC821AB" w14:textId="3F07B724"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 xml:space="preserve">SWKJ/SZJ zapewnia FA racjonalną pewność, </w:t>
      </w:r>
      <w:proofErr w:type="gramStart"/>
      <w:r w:rsidRPr="00C47077">
        <w:rPr>
          <w:rFonts w:ascii="Verdana" w:hAnsi="Verdana"/>
          <w:bCs/>
          <w:iCs/>
          <w:sz w:val="20"/>
          <w:szCs w:val="20"/>
        </w:rPr>
        <w:t>ze</w:t>
      </w:r>
      <w:proofErr w:type="gramEnd"/>
      <w:r w:rsidRPr="00C47077">
        <w:rPr>
          <w:rFonts w:ascii="Verdana" w:hAnsi="Verdana"/>
          <w:bCs/>
          <w:iCs/>
          <w:sz w:val="20"/>
          <w:szCs w:val="20"/>
        </w:rPr>
        <w:t xml:space="preserve"> cele </w:t>
      </w:r>
      <w:r w:rsidR="00572E68" w:rsidRPr="00C47077">
        <w:rPr>
          <w:rFonts w:ascii="Verdana" w:hAnsi="Verdana"/>
          <w:bCs/>
          <w:iCs/>
          <w:sz w:val="20"/>
          <w:szCs w:val="20"/>
        </w:rPr>
        <w:t>SWKJ/</w:t>
      </w:r>
      <w:r w:rsidR="00F770D5" w:rsidRPr="00C47077">
        <w:rPr>
          <w:rFonts w:ascii="Verdana" w:hAnsi="Verdana"/>
          <w:bCs/>
          <w:iCs/>
          <w:sz w:val="20"/>
          <w:szCs w:val="20"/>
        </w:rPr>
        <w:t>SZJ są osiągane;</w:t>
      </w:r>
    </w:p>
    <w:p w14:paraId="6EC06E1E" w14:textId="5EB837D5"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z wyjątkiem spraw związanych ze zidentyfikowanymi słabościami, które mają poważny, ale nie rozległy wpływ na zaprojektowanie, wdrażanie i działanie SWKJ/SZJ, zapewnia</w:t>
      </w:r>
      <w:r w:rsidR="00572E68" w:rsidRPr="00C47077">
        <w:rPr>
          <w:rFonts w:ascii="Verdana" w:hAnsi="Verdana"/>
          <w:bCs/>
          <w:iCs/>
          <w:sz w:val="20"/>
          <w:szCs w:val="20"/>
        </w:rPr>
        <w:t xml:space="preserve"> on</w:t>
      </w:r>
      <w:r w:rsidRPr="00C47077">
        <w:rPr>
          <w:rFonts w:ascii="Verdana" w:hAnsi="Verdana"/>
          <w:bCs/>
          <w:iCs/>
          <w:sz w:val="20"/>
          <w:szCs w:val="20"/>
        </w:rPr>
        <w:t xml:space="preserve"> FA racjonalną pewnoś</w:t>
      </w:r>
      <w:r w:rsidR="00F770D5" w:rsidRPr="00C47077">
        <w:rPr>
          <w:rFonts w:ascii="Verdana" w:hAnsi="Verdana"/>
          <w:bCs/>
          <w:iCs/>
          <w:sz w:val="20"/>
          <w:szCs w:val="20"/>
        </w:rPr>
        <w:t>ć, że cele SWKJ/SZJ są osiągane;</w:t>
      </w:r>
    </w:p>
    <w:p w14:paraId="674D5C4C" w14:textId="6C984FDC" w:rsidR="005746A1" w:rsidRPr="00C47077" w:rsidRDefault="005746A1" w:rsidP="00FE1346">
      <w:pPr>
        <w:numPr>
          <w:ilvl w:val="0"/>
          <w:numId w:val="17"/>
        </w:numPr>
        <w:spacing w:before="240" w:after="240" w:line="276" w:lineRule="auto"/>
        <w:contextualSpacing/>
        <w:jc w:val="both"/>
        <w:rPr>
          <w:rFonts w:ascii="Verdana" w:hAnsi="Verdana"/>
          <w:bCs/>
          <w:iCs/>
          <w:sz w:val="20"/>
          <w:szCs w:val="20"/>
        </w:rPr>
      </w:pPr>
      <w:r w:rsidRPr="00C47077">
        <w:rPr>
          <w:rFonts w:ascii="Verdana" w:hAnsi="Verdana"/>
          <w:bCs/>
          <w:iCs/>
          <w:sz w:val="20"/>
          <w:szCs w:val="20"/>
        </w:rPr>
        <w:t>SWKJ/SZJ nie zapewnia FA racjonalnej pewności, że cele SWKJ/SZJ są osiągane.</w:t>
      </w:r>
    </w:p>
    <w:p w14:paraId="2A3C9AF1" w14:textId="77777777" w:rsidR="00572E68" w:rsidRPr="00C47077" w:rsidRDefault="00572E68" w:rsidP="00572E68">
      <w:pPr>
        <w:spacing w:before="240" w:after="240" w:line="276" w:lineRule="auto"/>
        <w:ind w:left="720"/>
        <w:contextualSpacing/>
        <w:jc w:val="both"/>
        <w:rPr>
          <w:rFonts w:ascii="Verdana" w:hAnsi="Verdana"/>
          <w:bCs/>
          <w:iCs/>
          <w:sz w:val="20"/>
          <w:szCs w:val="20"/>
        </w:rPr>
      </w:pPr>
    </w:p>
    <w:p w14:paraId="1DDAC2ED" w14:textId="111B0645" w:rsidR="005746A1" w:rsidRPr="00C47077" w:rsidRDefault="00572E68" w:rsidP="005746A1">
      <w:pPr>
        <w:spacing w:before="240" w:after="240" w:line="276" w:lineRule="auto"/>
        <w:jc w:val="both"/>
        <w:rPr>
          <w:rFonts w:ascii="Verdana" w:hAnsi="Verdana"/>
          <w:bCs/>
          <w:iCs/>
          <w:sz w:val="20"/>
          <w:szCs w:val="20"/>
        </w:rPr>
      </w:pPr>
      <w:r w:rsidRPr="00C47077">
        <w:rPr>
          <w:rFonts w:ascii="Verdana" w:hAnsi="Verdana"/>
          <w:bCs/>
          <w:iCs/>
          <w:sz w:val="20"/>
          <w:szCs w:val="20"/>
        </w:rPr>
        <w:t xml:space="preserve">Właściciel </w:t>
      </w:r>
      <w:r w:rsidR="005746A1" w:rsidRPr="00C47077">
        <w:rPr>
          <w:rFonts w:ascii="Verdana" w:hAnsi="Verdana"/>
          <w:bCs/>
          <w:iCs/>
          <w:sz w:val="20"/>
          <w:szCs w:val="20"/>
        </w:rPr>
        <w:t>FA</w:t>
      </w:r>
      <w:r w:rsidRPr="00C47077">
        <w:rPr>
          <w:rFonts w:ascii="Verdana" w:hAnsi="Verdana"/>
          <w:bCs/>
          <w:iCs/>
          <w:sz w:val="20"/>
          <w:szCs w:val="20"/>
        </w:rPr>
        <w:t xml:space="preserve"> – biegły rewident</w:t>
      </w:r>
      <w:r w:rsidR="005746A1" w:rsidRPr="00C47077">
        <w:rPr>
          <w:rFonts w:ascii="Verdana" w:hAnsi="Verdana"/>
          <w:bCs/>
          <w:iCs/>
          <w:sz w:val="20"/>
          <w:szCs w:val="20"/>
        </w:rPr>
        <w:t xml:space="preserve"> jest zobowiązan</w:t>
      </w:r>
      <w:r w:rsidRPr="00C47077">
        <w:rPr>
          <w:rFonts w:ascii="Verdana" w:hAnsi="Verdana"/>
          <w:bCs/>
          <w:iCs/>
          <w:sz w:val="20"/>
          <w:szCs w:val="20"/>
        </w:rPr>
        <w:t>y</w:t>
      </w:r>
      <w:r w:rsidR="005746A1" w:rsidRPr="00C47077">
        <w:rPr>
          <w:rFonts w:ascii="Verdana" w:hAnsi="Verdana"/>
          <w:bCs/>
          <w:iCs/>
          <w:sz w:val="20"/>
          <w:szCs w:val="20"/>
        </w:rPr>
        <w:t xml:space="preserve"> do podjęcia dalszych działań, w zależności od tego, który wniosek został sformułowany. Przy formułowaniu jednego z trzech możliwych wniosków </w:t>
      </w:r>
      <w:r w:rsidRPr="00C47077">
        <w:rPr>
          <w:rFonts w:ascii="Verdana" w:hAnsi="Verdana"/>
          <w:bCs/>
          <w:iCs/>
          <w:sz w:val="20"/>
          <w:szCs w:val="20"/>
        </w:rPr>
        <w:t xml:space="preserve">właściciel </w:t>
      </w:r>
      <w:r w:rsidR="005746A1" w:rsidRPr="00C47077">
        <w:rPr>
          <w:rFonts w:ascii="Verdana" w:hAnsi="Verdana"/>
          <w:bCs/>
          <w:iCs/>
          <w:sz w:val="20"/>
          <w:szCs w:val="20"/>
        </w:rPr>
        <w:t>FA</w:t>
      </w:r>
      <w:r w:rsidRPr="00C47077">
        <w:rPr>
          <w:rFonts w:ascii="Verdana" w:hAnsi="Verdana"/>
          <w:bCs/>
          <w:iCs/>
          <w:sz w:val="20"/>
          <w:szCs w:val="20"/>
        </w:rPr>
        <w:t>- biegły rewident</w:t>
      </w:r>
      <w:r w:rsidR="005746A1" w:rsidRPr="00C47077">
        <w:rPr>
          <w:rFonts w:ascii="Verdana" w:hAnsi="Verdana"/>
          <w:bCs/>
          <w:iCs/>
          <w:sz w:val="20"/>
          <w:szCs w:val="20"/>
        </w:rPr>
        <w:t xml:space="preserve"> wykorzystuje zawodowy osąd w zakresie oceny wagi i rozległości występowania słabości, oceny czy działania nap</w:t>
      </w:r>
      <w:r w:rsidR="00F770D5" w:rsidRPr="00C47077">
        <w:rPr>
          <w:rFonts w:ascii="Verdana" w:hAnsi="Verdana"/>
          <w:bCs/>
          <w:iCs/>
          <w:sz w:val="20"/>
          <w:szCs w:val="20"/>
        </w:rPr>
        <w:t>rawcze zostały zaprojektowane i </w:t>
      </w:r>
      <w:r w:rsidR="005746A1" w:rsidRPr="00C47077">
        <w:rPr>
          <w:rFonts w:ascii="Verdana" w:hAnsi="Verdana"/>
          <w:bCs/>
          <w:iCs/>
          <w:sz w:val="20"/>
          <w:szCs w:val="20"/>
        </w:rPr>
        <w:t xml:space="preserve">wdrożone przez </w:t>
      </w:r>
      <w:r w:rsidRPr="00C47077">
        <w:rPr>
          <w:rFonts w:ascii="Verdana" w:hAnsi="Verdana"/>
          <w:bCs/>
          <w:iCs/>
          <w:sz w:val="20"/>
          <w:szCs w:val="20"/>
        </w:rPr>
        <w:t xml:space="preserve">właściciela </w:t>
      </w:r>
      <w:r w:rsidR="005746A1" w:rsidRPr="00C47077">
        <w:rPr>
          <w:rFonts w:ascii="Verdana" w:hAnsi="Verdana"/>
          <w:bCs/>
          <w:iCs/>
          <w:sz w:val="20"/>
          <w:szCs w:val="20"/>
        </w:rPr>
        <w:t>FA</w:t>
      </w:r>
      <w:r w:rsidRPr="00C47077">
        <w:rPr>
          <w:rFonts w:ascii="Verdana" w:hAnsi="Verdana"/>
          <w:bCs/>
          <w:iCs/>
          <w:sz w:val="20"/>
          <w:szCs w:val="20"/>
        </w:rPr>
        <w:t xml:space="preserve"> – biegłego rewidenta</w:t>
      </w:r>
      <w:r w:rsidR="005746A1" w:rsidRPr="00C47077">
        <w:rPr>
          <w:rFonts w:ascii="Verdana" w:hAnsi="Verdana"/>
          <w:bCs/>
          <w:iCs/>
          <w:sz w:val="20"/>
          <w:szCs w:val="20"/>
        </w:rPr>
        <w:t xml:space="preserve"> oraz czy działania naprawcze podjęte do czasu oceny są skuteczne </w:t>
      </w:r>
      <w:proofErr w:type="gramStart"/>
      <w:r w:rsidR="005746A1" w:rsidRPr="00C47077">
        <w:rPr>
          <w:rFonts w:ascii="Verdana" w:hAnsi="Verdana"/>
          <w:bCs/>
          <w:iCs/>
          <w:sz w:val="20"/>
          <w:szCs w:val="20"/>
        </w:rPr>
        <w:t>oraz,</w:t>
      </w:r>
      <w:proofErr w:type="gramEnd"/>
      <w:r w:rsidR="005746A1" w:rsidRPr="00C47077">
        <w:rPr>
          <w:rFonts w:ascii="Verdana" w:hAnsi="Verdana"/>
          <w:bCs/>
          <w:iCs/>
          <w:sz w:val="20"/>
          <w:szCs w:val="20"/>
        </w:rPr>
        <w:t xml:space="preserve"> czy wpływ zidentyfikowanych słabości na SWKJ/SZJ został odpowiednio skorygowany.</w:t>
      </w:r>
    </w:p>
    <w:p w14:paraId="6C74C67A" w14:textId="5836E28D" w:rsidR="005746A1" w:rsidRPr="00C47077" w:rsidRDefault="00F3477E" w:rsidP="005746A1">
      <w:pPr>
        <w:spacing w:before="240" w:after="240" w:line="276" w:lineRule="auto"/>
        <w:jc w:val="both"/>
        <w:rPr>
          <w:rFonts w:ascii="Verdana" w:hAnsi="Verdana"/>
          <w:bCs/>
          <w:iCs/>
          <w:sz w:val="20"/>
          <w:szCs w:val="20"/>
        </w:rPr>
      </w:pPr>
      <w:r w:rsidRPr="00C47077">
        <w:rPr>
          <w:rFonts w:ascii="Verdana" w:hAnsi="Verdana"/>
          <w:bCs/>
          <w:iCs/>
          <w:sz w:val="20"/>
          <w:szCs w:val="20"/>
        </w:rPr>
        <w:t>O</w:t>
      </w:r>
      <w:r w:rsidR="005746A1" w:rsidRPr="00C47077">
        <w:rPr>
          <w:rFonts w:ascii="Verdana" w:hAnsi="Verdana"/>
          <w:bCs/>
          <w:iCs/>
          <w:sz w:val="20"/>
          <w:szCs w:val="20"/>
        </w:rPr>
        <w:t>cena</w:t>
      </w:r>
      <w:r w:rsidRPr="00C47077">
        <w:rPr>
          <w:rFonts w:ascii="Verdana" w:hAnsi="Verdana"/>
          <w:bCs/>
          <w:iCs/>
          <w:sz w:val="20"/>
          <w:szCs w:val="20"/>
        </w:rPr>
        <w:t xml:space="preserve"> SWKJ/SZJ jest</w:t>
      </w:r>
      <w:r w:rsidR="005746A1" w:rsidRPr="00C47077">
        <w:rPr>
          <w:rFonts w:ascii="Verdana" w:hAnsi="Verdana"/>
          <w:bCs/>
          <w:iCs/>
          <w:sz w:val="20"/>
          <w:szCs w:val="20"/>
        </w:rPr>
        <w:t xml:space="preserve"> dokonywana </w:t>
      </w:r>
      <w:r w:rsidR="004905F7" w:rsidRPr="00C47077">
        <w:rPr>
          <w:rFonts w:ascii="Verdana" w:hAnsi="Verdana"/>
          <w:bCs/>
          <w:iCs/>
          <w:sz w:val="20"/>
          <w:szCs w:val="20"/>
        </w:rPr>
        <w:t>czasów grudniu</w:t>
      </w:r>
      <w:r w:rsidR="005746A1" w:rsidRPr="00C47077">
        <w:rPr>
          <w:rFonts w:ascii="Verdana" w:hAnsi="Verdana"/>
          <w:bCs/>
          <w:iCs/>
          <w:sz w:val="20"/>
          <w:szCs w:val="20"/>
        </w:rPr>
        <w:t xml:space="preserve"> i co najmniej raz w roku. Moment, w</w:t>
      </w:r>
      <w:r w:rsidR="00513991">
        <w:rPr>
          <w:rFonts w:ascii="Verdana" w:hAnsi="Verdana"/>
          <w:bCs/>
          <w:iCs/>
          <w:sz w:val="20"/>
          <w:szCs w:val="20"/>
        </w:rPr>
        <w:t> </w:t>
      </w:r>
      <w:r w:rsidR="005746A1" w:rsidRPr="00C47077">
        <w:rPr>
          <w:rFonts w:ascii="Verdana" w:hAnsi="Verdana"/>
          <w:bCs/>
          <w:iCs/>
          <w:sz w:val="20"/>
          <w:szCs w:val="20"/>
        </w:rPr>
        <w:t xml:space="preserve">którym dokonywana jest ocena, może zależeć od okoliczności FA i może pokrywać się </w:t>
      </w:r>
      <w:r w:rsidR="005746A1" w:rsidRPr="00C47077">
        <w:rPr>
          <w:rFonts w:ascii="Verdana" w:hAnsi="Verdana"/>
          <w:bCs/>
          <w:iCs/>
          <w:sz w:val="20"/>
          <w:szCs w:val="20"/>
        </w:rPr>
        <w:lastRenderedPageBreak/>
        <w:t>z</w:t>
      </w:r>
      <w:r w:rsidR="00513991">
        <w:rPr>
          <w:rFonts w:ascii="Verdana" w:hAnsi="Verdana"/>
          <w:bCs/>
          <w:iCs/>
          <w:sz w:val="20"/>
          <w:szCs w:val="20"/>
        </w:rPr>
        <w:t> </w:t>
      </w:r>
      <w:r w:rsidR="005746A1" w:rsidRPr="00C47077">
        <w:rPr>
          <w:rFonts w:ascii="Verdana" w:hAnsi="Verdana"/>
          <w:bCs/>
          <w:iCs/>
          <w:sz w:val="20"/>
          <w:szCs w:val="20"/>
        </w:rPr>
        <w:t>końcem roku podatkowego FA lub zakończeniem rocznego cyklu monitorowania.</w:t>
      </w:r>
      <w:r w:rsidR="00E85E72" w:rsidRPr="00C47077">
        <w:rPr>
          <w:rFonts w:ascii="Verdana" w:hAnsi="Verdana"/>
          <w:bCs/>
          <w:iCs/>
          <w:sz w:val="20"/>
          <w:szCs w:val="20"/>
        </w:rPr>
        <w:t xml:space="preserve"> Pierwsza ocena SWKJ/SZJ musi zostać zakończona w ciągu jednego roku od daty wdrożenia. Termin realizacji to najpóźniej </w:t>
      </w:r>
      <w:r w:rsidR="00EA1DF1" w:rsidRPr="00C47077">
        <w:rPr>
          <w:rFonts w:ascii="Verdana" w:hAnsi="Verdana"/>
          <w:bCs/>
          <w:iCs/>
          <w:sz w:val="20"/>
          <w:szCs w:val="20"/>
        </w:rPr>
        <w:t>31 g</w:t>
      </w:r>
      <w:r w:rsidR="00E85E72" w:rsidRPr="00C47077">
        <w:rPr>
          <w:rFonts w:ascii="Verdana" w:hAnsi="Verdana"/>
          <w:bCs/>
          <w:iCs/>
          <w:sz w:val="20"/>
          <w:szCs w:val="20"/>
        </w:rPr>
        <w:t xml:space="preserve">rudnia 2023 r. </w:t>
      </w:r>
    </w:p>
    <w:p w14:paraId="125F4DA5" w14:textId="109C9A52" w:rsidR="006D76D4" w:rsidRPr="00C47077" w:rsidRDefault="0064679A" w:rsidP="004D0939">
      <w:pPr>
        <w:spacing w:before="240" w:after="240" w:line="276" w:lineRule="auto"/>
        <w:jc w:val="both"/>
        <w:rPr>
          <w:rFonts w:ascii="Verdana" w:hAnsi="Verdana"/>
          <w:bCs/>
          <w:iCs/>
          <w:color w:val="0070C0"/>
          <w:sz w:val="20"/>
          <w:szCs w:val="20"/>
        </w:rPr>
      </w:pPr>
      <w:r w:rsidRPr="00C47077">
        <w:rPr>
          <w:rFonts w:ascii="Verdana" w:hAnsi="Verdana"/>
          <w:bCs/>
          <w:iCs/>
          <w:color w:val="0070C0"/>
          <w:sz w:val="20"/>
          <w:szCs w:val="20"/>
        </w:rPr>
        <w:t xml:space="preserve"> </w:t>
      </w:r>
      <w:bookmarkStart w:id="153" w:name="_Hlk153982700"/>
      <w:r w:rsidR="001D1CF8" w:rsidRPr="00C47077">
        <w:rPr>
          <w:rFonts w:ascii="Verdana" w:hAnsi="Verdana"/>
          <w:bCs/>
          <w:iCs/>
          <w:color w:val="0070C0"/>
          <w:sz w:val="20"/>
          <w:szCs w:val="20"/>
        </w:rPr>
        <w:t>(</w:t>
      </w:r>
      <w:r w:rsidR="00917C92" w:rsidRPr="00C47077">
        <w:rPr>
          <w:rFonts w:ascii="Verdana" w:hAnsi="Verdana"/>
          <w:bCs/>
          <w:iCs/>
          <w:color w:val="0070C0"/>
          <w:sz w:val="20"/>
          <w:szCs w:val="20"/>
        </w:rPr>
        <w:t xml:space="preserve">Przykładowy formularz nr </w:t>
      </w:r>
      <w:r w:rsidR="00783224">
        <w:rPr>
          <w:rFonts w:ascii="Verdana" w:hAnsi="Verdana"/>
          <w:bCs/>
          <w:iCs/>
          <w:color w:val="0070C0"/>
          <w:sz w:val="20"/>
          <w:szCs w:val="20"/>
        </w:rPr>
        <w:t>11</w:t>
      </w:r>
      <w:r w:rsidR="008F4C68" w:rsidRPr="00C47077">
        <w:rPr>
          <w:rFonts w:ascii="Verdana" w:hAnsi="Verdana"/>
          <w:bCs/>
          <w:iCs/>
          <w:color w:val="0070C0"/>
          <w:sz w:val="20"/>
          <w:szCs w:val="20"/>
        </w:rPr>
        <w:t xml:space="preserve"> </w:t>
      </w:r>
      <w:r w:rsidR="003A365E" w:rsidRPr="00C47077">
        <w:rPr>
          <w:rFonts w:ascii="Verdana" w:hAnsi="Verdana"/>
          <w:bCs/>
          <w:iCs/>
          <w:color w:val="0070C0"/>
          <w:sz w:val="20"/>
          <w:szCs w:val="20"/>
        </w:rPr>
        <w:t xml:space="preserve">- </w:t>
      </w:r>
      <w:r w:rsidR="004D0939" w:rsidRPr="00C47077">
        <w:rPr>
          <w:rFonts w:ascii="Verdana" w:hAnsi="Verdana"/>
          <w:bCs/>
          <w:i/>
          <w:color w:val="0070C0"/>
          <w:sz w:val="20"/>
          <w:szCs w:val="20"/>
        </w:rPr>
        <w:t>Ocena</w:t>
      </w:r>
      <w:r w:rsidR="00050A99" w:rsidRPr="00C47077">
        <w:rPr>
          <w:rFonts w:ascii="Verdana" w:hAnsi="Verdana"/>
          <w:bCs/>
          <w:i/>
          <w:color w:val="0070C0"/>
          <w:sz w:val="20"/>
          <w:szCs w:val="20"/>
        </w:rPr>
        <w:t xml:space="preserve"> SWKJ/SZJ</w:t>
      </w:r>
      <w:r w:rsidR="004D0939" w:rsidRPr="00C47077">
        <w:rPr>
          <w:rFonts w:ascii="Verdana" w:hAnsi="Verdana"/>
          <w:bCs/>
          <w:iCs/>
          <w:color w:val="0070C0"/>
          <w:sz w:val="20"/>
          <w:szCs w:val="20"/>
        </w:rPr>
        <w:t>)</w:t>
      </w:r>
    </w:p>
    <w:p w14:paraId="5036D074" w14:textId="588D9119" w:rsidR="00BC701E" w:rsidRPr="00C47077" w:rsidRDefault="00BC0506" w:rsidP="00FE1346">
      <w:pPr>
        <w:pStyle w:val="Nagwek1"/>
        <w:keepLines w:val="0"/>
        <w:numPr>
          <w:ilvl w:val="0"/>
          <w:numId w:val="18"/>
        </w:numPr>
        <w:spacing w:before="240" w:after="240" w:line="276" w:lineRule="auto"/>
        <w:jc w:val="both"/>
        <w:rPr>
          <w:rFonts w:ascii="Verdana" w:hAnsi="Verdana"/>
          <w:caps w:val="0"/>
          <w:color w:val="2E74B5" w:themeColor="accent5" w:themeShade="BF"/>
          <w:sz w:val="22"/>
          <w:szCs w:val="20"/>
        </w:rPr>
      </w:pPr>
      <w:bookmarkStart w:id="154" w:name="_Toc154151440"/>
      <w:bookmarkEnd w:id="153"/>
      <w:r w:rsidRPr="00C47077">
        <w:rPr>
          <w:rFonts w:ascii="Verdana" w:hAnsi="Verdana"/>
          <w:caps w:val="0"/>
          <w:color w:val="2E74B5" w:themeColor="accent5" w:themeShade="BF"/>
          <w:sz w:val="22"/>
          <w:szCs w:val="20"/>
        </w:rPr>
        <w:t>DOKUMENTACJA</w:t>
      </w:r>
      <w:bookmarkEnd w:id="154"/>
    </w:p>
    <w:p w14:paraId="784A27E3" w14:textId="4CD685E7" w:rsidR="004108A8" w:rsidRPr="00C47077" w:rsidRDefault="004108A8" w:rsidP="004108A8">
      <w:pPr>
        <w:spacing w:before="240" w:after="240" w:line="276" w:lineRule="auto"/>
        <w:jc w:val="both"/>
        <w:rPr>
          <w:rFonts w:ascii="Verdana" w:hAnsi="Verdana"/>
          <w:bCs/>
          <w:iCs/>
          <w:sz w:val="20"/>
          <w:szCs w:val="20"/>
        </w:rPr>
      </w:pPr>
      <w:r w:rsidRPr="00C47077">
        <w:rPr>
          <w:rFonts w:ascii="Verdana" w:hAnsi="Verdana"/>
          <w:bCs/>
          <w:iCs/>
          <w:sz w:val="20"/>
          <w:szCs w:val="20"/>
        </w:rPr>
        <w:t xml:space="preserve">Właściciel FA – biegły rewident przygotowuje dokumentację swojego systemu zarządzania jakością, która jest wystarczająca do: </w:t>
      </w:r>
    </w:p>
    <w:p w14:paraId="4FE92DDE" w14:textId="091DE984" w:rsidR="004108A8" w:rsidRPr="00C47077" w:rsidRDefault="004108A8" w:rsidP="00672074">
      <w:pPr>
        <w:pStyle w:val="Akapitzlist"/>
        <w:numPr>
          <w:ilvl w:val="0"/>
          <w:numId w:val="53"/>
        </w:numPr>
        <w:spacing w:before="240" w:after="240" w:line="276" w:lineRule="auto"/>
        <w:jc w:val="both"/>
        <w:rPr>
          <w:rFonts w:ascii="Verdana" w:hAnsi="Verdana"/>
          <w:bCs/>
          <w:iCs/>
          <w:lang w:val="pl-PL"/>
        </w:rPr>
      </w:pPr>
      <w:r w:rsidRPr="00C47077">
        <w:rPr>
          <w:rFonts w:ascii="Verdana" w:hAnsi="Verdana"/>
          <w:bCs/>
          <w:iCs/>
          <w:lang w:val="pl-PL"/>
        </w:rPr>
        <w:t>wspierania spójnego zrozumienia przez personel, pracowników i członków zespołu wykonującego zlecenie SWKJ/SZJ, w tym zro</w:t>
      </w:r>
      <w:r w:rsidR="002C22FB" w:rsidRPr="00C47077">
        <w:rPr>
          <w:rFonts w:ascii="Verdana" w:hAnsi="Verdana"/>
          <w:bCs/>
          <w:iCs/>
          <w:lang w:val="pl-PL"/>
        </w:rPr>
        <w:t>zumienia ich ról i obowiązków w </w:t>
      </w:r>
      <w:r w:rsidRPr="00C47077">
        <w:rPr>
          <w:rFonts w:ascii="Verdana" w:hAnsi="Verdana"/>
          <w:bCs/>
          <w:iCs/>
          <w:lang w:val="pl-PL"/>
        </w:rPr>
        <w:t>odniesieniu d</w:t>
      </w:r>
      <w:r w:rsidR="002C22FB" w:rsidRPr="00C47077">
        <w:rPr>
          <w:rFonts w:ascii="Verdana" w:hAnsi="Verdana"/>
          <w:bCs/>
          <w:iCs/>
          <w:lang w:val="pl-PL"/>
        </w:rPr>
        <w:t>o SWKJ/SZJ i wykonywania zleceń;</w:t>
      </w:r>
    </w:p>
    <w:p w14:paraId="3F9187F9" w14:textId="77777777" w:rsidR="004108A8" w:rsidRPr="00C47077" w:rsidRDefault="004108A8" w:rsidP="00672074">
      <w:pPr>
        <w:pStyle w:val="Akapitzlist"/>
        <w:numPr>
          <w:ilvl w:val="0"/>
          <w:numId w:val="53"/>
        </w:numPr>
        <w:spacing w:before="240" w:after="240" w:line="276" w:lineRule="auto"/>
        <w:jc w:val="both"/>
        <w:rPr>
          <w:rFonts w:ascii="Verdana" w:hAnsi="Verdana"/>
          <w:bCs/>
          <w:iCs/>
          <w:lang w:val="pl-PL"/>
        </w:rPr>
      </w:pPr>
      <w:r w:rsidRPr="00C47077">
        <w:rPr>
          <w:rFonts w:ascii="Verdana" w:hAnsi="Verdana"/>
          <w:bCs/>
          <w:iCs/>
          <w:lang w:val="pl-PL"/>
        </w:rPr>
        <w:t>wspierania spójnego wdrażania i działania reakcji oraz</w:t>
      </w:r>
    </w:p>
    <w:p w14:paraId="4D1A2BA1" w14:textId="13BDB1E1" w:rsidR="004108A8" w:rsidRPr="00C47077" w:rsidRDefault="004108A8" w:rsidP="00672074">
      <w:pPr>
        <w:pStyle w:val="Akapitzlist"/>
        <w:numPr>
          <w:ilvl w:val="0"/>
          <w:numId w:val="53"/>
        </w:numPr>
        <w:spacing w:before="240" w:after="240" w:line="276" w:lineRule="auto"/>
        <w:jc w:val="both"/>
        <w:rPr>
          <w:rFonts w:ascii="Verdana" w:hAnsi="Verdana"/>
          <w:bCs/>
          <w:iCs/>
          <w:lang w:val="pl-PL"/>
        </w:rPr>
      </w:pPr>
      <w:r w:rsidRPr="00C47077">
        <w:rPr>
          <w:rFonts w:ascii="Verdana" w:hAnsi="Verdana"/>
          <w:bCs/>
          <w:iCs/>
          <w:lang w:val="pl-PL"/>
        </w:rPr>
        <w:t>zapewnienia dowodów zaprojektowania, wdrożenia i działania reakcji, w celu wsparcia oceny SWKJ/SZJ przez właściciela FA – biegłego rewidenta, któremu przydzielono ostateczną odpowiedzialność i jest rozliczany za SWKJ/SZJ.</w:t>
      </w:r>
    </w:p>
    <w:p w14:paraId="0008A6F8" w14:textId="12CF2C56" w:rsidR="004108A8" w:rsidRPr="00C47077" w:rsidRDefault="004108A8" w:rsidP="004108A8">
      <w:pPr>
        <w:spacing w:before="240" w:after="240" w:line="276" w:lineRule="auto"/>
        <w:jc w:val="both"/>
        <w:rPr>
          <w:rFonts w:ascii="Verdana" w:hAnsi="Verdana"/>
          <w:bCs/>
          <w:iCs/>
          <w:sz w:val="20"/>
          <w:szCs w:val="20"/>
        </w:rPr>
      </w:pPr>
      <w:r w:rsidRPr="00C47077">
        <w:rPr>
          <w:rFonts w:ascii="Verdana" w:hAnsi="Verdana"/>
          <w:bCs/>
          <w:iCs/>
          <w:sz w:val="20"/>
          <w:szCs w:val="20"/>
        </w:rPr>
        <w:t xml:space="preserve">Sporządzając dokumentację, </w:t>
      </w:r>
      <w:r w:rsidR="00DF29EE" w:rsidRPr="00C47077">
        <w:rPr>
          <w:rFonts w:ascii="Verdana" w:hAnsi="Verdana"/>
          <w:bCs/>
          <w:iCs/>
          <w:sz w:val="20"/>
          <w:szCs w:val="20"/>
        </w:rPr>
        <w:t>właściciel FA – biegły rewident</w:t>
      </w:r>
      <w:r w:rsidRPr="00C47077">
        <w:rPr>
          <w:rFonts w:ascii="Verdana" w:hAnsi="Verdana"/>
          <w:bCs/>
          <w:iCs/>
          <w:sz w:val="20"/>
          <w:szCs w:val="20"/>
        </w:rPr>
        <w:t xml:space="preserve"> włącza do niej:</w:t>
      </w:r>
    </w:p>
    <w:p w14:paraId="66FA25A6" w14:textId="507F49C2" w:rsidR="004108A8" w:rsidRPr="00C47077" w:rsidRDefault="004108A8" w:rsidP="00672074">
      <w:pPr>
        <w:pStyle w:val="Akapitzlist"/>
        <w:numPr>
          <w:ilvl w:val="0"/>
          <w:numId w:val="54"/>
        </w:numPr>
        <w:spacing w:before="240" w:after="240" w:line="276" w:lineRule="auto"/>
        <w:jc w:val="both"/>
        <w:rPr>
          <w:rFonts w:ascii="Verdana" w:hAnsi="Verdana"/>
          <w:bCs/>
          <w:iCs/>
          <w:lang w:val="pl-PL"/>
        </w:rPr>
      </w:pPr>
      <w:r w:rsidRPr="00C47077">
        <w:rPr>
          <w:rFonts w:ascii="Verdana" w:hAnsi="Verdana"/>
          <w:bCs/>
          <w:iCs/>
          <w:lang w:val="pl-PL"/>
        </w:rPr>
        <w:t>identyfikację osoby, której</w:t>
      </w:r>
      <w:r w:rsidR="00DF29EE" w:rsidRPr="00C47077">
        <w:rPr>
          <w:rFonts w:ascii="Verdana" w:hAnsi="Verdana"/>
          <w:bCs/>
          <w:iCs/>
          <w:lang w:val="pl-PL"/>
        </w:rPr>
        <w:t xml:space="preserve"> </w:t>
      </w:r>
      <w:r w:rsidRPr="00C47077">
        <w:rPr>
          <w:rFonts w:ascii="Verdana" w:hAnsi="Verdana"/>
          <w:bCs/>
          <w:iCs/>
          <w:lang w:val="pl-PL"/>
        </w:rPr>
        <w:t>przydzielono ostateczną odpowiedzialność i jest</w:t>
      </w:r>
      <w:r w:rsidR="00DF29EE" w:rsidRPr="00C47077">
        <w:rPr>
          <w:rFonts w:ascii="Verdana" w:hAnsi="Verdana"/>
          <w:bCs/>
          <w:iCs/>
          <w:lang w:val="pl-PL"/>
        </w:rPr>
        <w:t xml:space="preserve"> </w:t>
      </w:r>
      <w:r w:rsidRPr="00C47077">
        <w:rPr>
          <w:rFonts w:ascii="Verdana" w:hAnsi="Verdana"/>
          <w:bCs/>
          <w:iCs/>
          <w:lang w:val="pl-PL"/>
        </w:rPr>
        <w:t xml:space="preserve">rozliczana za </w:t>
      </w:r>
      <w:r w:rsidR="00DF29EE" w:rsidRPr="00C47077">
        <w:rPr>
          <w:rFonts w:ascii="Verdana" w:hAnsi="Verdana"/>
          <w:bCs/>
          <w:iCs/>
          <w:lang w:val="pl-PL"/>
        </w:rPr>
        <w:t>SWKJ/SZJ</w:t>
      </w:r>
      <w:r w:rsidRPr="00C47077">
        <w:rPr>
          <w:rFonts w:ascii="Verdana" w:hAnsi="Verdana"/>
          <w:bCs/>
          <w:iCs/>
          <w:lang w:val="pl-PL"/>
        </w:rPr>
        <w:t xml:space="preserve"> oraz operacyjną odpowiedzialność za </w:t>
      </w:r>
      <w:r w:rsidR="00DF29EE" w:rsidRPr="00C47077">
        <w:rPr>
          <w:rFonts w:ascii="Verdana" w:hAnsi="Verdana"/>
          <w:bCs/>
          <w:iCs/>
          <w:lang w:val="pl-PL"/>
        </w:rPr>
        <w:t>SWKJ/SZJ</w:t>
      </w:r>
      <w:r w:rsidR="002C22FB" w:rsidRPr="00C47077">
        <w:rPr>
          <w:rFonts w:ascii="Verdana" w:hAnsi="Verdana"/>
          <w:bCs/>
          <w:iCs/>
          <w:lang w:val="pl-PL"/>
        </w:rPr>
        <w:t>;</w:t>
      </w:r>
    </w:p>
    <w:p w14:paraId="25833BEE" w14:textId="58B20542" w:rsidR="004108A8" w:rsidRPr="00C47077" w:rsidRDefault="004108A8" w:rsidP="00672074">
      <w:pPr>
        <w:pStyle w:val="Akapitzlist"/>
        <w:numPr>
          <w:ilvl w:val="0"/>
          <w:numId w:val="54"/>
        </w:numPr>
        <w:spacing w:before="240" w:after="240" w:line="276" w:lineRule="auto"/>
        <w:jc w:val="both"/>
        <w:rPr>
          <w:rFonts w:ascii="Verdana" w:hAnsi="Verdana"/>
          <w:bCs/>
          <w:iCs/>
          <w:lang w:val="pl-PL"/>
        </w:rPr>
      </w:pPr>
      <w:r w:rsidRPr="00C47077">
        <w:rPr>
          <w:rFonts w:ascii="Verdana" w:hAnsi="Verdana"/>
          <w:bCs/>
          <w:iCs/>
          <w:lang w:val="pl-PL"/>
        </w:rPr>
        <w:t xml:space="preserve">cele jakości i ryzyka jakości </w:t>
      </w:r>
      <w:r w:rsidR="0027218E" w:rsidRPr="00C47077">
        <w:rPr>
          <w:rFonts w:ascii="Verdana" w:hAnsi="Verdana"/>
          <w:bCs/>
          <w:iCs/>
          <w:lang w:val="pl-PL"/>
        </w:rPr>
        <w:t>FA</w:t>
      </w:r>
      <w:r w:rsidR="002C22FB" w:rsidRPr="00C47077">
        <w:rPr>
          <w:rFonts w:ascii="Verdana" w:hAnsi="Verdana"/>
          <w:bCs/>
          <w:iCs/>
          <w:lang w:val="pl-PL"/>
        </w:rPr>
        <w:t>;</w:t>
      </w:r>
      <w:r w:rsidRPr="00C47077">
        <w:rPr>
          <w:rFonts w:ascii="Verdana" w:hAnsi="Verdana"/>
          <w:bCs/>
          <w:iCs/>
          <w:lang w:val="pl-PL"/>
        </w:rPr>
        <w:t xml:space="preserve"> </w:t>
      </w:r>
    </w:p>
    <w:p w14:paraId="369EECC8" w14:textId="1F249767" w:rsidR="004108A8" w:rsidRPr="00C47077" w:rsidRDefault="004108A8" w:rsidP="00672074">
      <w:pPr>
        <w:pStyle w:val="Akapitzlist"/>
        <w:numPr>
          <w:ilvl w:val="0"/>
          <w:numId w:val="54"/>
        </w:numPr>
        <w:spacing w:before="240" w:after="240" w:line="276" w:lineRule="auto"/>
        <w:jc w:val="both"/>
        <w:rPr>
          <w:rFonts w:ascii="Verdana" w:hAnsi="Verdana"/>
          <w:bCs/>
          <w:iCs/>
          <w:lang w:val="pl-PL"/>
        </w:rPr>
      </w:pPr>
      <w:r w:rsidRPr="00C47077">
        <w:rPr>
          <w:rFonts w:ascii="Verdana" w:hAnsi="Verdana"/>
          <w:bCs/>
          <w:iCs/>
          <w:lang w:val="pl-PL"/>
        </w:rPr>
        <w:t xml:space="preserve">opis reakcji oraz jak reakcje </w:t>
      </w:r>
      <w:r w:rsidR="00DF29EE" w:rsidRPr="00C47077">
        <w:rPr>
          <w:rFonts w:ascii="Verdana" w:hAnsi="Verdana"/>
          <w:bCs/>
          <w:iCs/>
          <w:lang w:val="pl-PL"/>
        </w:rPr>
        <w:t>FA</w:t>
      </w:r>
      <w:r w:rsidRPr="00C47077">
        <w:rPr>
          <w:rFonts w:ascii="Verdana" w:hAnsi="Verdana"/>
          <w:bCs/>
          <w:iCs/>
          <w:lang w:val="pl-PL"/>
        </w:rPr>
        <w:t xml:space="preserve"> odpowiadają na ryzyka jakości</w:t>
      </w:r>
      <w:r w:rsidR="002C22FB" w:rsidRPr="00C47077">
        <w:rPr>
          <w:rFonts w:ascii="Verdana" w:hAnsi="Verdana"/>
          <w:bCs/>
          <w:iCs/>
          <w:lang w:val="pl-PL"/>
        </w:rPr>
        <w:t>;</w:t>
      </w:r>
    </w:p>
    <w:p w14:paraId="09EE8DE6" w14:textId="0C7CEE24" w:rsidR="004108A8" w:rsidRPr="00C47077" w:rsidRDefault="004108A8" w:rsidP="00672074">
      <w:pPr>
        <w:pStyle w:val="Akapitzlist"/>
        <w:numPr>
          <w:ilvl w:val="0"/>
          <w:numId w:val="54"/>
        </w:numPr>
        <w:spacing w:before="240" w:after="240" w:line="276" w:lineRule="auto"/>
        <w:jc w:val="both"/>
        <w:rPr>
          <w:rFonts w:ascii="Verdana" w:hAnsi="Verdana"/>
          <w:bCs/>
          <w:iCs/>
          <w:lang w:val="pl-PL"/>
        </w:rPr>
      </w:pPr>
      <w:r w:rsidRPr="00C47077">
        <w:rPr>
          <w:rFonts w:ascii="Verdana" w:hAnsi="Verdana"/>
          <w:bCs/>
          <w:iCs/>
          <w:lang w:val="pl-PL"/>
        </w:rPr>
        <w:t>w odniesieniu do procesu monitorowania i korygowania:</w:t>
      </w:r>
    </w:p>
    <w:p w14:paraId="1FC670D8" w14:textId="77777777" w:rsidR="004108A8" w:rsidRPr="00C47077" w:rsidRDefault="004108A8"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dowody wykonanych działań monitorujących,</w:t>
      </w:r>
    </w:p>
    <w:p w14:paraId="3373BA76" w14:textId="6A792A0D" w:rsidR="004108A8" w:rsidRPr="00C47077" w:rsidRDefault="004108A8"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ocenę ustaleń i zidentyfikowanych słabości oraz związanej z nimi pierwotnej przyczyny,</w:t>
      </w:r>
    </w:p>
    <w:p w14:paraId="79C5026D" w14:textId="77777777" w:rsidR="004108A8" w:rsidRPr="00C47077" w:rsidRDefault="004108A8"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działania naprawcze mające na celu zareagowanie na zidentyfikowane słabości oraz ocenę projektu i wdrożenia takich działań naprawczych oraz</w:t>
      </w:r>
    </w:p>
    <w:p w14:paraId="15FB0D55" w14:textId="77777777" w:rsidR="004108A8" w:rsidRPr="00C47077" w:rsidRDefault="004108A8" w:rsidP="00FE1346">
      <w:pPr>
        <w:numPr>
          <w:ilvl w:val="0"/>
          <w:numId w:val="20"/>
        </w:numPr>
        <w:spacing w:before="120" w:line="276" w:lineRule="auto"/>
        <w:ind w:left="1134"/>
        <w:jc w:val="both"/>
        <w:rPr>
          <w:rFonts w:ascii="Verdana" w:hAnsi="Verdana"/>
          <w:bCs/>
          <w:sz w:val="20"/>
          <w:szCs w:val="20"/>
        </w:rPr>
      </w:pPr>
      <w:r w:rsidRPr="00C47077">
        <w:rPr>
          <w:rFonts w:ascii="Verdana" w:hAnsi="Verdana"/>
          <w:bCs/>
          <w:sz w:val="20"/>
          <w:szCs w:val="20"/>
        </w:rPr>
        <w:t>komunikację dotyczącą monitorowania i korygowania oraz</w:t>
      </w:r>
    </w:p>
    <w:p w14:paraId="1ED43D2A" w14:textId="3AEB2F5B" w:rsidR="000322E6" w:rsidRPr="00C47077" w:rsidRDefault="004108A8" w:rsidP="00672074">
      <w:pPr>
        <w:pStyle w:val="Akapitzlist"/>
        <w:numPr>
          <w:ilvl w:val="0"/>
          <w:numId w:val="55"/>
        </w:numPr>
        <w:spacing w:before="240" w:after="240" w:line="276" w:lineRule="auto"/>
        <w:jc w:val="both"/>
        <w:rPr>
          <w:rFonts w:ascii="Verdana" w:hAnsi="Verdana"/>
          <w:bCs/>
          <w:iCs/>
          <w:lang w:val="pl-PL"/>
        </w:rPr>
      </w:pPr>
      <w:r w:rsidRPr="00C47077">
        <w:rPr>
          <w:rFonts w:ascii="Verdana" w:hAnsi="Verdana"/>
          <w:bCs/>
          <w:iCs/>
          <w:lang w:val="pl-PL"/>
        </w:rPr>
        <w:t xml:space="preserve">podstawę wniosków wyciągniętych </w:t>
      </w:r>
      <w:r w:rsidR="00DF29EE" w:rsidRPr="00C47077">
        <w:rPr>
          <w:rFonts w:ascii="Verdana" w:hAnsi="Verdana"/>
          <w:bCs/>
          <w:iCs/>
          <w:lang w:val="pl-PL"/>
        </w:rPr>
        <w:t>w trakcie oceny SWKJ/SZJ</w:t>
      </w:r>
      <w:r w:rsidRPr="00C47077">
        <w:rPr>
          <w:rFonts w:ascii="Verdana" w:hAnsi="Verdana"/>
          <w:bCs/>
          <w:iCs/>
          <w:lang w:val="pl-PL"/>
        </w:rPr>
        <w:t>.</w:t>
      </w:r>
    </w:p>
    <w:p w14:paraId="6E9F36CC" w14:textId="485F5BDE" w:rsidR="00BC0506" w:rsidRPr="00C47077" w:rsidRDefault="00DF29EE" w:rsidP="00FC205E">
      <w:pPr>
        <w:spacing w:before="240" w:after="240" w:line="276" w:lineRule="auto"/>
        <w:jc w:val="both"/>
        <w:rPr>
          <w:rFonts w:ascii="Verdana" w:hAnsi="Verdana"/>
          <w:i/>
          <w:iCs/>
          <w:sz w:val="20"/>
          <w:szCs w:val="20"/>
        </w:rPr>
      </w:pPr>
      <w:r w:rsidRPr="00C47077">
        <w:rPr>
          <w:rFonts w:ascii="Verdana" w:hAnsi="Verdana"/>
          <w:bCs/>
          <w:iCs/>
          <w:sz w:val="20"/>
          <w:szCs w:val="20"/>
        </w:rPr>
        <w:t>Właściciel FA – biegły rewident</w:t>
      </w:r>
      <w:r w:rsidR="004108A8" w:rsidRPr="00C47077">
        <w:rPr>
          <w:rFonts w:ascii="Verdana" w:hAnsi="Verdana"/>
          <w:bCs/>
          <w:iCs/>
          <w:sz w:val="20"/>
          <w:szCs w:val="20"/>
        </w:rPr>
        <w:t xml:space="preserve"> ustala okres dla przechowywania dokumentacji </w:t>
      </w:r>
      <w:r w:rsidR="002C22FB" w:rsidRPr="00C47077">
        <w:rPr>
          <w:rFonts w:ascii="Verdana" w:hAnsi="Verdana"/>
          <w:bCs/>
          <w:iCs/>
          <w:sz w:val="20"/>
          <w:szCs w:val="20"/>
        </w:rPr>
        <w:t>SWKJ/SZJ 8 </w:t>
      </w:r>
      <w:r w:rsidRPr="00C47077">
        <w:rPr>
          <w:rFonts w:ascii="Verdana" w:hAnsi="Verdana"/>
          <w:bCs/>
          <w:iCs/>
          <w:sz w:val="20"/>
          <w:szCs w:val="20"/>
        </w:rPr>
        <w:t>lat,</w:t>
      </w:r>
      <w:r w:rsidR="004108A8" w:rsidRPr="00C47077">
        <w:rPr>
          <w:rFonts w:ascii="Verdana" w:hAnsi="Verdana"/>
          <w:bCs/>
          <w:iCs/>
          <w:sz w:val="20"/>
          <w:szCs w:val="20"/>
        </w:rPr>
        <w:t xml:space="preserve"> który jest wystarczający, aby umożliwić </w:t>
      </w:r>
      <w:r w:rsidRPr="00C47077">
        <w:rPr>
          <w:rFonts w:ascii="Verdana" w:hAnsi="Verdana"/>
          <w:bCs/>
          <w:iCs/>
          <w:sz w:val="20"/>
          <w:szCs w:val="20"/>
        </w:rPr>
        <w:t xml:space="preserve">FA </w:t>
      </w:r>
      <w:r w:rsidR="004108A8" w:rsidRPr="00C47077">
        <w:rPr>
          <w:rFonts w:ascii="Verdana" w:hAnsi="Verdana"/>
          <w:bCs/>
          <w:iCs/>
          <w:sz w:val="20"/>
          <w:szCs w:val="20"/>
        </w:rPr>
        <w:t>monitorowanie projektowani</w:t>
      </w:r>
      <w:r w:rsidRPr="00C47077">
        <w:rPr>
          <w:rFonts w:ascii="Verdana" w:hAnsi="Verdana"/>
          <w:bCs/>
          <w:iCs/>
          <w:sz w:val="20"/>
          <w:szCs w:val="20"/>
        </w:rPr>
        <w:t>e</w:t>
      </w:r>
      <w:r w:rsidR="004108A8" w:rsidRPr="00C47077">
        <w:rPr>
          <w:rFonts w:ascii="Verdana" w:hAnsi="Verdana"/>
          <w:bCs/>
          <w:iCs/>
          <w:sz w:val="20"/>
          <w:szCs w:val="20"/>
        </w:rPr>
        <w:t>, wdrażani</w:t>
      </w:r>
      <w:r w:rsidRPr="00C47077">
        <w:rPr>
          <w:rFonts w:ascii="Verdana" w:hAnsi="Verdana"/>
          <w:bCs/>
          <w:iCs/>
          <w:sz w:val="20"/>
          <w:szCs w:val="20"/>
        </w:rPr>
        <w:t>e</w:t>
      </w:r>
      <w:r w:rsidR="002C22FB" w:rsidRPr="00C47077">
        <w:rPr>
          <w:rFonts w:ascii="Verdana" w:hAnsi="Verdana"/>
          <w:bCs/>
          <w:iCs/>
          <w:sz w:val="20"/>
          <w:szCs w:val="20"/>
        </w:rPr>
        <w:t xml:space="preserve"> i </w:t>
      </w:r>
      <w:r w:rsidR="004108A8" w:rsidRPr="00C47077">
        <w:rPr>
          <w:rFonts w:ascii="Verdana" w:hAnsi="Verdana"/>
          <w:bCs/>
          <w:iCs/>
          <w:sz w:val="20"/>
          <w:szCs w:val="20"/>
        </w:rPr>
        <w:t>działani</w:t>
      </w:r>
      <w:r w:rsidRPr="00C47077">
        <w:rPr>
          <w:rFonts w:ascii="Verdana" w:hAnsi="Verdana"/>
          <w:bCs/>
          <w:iCs/>
          <w:sz w:val="20"/>
          <w:szCs w:val="20"/>
        </w:rPr>
        <w:t>e</w:t>
      </w:r>
      <w:r w:rsidR="00FC205E" w:rsidRPr="00C47077">
        <w:rPr>
          <w:rFonts w:ascii="Verdana" w:hAnsi="Verdana"/>
          <w:bCs/>
          <w:iCs/>
          <w:sz w:val="20"/>
          <w:szCs w:val="20"/>
        </w:rPr>
        <w:t>.</w:t>
      </w:r>
    </w:p>
    <w:p w14:paraId="3CECF48E" w14:textId="2BC42808" w:rsidR="00052E18" w:rsidRDefault="00052E18">
      <w:pPr>
        <w:rPr>
          <w:rFonts w:ascii="Verdana" w:hAnsi="Verdana"/>
          <w:snapToGrid w:val="0"/>
          <w:sz w:val="20"/>
          <w:szCs w:val="20"/>
        </w:rPr>
      </w:pPr>
      <w:r>
        <w:rPr>
          <w:rFonts w:ascii="Verdana" w:hAnsi="Verdana"/>
          <w:i/>
          <w:iCs/>
          <w:sz w:val="20"/>
          <w:szCs w:val="20"/>
        </w:rPr>
        <w:br w:type="page"/>
      </w:r>
    </w:p>
    <w:p w14:paraId="5F52A8DA" w14:textId="77777777" w:rsidR="00CC7B2F" w:rsidRPr="00D96272" w:rsidRDefault="00CC7B2F" w:rsidP="008E71BC">
      <w:pPr>
        <w:pStyle w:val="Nagwek1"/>
        <w:rPr>
          <w:rFonts w:ascii="Verdana" w:hAnsi="Verdana"/>
          <w:color w:val="auto"/>
        </w:rPr>
      </w:pPr>
      <w:bookmarkStart w:id="155" w:name="_Toc154151441"/>
      <w:r w:rsidRPr="00D96272">
        <w:rPr>
          <w:rFonts w:ascii="Verdana" w:hAnsi="Verdana"/>
          <w:color w:val="auto"/>
        </w:rPr>
        <w:lastRenderedPageBreak/>
        <w:t>BIBLIOTEKA</w:t>
      </w:r>
      <w:bookmarkEnd w:id="155"/>
    </w:p>
    <w:p w14:paraId="74402D0C" w14:textId="77777777" w:rsidR="00CC7B2F" w:rsidRPr="000E67B5" w:rsidRDefault="00CC7B2F" w:rsidP="000E67B5">
      <w:pPr>
        <w:spacing w:before="240" w:after="240" w:line="276" w:lineRule="auto"/>
        <w:jc w:val="both"/>
        <w:rPr>
          <w:rFonts w:ascii="Verdana" w:hAnsi="Verdana"/>
          <w:b/>
          <w:bCs/>
          <w:snapToGrid w:val="0"/>
          <w:sz w:val="20"/>
          <w:szCs w:val="20"/>
        </w:rPr>
      </w:pPr>
      <w:r w:rsidRPr="000E67B5">
        <w:rPr>
          <w:rFonts w:ascii="Verdana" w:hAnsi="Verdana"/>
          <w:b/>
          <w:bCs/>
          <w:snapToGrid w:val="0"/>
          <w:sz w:val="20"/>
          <w:szCs w:val="20"/>
        </w:rPr>
        <w:t>ZAŁĄCZNIKI</w:t>
      </w:r>
    </w:p>
    <w:p w14:paraId="5C418434" w14:textId="77777777" w:rsidR="00CC7B2F" w:rsidRPr="000E67B5" w:rsidRDefault="00CC7B2F" w:rsidP="000E67B5">
      <w:pPr>
        <w:numPr>
          <w:ilvl w:val="0"/>
          <w:numId w:val="62"/>
        </w:numPr>
        <w:spacing w:after="160" w:line="276" w:lineRule="auto"/>
        <w:ind w:left="851" w:hanging="491"/>
        <w:jc w:val="both"/>
        <w:rPr>
          <w:rFonts w:ascii="Verdana" w:hAnsi="Verdana"/>
          <w:snapToGrid w:val="0"/>
          <w:sz w:val="20"/>
          <w:szCs w:val="20"/>
        </w:rPr>
      </w:pPr>
      <w:r w:rsidRPr="000E67B5">
        <w:rPr>
          <w:rFonts w:ascii="Verdana" w:hAnsi="Verdana"/>
          <w:snapToGrid w:val="0"/>
          <w:sz w:val="20"/>
          <w:szCs w:val="20"/>
        </w:rPr>
        <w:t xml:space="preserve">Załącznik A - </w:t>
      </w:r>
      <w:r w:rsidRPr="000E67B5">
        <w:rPr>
          <w:rFonts w:ascii="Verdana" w:hAnsi="Verdana"/>
          <w:i/>
          <w:iCs/>
          <w:snapToGrid w:val="0"/>
          <w:sz w:val="20"/>
          <w:szCs w:val="20"/>
        </w:rPr>
        <w:t>Oświadczenie o przydziale odpowiedzialności</w:t>
      </w:r>
    </w:p>
    <w:p w14:paraId="5879A671" w14:textId="77777777" w:rsidR="00CC7B2F" w:rsidRPr="000E67B5" w:rsidRDefault="00CC7B2F" w:rsidP="000E67B5">
      <w:pPr>
        <w:numPr>
          <w:ilvl w:val="0"/>
          <w:numId w:val="62"/>
        </w:numPr>
        <w:spacing w:after="160" w:line="276" w:lineRule="auto"/>
        <w:ind w:left="851" w:hanging="491"/>
        <w:jc w:val="both"/>
        <w:rPr>
          <w:rFonts w:ascii="Verdana" w:hAnsi="Verdana"/>
          <w:snapToGrid w:val="0"/>
          <w:sz w:val="20"/>
          <w:szCs w:val="20"/>
        </w:rPr>
      </w:pPr>
      <w:r w:rsidRPr="000E67B5">
        <w:rPr>
          <w:rFonts w:ascii="Verdana" w:hAnsi="Verdana"/>
          <w:snapToGrid w:val="0"/>
          <w:sz w:val="20"/>
          <w:szCs w:val="20"/>
        </w:rPr>
        <w:t xml:space="preserve">Załącznik B - </w:t>
      </w:r>
      <w:r w:rsidRPr="000E67B5">
        <w:rPr>
          <w:rFonts w:ascii="Verdana" w:hAnsi="Verdana"/>
          <w:i/>
          <w:iCs/>
          <w:snapToGrid w:val="0"/>
          <w:sz w:val="20"/>
          <w:szCs w:val="20"/>
        </w:rPr>
        <w:t>Oświadczenie o zgodności z SWKJ/SZJ</w:t>
      </w:r>
    </w:p>
    <w:p w14:paraId="4DF317F0" w14:textId="77777777" w:rsidR="00CC7B2F" w:rsidRPr="00D96272" w:rsidRDefault="00CC7B2F" w:rsidP="000E67B5">
      <w:pPr>
        <w:numPr>
          <w:ilvl w:val="0"/>
          <w:numId w:val="62"/>
        </w:numPr>
        <w:spacing w:after="160" w:line="276" w:lineRule="auto"/>
        <w:ind w:left="851" w:hanging="491"/>
        <w:jc w:val="both"/>
        <w:rPr>
          <w:rFonts w:ascii="Verdana" w:hAnsi="Verdana"/>
          <w:snapToGrid w:val="0"/>
          <w:sz w:val="20"/>
          <w:szCs w:val="20"/>
        </w:rPr>
      </w:pPr>
      <w:r w:rsidRPr="000E67B5">
        <w:rPr>
          <w:rFonts w:ascii="Verdana" w:hAnsi="Verdana"/>
          <w:snapToGrid w:val="0"/>
          <w:sz w:val="20"/>
          <w:szCs w:val="20"/>
        </w:rPr>
        <w:t xml:space="preserve">Załącznik C - </w:t>
      </w:r>
      <w:r w:rsidRPr="000E67B5">
        <w:rPr>
          <w:rFonts w:ascii="Verdana" w:hAnsi="Verdana"/>
          <w:i/>
          <w:iCs/>
          <w:snapToGrid w:val="0"/>
          <w:sz w:val="20"/>
          <w:szCs w:val="20"/>
        </w:rPr>
        <w:t>Warunki i zdarzenia</w:t>
      </w:r>
    </w:p>
    <w:p w14:paraId="6D30E40F" w14:textId="77777777" w:rsidR="00D96272" w:rsidRPr="000E67B5" w:rsidRDefault="00D96272" w:rsidP="00D96272">
      <w:pPr>
        <w:spacing w:after="160" w:line="276" w:lineRule="auto"/>
        <w:ind w:left="851"/>
        <w:jc w:val="both"/>
        <w:rPr>
          <w:rFonts w:ascii="Verdana" w:hAnsi="Verdana"/>
          <w:snapToGrid w:val="0"/>
          <w:sz w:val="20"/>
          <w:szCs w:val="20"/>
        </w:rPr>
      </w:pPr>
    </w:p>
    <w:p w14:paraId="118DA45D" w14:textId="77777777" w:rsidR="00CC7B2F" w:rsidRPr="00CC7B2F" w:rsidRDefault="00CC7B2F" w:rsidP="00CC7B2F">
      <w:pPr>
        <w:spacing w:before="240" w:after="240" w:line="276" w:lineRule="auto"/>
        <w:jc w:val="both"/>
        <w:rPr>
          <w:rFonts w:ascii="Verdana" w:hAnsi="Verdana"/>
          <w:b/>
          <w:bCs/>
          <w:snapToGrid w:val="0"/>
          <w:sz w:val="20"/>
          <w:szCs w:val="20"/>
        </w:rPr>
      </w:pPr>
      <w:r w:rsidRPr="00CC7B2F">
        <w:rPr>
          <w:rFonts w:ascii="Verdana" w:hAnsi="Verdana"/>
          <w:b/>
          <w:bCs/>
          <w:snapToGrid w:val="0"/>
          <w:sz w:val="20"/>
          <w:szCs w:val="20"/>
        </w:rPr>
        <w:t>PROCEDURY</w:t>
      </w:r>
    </w:p>
    <w:p w14:paraId="01E730E6" w14:textId="01F6337B" w:rsidR="00CC7B2F" w:rsidRPr="00CC7B2F" w:rsidRDefault="00CC7B2F" w:rsidP="00FB0F1D">
      <w:pPr>
        <w:numPr>
          <w:ilvl w:val="0"/>
          <w:numId w:val="139"/>
        </w:numPr>
        <w:spacing w:after="160" w:line="276" w:lineRule="auto"/>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w:t>
      </w:r>
      <w:r w:rsidRPr="00CC7B2F">
        <w:rPr>
          <w:rFonts w:ascii="Verdana" w:hAnsi="Verdana"/>
          <w:snapToGrid w:val="0"/>
          <w:sz w:val="20"/>
          <w:szCs w:val="20"/>
        </w:rPr>
        <w:t xml:space="preserve"> </w:t>
      </w:r>
      <w:r w:rsidRPr="00CC7B2F">
        <w:rPr>
          <w:rFonts w:ascii="Verdana" w:hAnsi="Verdana"/>
          <w:i/>
          <w:iCs/>
          <w:snapToGrid w:val="0"/>
          <w:sz w:val="20"/>
          <w:szCs w:val="20"/>
        </w:rPr>
        <w:t>– Zaprojektowanie i wdrożenie przez FA procesu szacowania ryzyka</w:t>
      </w:r>
    </w:p>
    <w:p w14:paraId="1D4B9903" w14:textId="6DF08C40"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2</w:t>
      </w:r>
      <w:r w:rsidRPr="00CC7B2F">
        <w:rPr>
          <w:rFonts w:ascii="Verdana" w:hAnsi="Verdana"/>
          <w:i/>
          <w:iCs/>
          <w:snapToGrid w:val="0"/>
          <w:sz w:val="20"/>
          <w:szCs w:val="20"/>
        </w:rPr>
        <w:t xml:space="preserve"> - Ład korporacyjny i przywództwo</w:t>
      </w:r>
    </w:p>
    <w:p w14:paraId="7839B712" w14:textId="26C69F9E"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3</w:t>
      </w:r>
      <w:r w:rsidRPr="00CC7B2F">
        <w:rPr>
          <w:rFonts w:ascii="Verdana" w:hAnsi="Verdana"/>
          <w:i/>
          <w:iCs/>
          <w:snapToGrid w:val="0"/>
          <w:sz w:val="20"/>
          <w:szCs w:val="20"/>
        </w:rPr>
        <w:t xml:space="preserve"> – Naruszenia wymogów etycznych</w:t>
      </w:r>
    </w:p>
    <w:p w14:paraId="59311A1C" w14:textId="05AE3F30"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4</w:t>
      </w:r>
      <w:r w:rsidRPr="00CC7B2F">
        <w:rPr>
          <w:rFonts w:ascii="Verdana" w:hAnsi="Verdana"/>
          <w:i/>
          <w:iCs/>
          <w:snapToGrid w:val="0"/>
          <w:sz w:val="20"/>
          <w:szCs w:val="20"/>
        </w:rPr>
        <w:t xml:space="preserve"> – Zagrożenia niezależności</w:t>
      </w:r>
      <w:r w:rsidR="00643E9A">
        <w:rPr>
          <w:rFonts w:ascii="Verdana" w:hAnsi="Verdana"/>
          <w:i/>
          <w:iCs/>
          <w:snapToGrid w:val="0"/>
          <w:sz w:val="20"/>
          <w:szCs w:val="20"/>
        </w:rPr>
        <w:t xml:space="preserve"> </w:t>
      </w:r>
    </w:p>
    <w:p w14:paraId="4BC385A7" w14:textId="0CC3A557"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5</w:t>
      </w:r>
      <w:r w:rsidRPr="00CC7B2F">
        <w:rPr>
          <w:rFonts w:ascii="Verdana" w:hAnsi="Verdana"/>
          <w:i/>
          <w:iCs/>
          <w:snapToGrid w:val="0"/>
          <w:sz w:val="20"/>
          <w:szCs w:val="20"/>
        </w:rPr>
        <w:t xml:space="preserve"> - Rotacja w FA dla nie JZP</w:t>
      </w:r>
    </w:p>
    <w:p w14:paraId="26EB3D93" w14:textId="55A05BEA"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6</w:t>
      </w:r>
      <w:r w:rsidRPr="00CC7B2F">
        <w:rPr>
          <w:rFonts w:ascii="Verdana" w:hAnsi="Verdana"/>
          <w:i/>
          <w:iCs/>
          <w:snapToGrid w:val="0"/>
          <w:sz w:val="20"/>
          <w:szCs w:val="20"/>
        </w:rPr>
        <w:t xml:space="preserve"> - Konflikt interesów w FA</w:t>
      </w:r>
    </w:p>
    <w:p w14:paraId="29A5E514" w14:textId="1C22A31A" w:rsidR="00CC7B2F" w:rsidRPr="00CC7B2F" w:rsidRDefault="00CC7B2F" w:rsidP="00FB0F1D">
      <w:pPr>
        <w:numPr>
          <w:ilvl w:val="0"/>
          <w:numId w:val="139"/>
        </w:numPr>
        <w:spacing w:after="160" w:line="276" w:lineRule="auto"/>
        <w:ind w:left="850" w:hanging="493"/>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7</w:t>
      </w:r>
      <w:r w:rsidRPr="00CC7B2F">
        <w:rPr>
          <w:rFonts w:ascii="Verdana" w:hAnsi="Verdana"/>
          <w:i/>
          <w:iCs/>
          <w:snapToGrid w:val="0"/>
          <w:sz w:val="20"/>
          <w:szCs w:val="20"/>
        </w:rPr>
        <w:t xml:space="preserve"> – Poufność</w:t>
      </w:r>
    </w:p>
    <w:p w14:paraId="5C51FE57" w14:textId="2DA824F7" w:rsidR="00CC7B2F" w:rsidRPr="00CC7B2F" w:rsidRDefault="00CC7B2F" w:rsidP="00FB0F1D">
      <w:pPr>
        <w:numPr>
          <w:ilvl w:val="0"/>
          <w:numId w:val="139"/>
        </w:numPr>
        <w:spacing w:after="160" w:line="276" w:lineRule="auto"/>
        <w:ind w:left="850" w:hanging="493"/>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8</w:t>
      </w:r>
      <w:r w:rsidRPr="00CC7B2F">
        <w:rPr>
          <w:rFonts w:ascii="Verdana" w:hAnsi="Verdana"/>
          <w:i/>
          <w:iCs/>
          <w:snapToGrid w:val="0"/>
          <w:sz w:val="20"/>
          <w:szCs w:val="20"/>
        </w:rPr>
        <w:t xml:space="preserve"> - Akceptacja nowego zlecenia</w:t>
      </w:r>
      <w:r w:rsidR="00013AFD">
        <w:rPr>
          <w:rFonts w:ascii="Verdana" w:hAnsi="Verdana"/>
          <w:i/>
          <w:iCs/>
          <w:snapToGrid w:val="0"/>
          <w:sz w:val="20"/>
          <w:szCs w:val="20"/>
        </w:rPr>
        <w:t xml:space="preserve"> badania</w:t>
      </w:r>
    </w:p>
    <w:p w14:paraId="509733C9" w14:textId="78BA0D42" w:rsidR="00CC7B2F" w:rsidRPr="00CC7B2F" w:rsidRDefault="00CC7B2F" w:rsidP="00FB0F1D">
      <w:pPr>
        <w:numPr>
          <w:ilvl w:val="0"/>
          <w:numId w:val="139"/>
        </w:numPr>
        <w:spacing w:after="160" w:line="276" w:lineRule="auto"/>
        <w:ind w:left="850" w:hanging="493"/>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9</w:t>
      </w:r>
      <w:r w:rsidRPr="00CC7B2F">
        <w:rPr>
          <w:rFonts w:ascii="Verdana" w:hAnsi="Verdana"/>
          <w:i/>
          <w:iCs/>
          <w:snapToGrid w:val="0"/>
          <w:sz w:val="20"/>
          <w:szCs w:val="20"/>
        </w:rPr>
        <w:t xml:space="preserve"> – Ofertowanie</w:t>
      </w:r>
    </w:p>
    <w:p w14:paraId="53AA7A3D" w14:textId="1D757A73" w:rsidR="00CC7B2F" w:rsidRPr="00CC7B2F" w:rsidRDefault="00CC7B2F" w:rsidP="00FB0F1D">
      <w:pPr>
        <w:numPr>
          <w:ilvl w:val="0"/>
          <w:numId w:val="139"/>
        </w:numPr>
        <w:spacing w:after="160" w:line="276" w:lineRule="auto"/>
        <w:ind w:left="850" w:hanging="493"/>
        <w:jc w:val="both"/>
        <w:rPr>
          <w:rFonts w:ascii="Verdana" w:hAnsi="Verdana"/>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10</w:t>
      </w:r>
      <w:r w:rsidRPr="00CC7B2F">
        <w:rPr>
          <w:rFonts w:ascii="Verdana" w:hAnsi="Verdana"/>
          <w:i/>
          <w:iCs/>
          <w:snapToGrid w:val="0"/>
          <w:sz w:val="20"/>
          <w:szCs w:val="20"/>
        </w:rPr>
        <w:t xml:space="preserve"> - Przygotowanie umowy</w:t>
      </w:r>
    </w:p>
    <w:p w14:paraId="4E20564B" w14:textId="788820A1" w:rsidR="00CC7B2F" w:rsidRPr="00CC7B2F" w:rsidRDefault="00CC7B2F" w:rsidP="00FB0F1D">
      <w:pPr>
        <w:numPr>
          <w:ilvl w:val="0"/>
          <w:numId w:val="139"/>
        </w:numPr>
        <w:spacing w:after="160" w:line="276" w:lineRule="auto"/>
        <w:ind w:left="850" w:hanging="493"/>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11</w:t>
      </w:r>
      <w:r w:rsidRPr="00CC7B2F">
        <w:rPr>
          <w:rFonts w:ascii="Verdana" w:hAnsi="Verdana"/>
          <w:snapToGrid w:val="0"/>
          <w:sz w:val="20"/>
          <w:szCs w:val="20"/>
        </w:rPr>
        <w:t xml:space="preserve"> - </w:t>
      </w:r>
      <w:r w:rsidRPr="00CC7B2F">
        <w:rPr>
          <w:rFonts w:ascii="Verdana" w:hAnsi="Verdana"/>
          <w:i/>
          <w:iCs/>
          <w:snapToGrid w:val="0"/>
          <w:sz w:val="20"/>
          <w:szCs w:val="20"/>
        </w:rPr>
        <w:t>Wykonywanie zlecenia</w:t>
      </w:r>
    </w:p>
    <w:p w14:paraId="499B56CF" w14:textId="77B02523" w:rsidR="00CC7B2F" w:rsidRPr="00513991" w:rsidRDefault="00CC7B2F" w:rsidP="00FB0F1D">
      <w:pPr>
        <w:numPr>
          <w:ilvl w:val="0"/>
          <w:numId w:val="139"/>
        </w:numPr>
        <w:spacing w:after="160" w:line="276" w:lineRule="auto"/>
        <w:ind w:left="850" w:hanging="493"/>
        <w:jc w:val="both"/>
        <w:rPr>
          <w:rFonts w:ascii="Verdana" w:eastAsiaTheme="majorEastAsia" w:hAnsi="Verdana"/>
          <w:snapToGrid w:val="0"/>
          <w:sz w:val="20"/>
          <w:szCs w:val="20"/>
          <w:shd w:val="clear" w:color="auto" w:fill="F8F8F8"/>
        </w:rPr>
      </w:pPr>
      <w:r w:rsidRPr="00513991">
        <w:rPr>
          <w:rFonts w:ascii="Verdana" w:eastAsiaTheme="majorEastAsia" w:hAnsi="Verdana"/>
          <w:snapToGrid w:val="0"/>
          <w:sz w:val="20"/>
          <w:szCs w:val="20"/>
          <w:shd w:val="clear" w:color="auto" w:fill="F8F8F8"/>
        </w:rPr>
        <w:t xml:space="preserve">Przykładowa procedura nr </w:t>
      </w:r>
      <w:r w:rsidR="00767D3D" w:rsidRPr="00513991">
        <w:rPr>
          <w:rFonts w:ascii="Verdana" w:eastAsiaTheme="majorEastAsia" w:hAnsi="Verdana"/>
          <w:snapToGrid w:val="0"/>
          <w:sz w:val="20"/>
          <w:szCs w:val="20"/>
          <w:shd w:val="clear" w:color="auto" w:fill="F8F8F8"/>
        </w:rPr>
        <w:t>12</w:t>
      </w:r>
      <w:r w:rsidRPr="00513991">
        <w:rPr>
          <w:rFonts w:ascii="Verdana" w:eastAsiaTheme="majorEastAsia" w:hAnsi="Verdana"/>
          <w:i/>
          <w:iCs/>
          <w:snapToGrid w:val="0"/>
          <w:sz w:val="20"/>
          <w:szCs w:val="20"/>
          <w:shd w:val="clear" w:color="auto" w:fill="F8F8F8"/>
        </w:rPr>
        <w:t xml:space="preserve"> – Dokumentacja realizacji obowiązków kluczowego biegłego rewidenta zgodnie z KSB 220(Z)</w:t>
      </w:r>
    </w:p>
    <w:p w14:paraId="675E1BB0" w14:textId="1E49DCC1" w:rsidR="00CC7B2F" w:rsidRPr="00CC7B2F" w:rsidRDefault="00CC7B2F" w:rsidP="00FB0F1D">
      <w:pPr>
        <w:numPr>
          <w:ilvl w:val="0"/>
          <w:numId w:val="139"/>
        </w:numPr>
        <w:spacing w:after="160" w:line="276" w:lineRule="auto"/>
        <w:ind w:left="850" w:hanging="493"/>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13</w:t>
      </w:r>
      <w:r w:rsidRPr="00CC7B2F">
        <w:rPr>
          <w:rFonts w:ascii="Verdana" w:hAnsi="Verdana"/>
          <w:snapToGrid w:val="0"/>
          <w:sz w:val="20"/>
          <w:szCs w:val="20"/>
        </w:rPr>
        <w:t xml:space="preserve"> - </w:t>
      </w:r>
      <w:r w:rsidRPr="00CC7B2F">
        <w:rPr>
          <w:rFonts w:ascii="Verdana" w:hAnsi="Verdana"/>
          <w:i/>
          <w:iCs/>
          <w:snapToGrid w:val="0"/>
          <w:sz w:val="20"/>
          <w:szCs w:val="20"/>
        </w:rPr>
        <w:t xml:space="preserve">Przydział personelu do realizacji zlecenia </w:t>
      </w:r>
    </w:p>
    <w:p w14:paraId="20591CA3" w14:textId="10296BE8"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14</w:t>
      </w:r>
      <w:r w:rsidRPr="00CC7B2F">
        <w:rPr>
          <w:rFonts w:ascii="Verdana" w:hAnsi="Verdana"/>
          <w:snapToGrid w:val="0"/>
          <w:sz w:val="20"/>
          <w:szCs w:val="20"/>
        </w:rPr>
        <w:t xml:space="preserve"> – </w:t>
      </w:r>
      <w:r w:rsidRPr="00CC7B2F">
        <w:rPr>
          <w:rFonts w:ascii="Verdana" w:hAnsi="Verdana"/>
          <w:i/>
          <w:iCs/>
          <w:snapToGrid w:val="0"/>
          <w:sz w:val="20"/>
          <w:szCs w:val="20"/>
        </w:rPr>
        <w:t>Konsultacje</w:t>
      </w:r>
    </w:p>
    <w:p w14:paraId="15AC49B2" w14:textId="1D47BC7D"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15</w:t>
      </w:r>
      <w:r w:rsidRPr="00CC7B2F">
        <w:rPr>
          <w:rFonts w:ascii="Verdana" w:hAnsi="Verdana"/>
          <w:snapToGrid w:val="0"/>
          <w:sz w:val="20"/>
          <w:szCs w:val="20"/>
        </w:rPr>
        <w:t xml:space="preserve"> - </w:t>
      </w:r>
      <w:r w:rsidRPr="00CC7B2F">
        <w:rPr>
          <w:rFonts w:ascii="Verdana" w:hAnsi="Verdana"/>
          <w:i/>
          <w:iCs/>
          <w:snapToGrid w:val="0"/>
          <w:sz w:val="20"/>
          <w:szCs w:val="20"/>
        </w:rPr>
        <w:t>Różnica zdań</w:t>
      </w:r>
    </w:p>
    <w:p w14:paraId="0D93F926" w14:textId="5423878F"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bookmarkStart w:id="156" w:name="_Hlk154071910"/>
      <w:r w:rsidRPr="00CC7B2F">
        <w:rPr>
          <w:rFonts w:ascii="Verdana" w:hAnsi="Verdana"/>
          <w:snapToGrid w:val="0"/>
          <w:sz w:val="20"/>
          <w:szCs w:val="20"/>
        </w:rPr>
        <w:t xml:space="preserve">Przykładowa procedura nr </w:t>
      </w:r>
      <w:r w:rsidR="00767D3D">
        <w:rPr>
          <w:rFonts w:ascii="Verdana" w:hAnsi="Verdana"/>
          <w:snapToGrid w:val="0"/>
          <w:sz w:val="20"/>
          <w:szCs w:val="20"/>
        </w:rPr>
        <w:t>16</w:t>
      </w:r>
      <w:r w:rsidRPr="00CC7B2F">
        <w:rPr>
          <w:rFonts w:ascii="Verdana" w:hAnsi="Verdana"/>
          <w:i/>
          <w:iCs/>
          <w:snapToGrid w:val="0"/>
          <w:sz w:val="20"/>
          <w:szCs w:val="20"/>
        </w:rPr>
        <w:t xml:space="preserve"> – </w:t>
      </w:r>
      <w:bookmarkEnd w:id="156"/>
      <w:r w:rsidRPr="00CC7B2F">
        <w:rPr>
          <w:rFonts w:ascii="Verdana" w:hAnsi="Verdana"/>
          <w:i/>
          <w:iCs/>
          <w:snapToGrid w:val="0"/>
          <w:sz w:val="20"/>
          <w:szCs w:val="20"/>
        </w:rPr>
        <w:t xml:space="preserve">Wybór dostawcy usług – </w:t>
      </w:r>
      <w:r w:rsidR="00BE15AE" w:rsidRPr="00BE15AE">
        <w:rPr>
          <w:rFonts w:ascii="Verdana" w:hAnsi="Verdana"/>
          <w:i/>
          <w:iCs/>
          <w:snapToGrid w:val="0"/>
          <w:sz w:val="20"/>
          <w:szCs w:val="20"/>
        </w:rPr>
        <w:t>kontrolera jakości wykonania zlecenia</w:t>
      </w:r>
    </w:p>
    <w:p w14:paraId="00C9E539" w14:textId="724BB7B0"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17</w:t>
      </w:r>
      <w:r w:rsidRPr="00CC7B2F">
        <w:rPr>
          <w:rFonts w:ascii="Verdana" w:hAnsi="Verdana"/>
          <w:i/>
          <w:iCs/>
          <w:snapToGrid w:val="0"/>
          <w:sz w:val="20"/>
          <w:szCs w:val="20"/>
        </w:rPr>
        <w:t xml:space="preserve"> – Przykładowe zagadnienia do uzgodnienia pomiędzy FA/KBR a kontrolerem jakości wykonania zlecenia</w:t>
      </w:r>
    </w:p>
    <w:p w14:paraId="5C6B7AF2" w14:textId="4861735E"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18</w:t>
      </w:r>
      <w:r w:rsidRPr="00CC7B2F">
        <w:rPr>
          <w:rFonts w:ascii="Verdana" w:hAnsi="Verdana"/>
          <w:snapToGrid w:val="0"/>
          <w:sz w:val="20"/>
          <w:szCs w:val="20"/>
        </w:rPr>
        <w:t xml:space="preserve"> </w:t>
      </w:r>
      <w:r w:rsidRPr="00CC7B2F">
        <w:rPr>
          <w:rFonts w:ascii="Verdana" w:hAnsi="Verdana"/>
          <w:i/>
          <w:iCs/>
          <w:snapToGrid w:val="0"/>
          <w:sz w:val="20"/>
          <w:szCs w:val="20"/>
        </w:rPr>
        <w:t>- Korzystanie z zasobów technologicznych</w:t>
      </w:r>
    </w:p>
    <w:p w14:paraId="22587B72" w14:textId="13F5CAB4"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lastRenderedPageBreak/>
        <w:t xml:space="preserve">Przykładowa procedura nr </w:t>
      </w:r>
      <w:r w:rsidR="00767D3D">
        <w:rPr>
          <w:rFonts w:ascii="Verdana" w:hAnsi="Verdana"/>
          <w:snapToGrid w:val="0"/>
          <w:sz w:val="20"/>
          <w:szCs w:val="20"/>
        </w:rPr>
        <w:t>19</w:t>
      </w:r>
      <w:r w:rsidRPr="00CC7B2F">
        <w:rPr>
          <w:rFonts w:ascii="Verdana" w:hAnsi="Verdana"/>
          <w:snapToGrid w:val="0"/>
          <w:sz w:val="20"/>
          <w:szCs w:val="20"/>
        </w:rPr>
        <w:t xml:space="preserve"> </w:t>
      </w:r>
      <w:r w:rsidRPr="00CC7B2F">
        <w:rPr>
          <w:rFonts w:ascii="Verdana" w:hAnsi="Verdana"/>
          <w:i/>
          <w:iCs/>
          <w:snapToGrid w:val="0"/>
          <w:sz w:val="20"/>
          <w:szCs w:val="20"/>
        </w:rPr>
        <w:t>- Korzystanie z zasobów intelektualnych</w:t>
      </w:r>
    </w:p>
    <w:p w14:paraId="37848813" w14:textId="3B557B13"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20</w:t>
      </w:r>
      <w:r w:rsidRPr="00CC7B2F">
        <w:rPr>
          <w:rFonts w:ascii="Verdana" w:hAnsi="Verdana"/>
          <w:snapToGrid w:val="0"/>
          <w:sz w:val="20"/>
          <w:szCs w:val="20"/>
        </w:rPr>
        <w:t xml:space="preserve"> - </w:t>
      </w:r>
      <w:r w:rsidRPr="00CC7B2F">
        <w:rPr>
          <w:rFonts w:ascii="Verdana" w:hAnsi="Verdana"/>
          <w:i/>
          <w:iCs/>
          <w:snapToGrid w:val="0"/>
          <w:sz w:val="20"/>
          <w:szCs w:val="20"/>
        </w:rPr>
        <w:t>Komunikacja wewnątrz FA i komunikacja ze stronami trzecim</w:t>
      </w:r>
    </w:p>
    <w:p w14:paraId="72651B90" w14:textId="15967776" w:rsidR="00CC7B2F" w:rsidRPr="00CC7B2F" w:rsidRDefault="00CC7B2F" w:rsidP="00FB0F1D">
      <w:pPr>
        <w:numPr>
          <w:ilvl w:val="0"/>
          <w:numId w:val="139"/>
        </w:numPr>
        <w:spacing w:after="160" w:line="276" w:lineRule="auto"/>
        <w:ind w:left="851" w:hanging="491"/>
        <w:jc w:val="both"/>
        <w:rPr>
          <w:rFonts w:ascii="Verdana" w:hAnsi="Verdana"/>
          <w:i/>
          <w:iCs/>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21</w:t>
      </w:r>
      <w:r w:rsidRPr="00CC7B2F">
        <w:rPr>
          <w:rFonts w:ascii="Verdana" w:hAnsi="Verdana"/>
          <w:snapToGrid w:val="0"/>
          <w:sz w:val="20"/>
          <w:szCs w:val="20"/>
        </w:rPr>
        <w:t xml:space="preserve"> - </w:t>
      </w:r>
      <w:r w:rsidRPr="00CC7B2F">
        <w:rPr>
          <w:rFonts w:ascii="Verdana" w:hAnsi="Verdana"/>
          <w:i/>
          <w:iCs/>
          <w:snapToGrid w:val="0"/>
          <w:sz w:val="20"/>
          <w:szCs w:val="20"/>
        </w:rPr>
        <w:t>Skargi i zarzuty</w:t>
      </w:r>
    </w:p>
    <w:p w14:paraId="64C142BF" w14:textId="1ACB39F7" w:rsidR="00087C75" w:rsidRDefault="00CC7B2F" w:rsidP="00FB0F1D">
      <w:pPr>
        <w:numPr>
          <w:ilvl w:val="0"/>
          <w:numId w:val="139"/>
        </w:numPr>
        <w:spacing w:after="160" w:line="276" w:lineRule="auto"/>
        <w:ind w:left="851" w:hanging="491"/>
        <w:jc w:val="both"/>
        <w:rPr>
          <w:rFonts w:ascii="Verdana" w:hAnsi="Verdana"/>
          <w:snapToGrid w:val="0"/>
          <w:sz w:val="20"/>
          <w:szCs w:val="20"/>
        </w:rPr>
      </w:pPr>
      <w:r w:rsidRPr="00CC7B2F">
        <w:rPr>
          <w:rFonts w:ascii="Verdana" w:hAnsi="Verdana"/>
          <w:snapToGrid w:val="0"/>
          <w:sz w:val="20"/>
          <w:szCs w:val="20"/>
        </w:rPr>
        <w:t xml:space="preserve">Przykładowa procedura nr </w:t>
      </w:r>
      <w:r w:rsidR="00767D3D">
        <w:rPr>
          <w:rFonts w:ascii="Verdana" w:hAnsi="Verdana"/>
          <w:snapToGrid w:val="0"/>
          <w:sz w:val="20"/>
          <w:szCs w:val="20"/>
        </w:rPr>
        <w:t>22</w:t>
      </w:r>
      <w:r w:rsidRPr="00CC7B2F">
        <w:rPr>
          <w:rFonts w:ascii="Verdana" w:hAnsi="Verdana"/>
          <w:snapToGrid w:val="0"/>
          <w:sz w:val="20"/>
          <w:szCs w:val="20"/>
        </w:rPr>
        <w:t xml:space="preserve"> - </w:t>
      </w:r>
      <w:r w:rsidRPr="00CC7B2F">
        <w:rPr>
          <w:rFonts w:ascii="Verdana" w:hAnsi="Verdana"/>
          <w:i/>
          <w:iCs/>
          <w:snapToGrid w:val="0"/>
          <w:sz w:val="20"/>
          <w:szCs w:val="20"/>
        </w:rPr>
        <w:t>Monitorowanie i korygowanie</w:t>
      </w:r>
      <w:r w:rsidR="002A3851">
        <w:rPr>
          <w:rFonts w:ascii="Verdana" w:hAnsi="Verdana"/>
          <w:i/>
          <w:iCs/>
          <w:snapToGrid w:val="0"/>
          <w:sz w:val="20"/>
          <w:szCs w:val="20"/>
        </w:rPr>
        <w:t xml:space="preserve"> </w:t>
      </w:r>
      <w:r w:rsidR="002A3851" w:rsidRPr="002A3851">
        <w:rPr>
          <w:rFonts w:ascii="Verdana" w:hAnsi="Verdana"/>
          <w:i/>
          <w:iCs/>
          <w:snapToGrid w:val="0"/>
          <w:sz w:val="20"/>
          <w:szCs w:val="20"/>
        </w:rPr>
        <w:t>oraz przykładowy raport z monitorowania okresowego</w:t>
      </w:r>
    </w:p>
    <w:p w14:paraId="54556AC3" w14:textId="0CADA197" w:rsidR="00087C75" w:rsidRDefault="00CC7B2F" w:rsidP="00FB0F1D">
      <w:pPr>
        <w:numPr>
          <w:ilvl w:val="0"/>
          <w:numId w:val="139"/>
        </w:numPr>
        <w:spacing w:after="160" w:line="276" w:lineRule="auto"/>
        <w:ind w:left="851" w:hanging="491"/>
        <w:jc w:val="both"/>
        <w:rPr>
          <w:rFonts w:ascii="Verdana" w:hAnsi="Verdana"/>
          <w:snapToGrid w:val="0"/>
          <w:sz w:val="20"/>
          <w:szCs w:val="20"/>
        </w:rPr>
      </w:pPr>
      <w:r w:rsidRPr="00087C75">
        <w:rPr>
          <w:rFonts w:ascii="Verdana" w:hAnsi="Verdana"/>
          <w:snapToGrid w:val="0"/>
          <w:sz w:val="20"/>
          <w:szCs w:val="20"/>
        </w:rPr>
        <w:t xml:space="preserve">Przykładowa procedura nr </w:t>
      </w:r>
      <w:r w:rsidR="00767D3D">
        <w:rPr>
          <w:rFonts w:ascii="Verdana" w:hAnsi="Verdana"/>
          <w:snapToGrid w:val="0"/>
          <w:sz w:val="20"/>
          <w:szCs w:val="20"/>
        </w:rPr>
        <w:t>23</w:t>
      </w:r>
      <w:r w:rsidRPr="00087C75">
        <w:rPr>
          <w:rFonts w:ascii="Verdana" w:hAnsi="Verdana"/>
          <w:snapToGrid w:val="0"/>
          <w:sz w:val="20"/>
          <w:szCs w:val="20"/>
        </w:rPr>
        <w:t xml:space="preserve"> – </w:t>
      </w:r>
      <w:r w:rsidRPr="00087C75">
        <w:rPr>
          <w:rFonts w:ascii="Verdana" w:hAnsi="Verdana"/>
          <w:i/>
          <w:iCs/>
          <w:snapToGrid w:val="0"/>
          <w:sz w:val="20"/>
          <w:szCs w:val="20"/>
        </w:rPr>
        <w:t>Inspekcja zlecenia</w:t>
      </w:r>
    </w:p>
    <w:p w14:paraId="7B5B6B75" w14:textId="54359F26" w:rsidR="00087C75" w:rsidRDefault="00CC7B2F" w:rsidP="00FB0F1D">
      <w:pPr>
        <w:numPr>
          <w:ilvl w:val="0"/>
          <w:numId w:val="139"/>
        </w:numPr>
        <w:spacing w:after="160" w:line="276" w:lineRule="auto"/>
        <w:ind w:left="851" w:hanging="491"/>
        <w:jc w:val="both"/>
        <w:rPr>
          <w:rFonts w:ascii="Verdana" w:hAnsi="Verdana"/>
          <w:snapToGrid w:val="0"/>
          <w:sz w:val="20"/>
          <w:szCs w:val="20"/>
        </w:rPr>
      </w:pPr>
      <w:r w:rsidRPr="00087C75">
        <w:rPr>
          <w:rFonts w:ascii="Verdana" w:hAnsi="Verdana"/>
          <w:snapToGrid w:val="0"/>
          <w:sz w:val="20"/>
          <w:szCs w:val="20"/>
        </w:rPr>
        <w:t xml:space="preserve">Przykładowa procedura nr </w:t>
      </w:r>
      <w:r w:rsidR="00767D3D">
        <w:rPr>
          <w:rFonts w:ascii="Verdana" w:hAnsi="Verdana"/>
          <w:snapToGrid w:val="0"/>
          <w:sz w:val="20"/>
          <w:szCs w:val="20"/>
        </w:rPr>
        <w:t>24</w:t>
      </w:r>
      <w:r w:rsidRPr="00087C75">
        <w:rPr>
          <w:rFonts w:ascii="Verdana" w:hAnsi="Verdana"/>
          <w:snapToGrid w:val="0"/>
          <w:sz w:val="20"/>
          <w:szCs w:val="20"/>
        </w:rPr>
        <w:t xml:space="preserve"> – </w:t>
      </w:r>
      <w:r w:rsidRPr="00087C75">
        <w:rPr>
          <w:rFonts w:ascii="Verdana" w:hAnsi="Verdana"/>
          <w:i/>
          <w:iCs/>
          <w:snapToGrid w:val="0"/>
          <w:sz w:val="20"/>
          <w:szCs w:val="20"/>
        </w:rPr>
        <w:t>Osoba odpowiedzialna za monitoring</w:t>
      </w:r>
      <w:bookmarkStart w:id="157" w:name="_Hlk153987352"/>
    </w:p>
    <w:p w14:paraId="709140C3" w14:textId="0C5F1D60" w:rsidR="00CC7B2F" w:rsidRPr="00D96272" w:rsidRDefault="00CC7B2F" w:rsidP="00FB0F1D">
      <w:pPr>
        <w:numPr>
          <w:ilvl w:val="0"/>
          <w:numId w:val="139"/>
        </w:numPr>
        <w:spacing w:after="160" w:line="276" w:lineRule="auto"/>
        <w:ind w:left="851" w:hanging="491"/>
        <w:jc w:val="both"/>
        <w:rPr>
          <w:rFonts w:ascii="Verdana" w:hAnsi="Verdana"/>
          <w:snapToGrid w:val="0"/>
          <w:sz w:val="20"/>
          <w:szCs w:val="20"/>
        </w:rPr>
      </w:pPr>
      <w:r w:rsidRPr="00087C75">
        <w:rPr>
          <w:rFonts w:ascii="Verdana" w:hAnsi="Verdana"/>
          <w:snapToGrid w:val="0"/>
          <w:sz w:val="20"/>
          <w:szCs w:val="20"/>
        </w:rPr>
        <w:t xml:space="preserve">Przykładowa procedura nr </w:t>
      </w:r>
      <w:r w:rsidR="00767D3D">
        <w:rPr>
          <w:rFonts w:ascii="Verdana" w:hAnsi="Verdana"/>
          <w:snapToGrid w:val="0"/>
          <w:sz w:val="20"/>
          <w:szCs w:val="20"/>
        </w:rPr>
        <w:t>25</w:t>
      </w:r>
      <w:r w:rsidRPr="00087C75">
        <w:rPr>
          <w:rFonts w:ascii="Verdana" w:hAnsi="Verdana"/>
          <w:snapToGrid w:val="0"/>
          <w:sz w:val="20"/>
          <w:szCs w:val="20"/>
        </w:rPr>
        <w:t xml:space="preserve"> – </w:t>
      </w:r>
      <w:r w:rsidRPr="00087C75">
        <w:rPr>
          <w:rFonts w:ascii="Verdana" w:hAnsi="Verdana"/>
          <w:i/>
          <w:iCs/>
          <w:snapToGrid w:val="0"/>
          <w:sz w:val="20"/>
          <w:szCs w:val="20"/>
        </w:rPr>
        <w:t>Ustalenia i dochodzenie pierwotnej przyczyny</w:t>
      </w:r>
    </w:p>
    <w:p w14:paraId="75F521C4" w14:textId="77777777" w:rsidR="00D96272" w:rsidRPr="00087C75" w:rsidRDefault="00D96272" w:rsidP="00D96272">
      <w:pPr>
        <w:spacing w:after="160" w:line="276" w:lineRule="auto"/>
        <w:ind w:left="851"/>
        <w:jc w:val="both"/>
        <w:rPr>
          <w:rFonts w:ascii="Verdana" w:hAnsi="Verdana"/>
          <w:snapToGrid w:val="0"/>
          <w:sz w:val="20"/>
          <w:szCs w:val="20"/>
        </w:rPr>
      </w:pPr>
    </w:p>
    <w:bookmarkEnd w:id="157"/>
    <w:p w14:paraId="0F6E6F14" w14:textId="77777777" w:rsidR="00CC7B2F" w:rsidRPr="00CC7B2F" w:rsidRDefault="00CC7B2F" w:rsidP="00CC7B2F">
      <w:pPr>
        <w:spacing w:before="240" w:after="240" w:line="276" w:lineRule="auto"/>
        <w:jc w:val="both"/>
        <w:rPr>
          <w:rFonts w:ascii="Verdana" w:hAnsi="Verdana"/>
          <w:b/>
          <w:bCs/>
          <w:snapToGrid w:val="0"/>
          <w:sz w:val="20"/>
          <w:szCs w:val="20"/>
        </w:rPr>
      </w:pPr>
      <w:r w:rsidRPr="00CC7B2F">
        <w:rPr>
          <w:rFonts w:ascii="Verdana" w:hAnsi="Verdana"/>
          <w:b/>
          <w:bCs/>
          <w:snapToGrid w:val="0"/>
          <w:sz w:val="20"/>
          <w:szCs w:val="20"/>
        </w:rPr>
        <w:t>FORMULARZE</w:t>
      </w:r>
    </w:p>
    <w:p w14:paraId="1AA81E05" w14:textId="0767271A" w:rsidR="00CC7B2F" w:rsidRPr="00CC7B2F" w:rsidRDefault="00CC7B2F" w:rsidP="0010263F">
      <w:pPr>
        <w:numPr>
          <w:ilvl w:val="0"/>
          <w:numId w:val="63"/>
        </w:numPr>
        <w:spacing w:after="160" w:line="276" w:lineRule="auto"/>
        <w:ind w:left="850" w:hanging="493"/>
        <w:jc w:val="both"/>
        <w:rPr>
          <w:rFonts w:ascii="Verdana" w:hAnsi="Verdana"/>
          <w:i/>
          <w:iCs/>
          <w:snapToGrid w:val="0"/>
          <w:sz w:val="20"/>
          <w:szCs w:val="20"/>
        </w:rPr>
      </w:pPr>
      <w:r w:rsidRPr="00CC7B2F">
        <w:rPr>
          <w:rFonts w:ascii="Verdana" w:hAnsi="Verdana"/>
          <w:snapToGrid w:val="0"/>
          <w:sz w:val="20"/>
          <w:szCs w:val="20"/>
        </w:rPr>
        <w:t xml:space="preserve">Przykładowy formularz nr </w:t>
      </w:r>
      <w:r w:rsidR="00767D3D">
        <w:rPr>
          <w:rFonts w:ascii="Verdana" w:hAnsi="Verdana"/>
          <w:snapToGrid w:val="0"/>
          <w:sz w:val="20"/>
          <w:szCs w:val="20"/>
        </w:rPr>
        <w:t xml:space="preserve">1 </w:t>
      </w:r>
      <w:r w:rsidRPr="00CC7B2F">
        <w:rPr>
          <w:rFonts w:ascii="Verdana" w:hAnsi="Verdana"/>
          <w:snapToGrid w:val="0"/>
          <w:sz w:val="20"/>
          <w:szCs w:val="20"/>
        </w:rPr>
        <w:t xml:space="preserve">– </w:t>
      </w:r>
      <w:r w:rsidRPr="00CC7B2F">
        <w:rPr>
          <w:rFonts w:ascii="Verdana" w:hAnsi="Verdana"/>
          <w:i/>
          <w:iCs/>
          <w:snapToGrid w:val="0"/>
          <w:sz w:val="20"/>
          <w:szCs w:val="20"/>
        </w:rPr>
        <w:t>Oświadczenie roczne o niezależności</w:t>
      </w:r>
    </w:p>
    <w:p w14:paraId="3E9471CB" w14:textId="251DE857" w:rsidR="00CC7B2F" w:rsidRPr="00CC7B2F" w:rsidRDefault="00CC7B2F" w:rsidP="0010263F">
      <w:pPr>
        <w:numPr>
          <w:ilvl w:val="0"/>
          <w:numId w:val="63"/>
        </w:numPr>
        <w:spacing w:after="160" w:line="276" w:lineRule="auto"/>
        <w:ind w:left="850" w:hanging="493"/>
        <w:jc w:val="both"/>
        <w:rPr>
          <w:rFonts w:ascii="Verdana" w:hAnsi="Verdana"/>
          <w:snapToGrid w:val="0"/>
          <w:sz w:val="20"/>
          <w:szCs w:val="20"/>
        </w:rPr>
      </w:pPr>
      <w:r w:rsidRPr="00CC7B2F">
        <w:rPr>
          <w:rFonts w:ascii="Verdana" w:hAnsi="Verdana"/>
          <w:snapToGrid w:val="0"/>
          <w:sz w:val="20"/>
          <w:szCs w:val="20"/>
        </w:rPr>
        <w:t xml:space="preserve">Przykładowy formularz nr </w:t>
      </w:r>
      <w:r w:rsidR="00767D3D">
        <w:rPr>
          <w:rFonts w:ascii="Verdana" w:hAnsi="Verdana"/>
          <w:snapToGrid w:val="0"/>
          <w:sz w:val="20"/>
          <w:szCs w:val="20"/>
        </w:rPr>
        <w:t>2</w:t>
      </w:r>
      <w:r w:rsidRPr="00CC7B2F">
        <w:rPr>
          <w:rFonts w:ascii="Verdana" w:hAnsi="Verdana"/>
          <w:snapToGrid w:val="0"/>
          <w:sz w:val="20"/>
          <w:szCs w:val="20"/>
        </w:rPr>
        <w:t xml:space="preserve"> – </w:t>
      </w:r>
      <w:r w:rsidRPr="000E67B5">
        <w:rPr>
          <w:rFonts w:ascii="Verdana" w:hAnsi="Verdana"/>
          <w:i/>
          <w:iCs/>
          <w:snapToGrid w:val="0"/>
          <w:sz w:val="20"/>
          <w:szCs w:val="20"/>
        </w:rPr>
        <w:t>Oświadczenie o zachowaniu poufności</w:t>
      </w:r>
    </w:p>
    <w:p w14:paraId="5FDE59A0" w14:textId="7902D5B8" w:rsidR="00CC7B2F" w:rsidRPr="00CC7B2F" w:rsidRDefault="00CC7B2F" w:rsidP="0010263F">
      <w:pPr>
        <w:numPr>
          <w:ilvl w:val="0"/>
          <w:numId w:val="63"/>
        </w:numPr>
        <w:spacing w:after="160" w:line="276" w:lineRule="auto"/>
        <w:ind w:left="850" w:hanging="493"/>
        <w:rPr>
          <w:rFonts w:ascii="Verdana" w:eastAsiaTheme="minorHAnsi" w:hAnsi="Verdana" w:cstheme="minorBidi"/>
          <w:kern w:val="2"/>
          <w:sz w:val="20"/>
          <w:szCs w:val="20"/>
          <w:lang w:eastAsia="en-US"/>
          <w14:ligatures w14:val="standardContextual"/>
        </w:rPr>
      </w:pPr>
      <w:r w:rsidRPr="00CC7B2F">
        <w:rPr>
          <w:rFonts w:ascii="Verdana" w:eastAsiaTheme="minorHAnsi" w:hAnsi="Verdana" w:cstheme="minorBidi"/>
          <w:kern w:val="2"/>
          <w:sz w:val="20"/>
          <w:szCs w:val="20"/>
          <w:lang w:eastAsia="en-US"/>
          <w14:ligatures w14:val="standardContextual"/>
        </w:rPr>
        <w:t xml:space="preserve">Przykładowy formularz nr </w:t>
      </w:r>
      <w:r w:rsidR="00767D3D">
        <w:rPr>
          <w:rFonts w:ascii="Verdana" w:eastAsiaTheme="minorHAnsi" w:hAnsi="Verdana" w:cstheme="minorBidi"/>
          <w:kern w:val="2"/>
          <w:sz w:val="20"/>
          <w:szCs w:val="20"/>
          <w:lang w:eastAsia="en-US"/>
          <w14:ligatures w14:val="standardContextual"/>
        </w:rPr>
        <w:t>3</w:t>
      </w:r>
      <w:r w:rsidRPr="00CC7B2F">
        <w:rPr>
          <w:rFonts w:ascii="Verdana" w:eastAsiaTheme="minorHAnsi" w:hAnsi="Verdana" w:cstheme="minorBidi"/>
          <w:kern w:val="2"/>
          <w:sz w:val="20"/>
          <w:szCs w:val="20"/>
          <w:lang w:eastAsia="en-US"/>
          <w14:ligatures w14:val="standardContextual"/>
        </w:rPr>
        <w:t xml:space="preserve"> - </w:t>
      </w:r>
      <w:r w:rsidRPr="000E67B5">
        <w:rPr>
          <w:rFonts w:ascii="Verdana" w:eastAsiaTheme="minorHAnsi" w:hAnsi="Verdana" w:cstheme="minorBidi"/>
          <w:i/>
          <w:iCs/>
          <w:kern w:val="2"/>
          <w:sz w:val="20"/>
          <w:szCs w:val="20"/>
          <w:lang w:eastAsia="en-US"/>
          <w14:ligatures w14:val="standardContextual"/>
        </w:rPr>
        <w:t>Akceptacja nowego zlecenia – Lista kontrolna</w:t>
      </w:r>
    </w:p>
    <w:p w14:paraId="70214A01" w14:textId="04D8D985" w:rsidR="00CC7B2F" w:rsidRPr="000E67B5" w:rsidRDefault="00CC7B2F" w:rsidP="0010263F">
      <w:pPr>
        <w:numPr>
          <w:ilvl w:val="0"/>
          <w:numId w:val="63"/>
        </w:numPr>
        <w:spacing w:after="160" w:line="276" w:lineRule="auto"/>
        <w:ind w:left="850" w:hanging="493"/>
        <w:rPr>
          <w:rFonts w:ascii="Verdana" w:eastAsiaTheme="minorHAnsi" w:hAnsi="Verdana" w:cstheme="minorBidi"/>
          <w:i/>
          <w:iCs/>
          <w:kern w:val="2"/>
          <w:sz w:val="20"/>
          <w:szCs w:val="20"/>
          <w:lang w:eastAsia="en-US"/>
          <w14:ligatures w14:val="standardContextual"/>
        </w:rPr>
      </w:pPr>
      <w:r w:rsidRPr="00CC7B2F">
        <w:rPr>
          <w:rFonts w:ascii="Verdana" w:eastAsiaTheme="minorHAnsi" w:hAnsi="Verdana" w:cstheme="minorBidi"/>
          <w:kern w:val="2"/>
          <w:sz w:val="20"/>
          <w:szCs w:val="20"/>
          <w:lang w:eastAsia="en-US"/>
          <w14:ligatures w14:val="standardContextual"/>
        </w:rPr>
        <w:t xml:space="preserve">Przykładowy formularz nr </w:t>
      </w:r>
      <w:r w:rsidR="00767D3D">
        <w:rPr>
          <w:rFonts w:ascii="Verdana" w:eastAsiaTheme="minorHAnsi" w:hAnsi="Verdana" w:cstheme="minorBidi"/>
          <w:kern w:val="2"/>
          <w:sz w:val="20"/>
          <w:szCs w:val="20"/>
          <w:lang w:eastAsia="en-US"/>
          <w14:ligatures w14:val="standardContextual"/>
        </w:rPr>
        <w:t>4</w:t>
      </w:r>
      <w:r w:rsidRPr="00CC7B2F">
        <w:rPr>
          <w:rFonts w:ascii="Verdana" w:eastAsiaTheme="minorHAnsi" w:hAnsi="Verdana" w:cstheme="minorBidi"/>
          <w:kern w:val="2"/>
          <w:sz w:val="20"/>
          <w:szCs w:val="20"/>
          <w:lang w:eastAsia="en-US"/>
          <w14:ligatures w14:val="standardContextual"/>
        </w:rPr>
        <w:t xml:space="preserve"> - </w:t>
      </w:r>
      <w:r w:rsidRPr="000E67B5">
        <w:rPr>
          <w:rFonts w:ascii="Verdana" w:eastAsiaTheme="minorHAnsi" w:hAnsi="Verdana" w:cstheme="minorBidi"/>
          <w:i/>
          <w:iCs/>
          <w:kern w:val="2"/>
          <w:sz w:val="20"/>
          <w:szCs w:val="20"/>
          <w:lang w:eastAsia="en-US"/>
          <w14:ligatures w14:val="standardContextual"/>
        </w:rPr>
        <w:t>Pismo do biegłego rewidenta badającego poprzednie sprawozdanie finansowe</w:t>
      </w:r>
    </w:p>
    <w:p w14:paraId="4821045F" w14:textId="1C491113" w:rsidR="00CC7B2F" w:rsidRPr="000E67B5" w:rsidRDefault="00CC7B2F" w:rsidP="0010263F">
      <w:pPr>
        <w:numPr>
          <w:ilvl w:val="0"/>
          <w:numId w:val="63"/>
        </w:numPr>
        <w:spacing w:after="160" w:line="276" w:lineRule="auto"/>
        <w:ind w:left="850" w:hanging="493"/>
        <w:rPr>
          <w:rFonts w:ascii="Verdana" w:eastAsiaTheme="minorHAnsi" w:hAnsi="Verdana" w:cstheme="minorBidi"/>
          <w:i/>
          <w:iCs/>
          <w:kern w:val="2"/>
          <w:sz w:val="20"/>
          <w:szCs w:val="20"/>
          <w:lang w:eastAsia="en-US"/>
          <w14:ligatures w14:val="standardContextual"/>
        </w:rPr>
      </w:pPr>
      <w:r w:rsidRPr="00CC7B2F">
        <w:rPr>
          <w:rFonts w:ascii="Verdana" w:eastAsiaTheme="minorHAnsi" w:hAnsi="Verdana" w:cstheme="minorBidi"/>
          <w:kern w:val="2"/>
          <w:sz w:val="20"/>
          <w:szCs w:val="20"/>
          <w:lang w:eastAsia="en-US"/>
          <w14:ligatures w14:val="standardContextual"/>
        </w:rPr>
        <w:t xml:space="preserve">Przykładowy formularz nr </w:t>
      </w:r>
      <w:r w:rsidR="00767D3D">
        <w:rPr>
          <w:rFonts w:ascii="Verdana" w:eastAsiaTheme="minorHAnsi" w:hAnsi="Verdana" w:cstheme="minorBidi"/>
          <w:kern w:val="2"/>
          <w:sz w:val="20"/>
          <w:szCs w:val="20"/>
          <w:lang w:eastAsia="en-US"/>
          <w14:ligatures w14:val="standardContextual"/>
        </w:rPr>
        <w:t>5</w:t>
      </w:r>
      <w:r w:rsidRPr="00CC7B2F">
        <w:rPr>
          <w:rFonts w:ascii="Verdana" w:eastAsiaTheme="minorHAnsi" w:hAnsi="Verdana" w:cstheme="minorBidi"/>
          <w:kern w:val="2"/>
          <w:sz w:val="20"/>
          <w:szCs w:val="20"/>
          <w:lang w:eastAsia="en-US"/>
          <w14:ligatures w14:val="standardContextual"/>
        </w:rPr>
        <w:t xml:space="preserve"> - </w:t>
      </w:r>
      <w:r w:rsidRPr="000E67B5">
        <w:rPr>
          <w:rFonts w:ascii="Verdana" w:eastAsiaTheme="minorHAnsi" w:hAnsi="Verdana" w:cstheme="minorBidi"/>
          <w:i/>
          <w:iCs/>
          <w:kern w:val="2"/>
          <w:sz w:val="20"/>
          <w:szCs w:val="20"/>
          <w:lang w:eastAsia="en-US"/>
          <w14:ligatures w14:val="standardContextual"/>
        </w:rPr>
        <w:t>Przykładowe pismo do poprzedniego BR (wykonanie zlecenia)</w:t>
      </w:r>
    </w:p>
    <w:p w14:paraId="35B17BAA" w14:textId="16B935CA" w:rsidR="00CC7B2F" w:rsidRPr="00CC7B2F" w:rsidRDefault="00CC7B2F" w:rsidP="0010263F">
      <w:pPr>
        <w:numPr>
          <w:ilvl w:val="0"/>
          <w:numId w:val="63"/>
        </w:numPr>
        <w:spacing w:after="160" w:line="276" w:lineRule="auto"/>
        <w:ind w:left="850" w:hanging="493"/>
        <w:rPr>
          <w:rFonts w:ascii="Verdana" w:eastAsiaTheme="minorHAnsi" w:hAnsi="Verdana" w:cstheme="minorBidi"/>
          <w:i/>
          <w:kern w:val="2"/>
          <w:sz w:val="20"/>
          <w:szCs w:val="20"/>
          <w:lang w:eastAsia="en-US"/>
          <w14:ligatures w14:val="standardContextual"/>
        </w:rPr>
      </w:pPr>
      <w:r w:rsidRPr="00CC7B2F">
        <w:rPr>
          <w:rFonts w:ascii="Verdana" w:eastAsiaTheme="minorHAnsi" w:hAnsi="Verdana" w:cstheme="minorBidi"/>
          <w:iCs/>
          <w:kern w:val="2"/>
          <w:sz w:val="20"/>
          <w:szCs w:val="20"/>
          <w:lang w:eastAsia="en-US"/>
          <w14:ligatures w14:val="standardContextual"/>
        </w:rPr>
        <w:t xml:space="preserve">Przykładowy Formularz nr </w:t>
      </w:r>
      <w:r w:rsidR="00767D3D">
        <w:rPr>
          <w:rFonts w:ascii="Verdana" w:eastAsiaTheme="minorHAnsi" w:hAnsi="Verdana" w:cstheme="minorBidi"/>
          <w:iCs/>
          <w:kern w:val="2"/>
          <w:sz w:val="20"/>
          <w:szCs w:val="20"/>
          <w:lang w:eastAsia="en-US"/>
          <w14:ligatures w14:val="standardContextual"/>
        </w:rPr>
        <w:t>6</w:t>
      </w:r>
      <w:r w:rsidRPr="00CC7B2F">
        <w:rPr>
          <w:rFonts w:ascii="Verdana" w:eastAsiaTheme="minorHAnsi" w:hAnsi="Verdana" w:cstheme="minorBidi"/>
          <w:i/>
          <w:kern w:val="2"/>
          <w:sz w:val="20"/>
          <w:szCs w:val="20"/>
          <w:lang w:eastAsia="en-US"/>
          <w14:ligatures w14:val="standardContextual"/>
        </w:rPr>
        <w:t xml:space="preserve"> – Kontrola jakości wykonania zlecenia</w:t>
      </w:r>
    </w:p>
    <w:p w14:paraId="74E209B6" w14:textId="7ACEEB73" w:rsidR="00CC7B2F" w:rsidRPr="00CC7B2F" w:rsidRDefault="00CC7B2F" w:rsidP="0010263F">
      <w:pPr>
        <w:numPr>
          <w:ilvl w:val="0"/>
          <w:numId w:val="63"/>
        </w:numPr>
        <w:spacing w:after="160" w:line="276" w:lineRule="auto"/>
        <w:ind w:left="850" w:hanging="493"/>
        <w:rPr>
          <w:rFonts w:ascii="Verdana" w:eastAsiaTheme="minorHAnsi" w:hAnsi="Verdana" w:cstheme="minorBidi"/>
          <w:i/>
          <w:kern w:val="2"/>
          <w:sz w:val="20"/>
          <w:szCs w:val="20"/>
          <w:lang w:eastAsia="en-US"/>
          <w14:ligatures w14:val="standardContextual"/>
        </w:rPr>
      </w:pPr>
      <w:r w:rsidRPr="00CC7B2F">
        <w:rPr>
          <w:rFonts w:ascii="Verdana" w:eastAsiaTheme="minorHAnsi" w:hAnsi="Verdana" w:cstheme="minorBidi"/>
          <w:iCs/>
          <w:kern w:val="2"/>
          <w:sz w:val="20"/>
          <w:szCs w:val="20"/>
          <w:lang w:eastAsia="en-US"/>
          <w14:ligatures w14:val="standardContextual"/>
        </w:rPr>
        <w:t xml:space="preserve">Przykładowy Formularz nr </w:t>
      </w:r>
      <w:r w:rsidR="00767D3D">
        <w:rPr>
          <w:rFonts w:ascii="Verdana" w:eastAsiaTheme="minorHAnsi" w:hAnsi="Verdana" w:cstheme="minorBidi"/>
          <w:iCs/>
          <w:kern w:val="2"/>
          <w:sz w:val="20"/>
          <w:szCs w:val="20"/>
          <w:lang w:eastAsia="en-US"/>
          <w14:ligatures w14:val="standardContextual"/>
        </w:rPr>
        <w:t>7</w:t>
      </w:r>
      <w:r w:rsidRPr="00CC7B2F">
        <w:rPr>
          <w:rFonts w:ascii="Verdana" w:eastAsiaTheme="minorHAnsi" w:hAnsi="Verdana" w:cstheme="minorBidi"/>
          <w:i/>
          <w:kern w:val="2"/>
          <w:sz w:val="20"/>
          <w:szCs w:val="20"/>
          <w:lang w:eastAsia="en-US"/>
          <w14:ligatures w14:val="standardContextual"/>
        </w:rPr>
        <w:t xml:space="preserve"> – Karta szkoleń</w:t>
      </w:r>
    </w:p>
    <w:p w14:paraId="1E9B8CF8" w14:textId="77699AFA" w:rsidR="00CC7B2F" w:rsidRPr="00CC7B2F" w:rsidRDefault="00CC7B2F" w:rsidP="0010263F">
      <w:pPr>
        <w:numPr>
          <w:ilvl w:val="0"/>
          <w:numId w:val="63"/>
        </w:numPr>
        <w:spacing w:after="160" w:line="276" w:lineRule="auto"/>
        <w:ind w:left="850" w:hanging="493"/>
        <w:rPr>
          <w:rFonts w:ascii="Verdana" w:eastAsiaTheme="minorHAnsi" w:hAnsi="Verdana" w:cstheme="minorBidi"/>
          <w:bCs/>
          <w:i/>
          <w:kern w:val="2"/>
          <w:sz w:val="20"/>
          <w:szCs w:val="20"/>
          <w:lang w:eastAsia="en-US"/>
          <w14:ligatures w14:val="standardContextual"/>
        </w:rPr>
      </w:pPr>
      <w:r w:rsidRPr="00CC7B2F">
        <w:rPr>
          <w:rFonts w:ascii="Verdana" w:eastAsiaTheme="minorHAnsi" w:hAnsi="Verdana" w:cstheme="minorBidi"/>
          <w:iCs/>
          <w:kern w:val="2"/>
          <w:sz w:val="20"/>
          <w:szCs w:val="20"/>
          <w:lang w:eastAsia="en-US"/>
          <w14:ligatures w14:val="standardContextual"/>
        </w:rPr>
        <w:t xml:space="preserve">Przykładowy Formularz nr </w:t>
      </w:r>
      <w:r w:rsidR="00767D3D">
        <w:rPr>
          <w:rFonts w:ascii="Verdana" w:eastAsiaTheme="minorHAnsi" w:hAnsi="Verdana" w:cstheme="minorBidi"/>
          <w:iCs/>
          <w:kern w:val="2"/>
          <w:sz w:val="20"/>
          <w:szCs w:val="20"/>
          <w:lang w:eastAsia="en-US"/>
          <w14:ligatures w14:val="standardContextual"/>
        </w:rPr>
        <w:t>8</w:t>
      </w:r>
      <w:r w:rsidRPr="00CC7B2F">
        <w:rPr>
          <w:rFonts w:ascii="Verdana" w:eastAsiaTheme="minorHAnsi" w:hAnsi="Verdana" w:cstheme="minorBidi"/>
          <w:bCs/>
          <w:i/>
          <w:kern w:val="2"/>
          <w:sz w:val="20"/>
          <w:szCs w:val="20"/>
          <w:lang w:eastAsia="en-US"/>
          <w14:ligatures w14:val="standardContextual"/>
        </w:rPr>
        <w:t xml:space="preserve"> – Komunikacja z kierownictwem jednostki i osobami sprawującymi nadzór</w:t>
      </w:r>
    </w:p>
    <w:p w14:paraId="507BD7B1" w14:textId="19FC0DAB" w:rsidR="00CC7B2F" w:rsidRPr="00CC7B2F" w:rsidRDefault="00CC7B2F" w:rsidP="0010263F">
      <w:pPr>
        <w:numPr>
          <w:ilvl w:val="0"/>
          <w:numId w:val="63"/>
        </w:numPr>
        <w:spacing w:after="160" w:line="276" w:lineRule="auto"/>
        <w:ind w:left="850" w:hanging="493"/>
        <w:rPr>
          <w:rFonts w:ascii="Verdana" w:eastAsiaTheme="minorHAnsi" w:hAnsi="Verdana" w:cstheme="minorBidi"/>
          <w:i/>
          <w:kern w:val="2"/>
          <w:sz w:val="20"/>
          <w:szCs w:val="20"/>
          <w:lang w:eastAsia="en-US"/>
          <w14:ligatures w14:val="standardContextual"/>
        </w:rPr>
      </w:pPr>
      <w:r w:rsidRPr="00CC7B2F">
        <w:rPr>
          <w:rFonts w:ascii="Verdana" w:eastAsiaTheme="minorHAnsi" w:hAnsi="Verdana" w:cstheme="minorBidi"/>
          <w:iCs/>
          <w:kern w:val="2"/>
          <w:sz w:val="20"/>
          <w:szCs w:val="20"/>
          <w:lang w:eastAsia="en-US"/>
          <w14:ligatures w14:val="standardContextual"/>
        </w:rPr>
        <w:t xml:space="preserve">Przykładowy Formularz nr </w:t>
      </w:r>
      <w:r w:rsidR="00767D3D">
        <w:rPr>
          <w:rFonts w:ascii="Verdana" w:eastAsiaTheme="minorHAnsi" w:hAnsi="Verdana" w:cstheme="minorBidi"/>
          <w:iCs/>
          <w:kern w:val="2"/>
          <w:sz w:val="20"/>
          <w:szCs w:val="20"/>
          <w:lang w:eastAsia="en-US"/>
          <w14:ligatures w14:val="standardContextual"/>
        </w:rPr>
        <w:t>9</w:t>
      </w:r>
      <w:r w:rsidRPr="00CC7B2F">
        <w:rPr>
          <w:rFonts w:ascii="Verdana" w:eastAsiaTheme="minorHAnsi" w:hAnsi="Verdana" w:cstheme="minorBidi"/>
          <w:i/>
          <w:kern w:val="2"/>
          <w:sz w:val="20"/>
          <w:szCs w:val="20"/>
          <w:lang w:eastAsia="en-US"/>
          <w14:ligatures w14:val="standardContextual"/>
        </w:rPr>
        <w:t xml:space="preserve"> – Lista skarg i zarzutów</w:t>
      </w:r>
    </w:p>
    <w:p w14:paraId="3A0E73B9" w14:textId="6D760C6A" w:rsidR="00CC7B2F" w:rsidRPr="00CC7B2F" w:rsidRDefault="00CC7B2F" w:rsidP="0010263F">
      <w:pPr>
        <w:numPr>
          <w:ilvl w:val="0"/>
          <w:numId w:val="63"/>
        </w:numPr>
        <w:spacing w:after="160" w:line="276" w:lineRule="auto"/>
        <w:ind w:left="850" w:hanging="493"/>
        <w:rPr>
          <w:rFonts w:ascii="Verdana" w:eastAsiaTheme="minorHAnsi" w:hAnsi="Verdana" w:cstheme="minorBidi"/>
          <w:i/>
          <w:kern w:val="2"/>
          <w:sz w:val="20"/>
          <w:szCs w:val="20"/>
          <w:lang w:eastAsia="en-US"/>
          <w14:ligatures w14:val="standardContextual"/>
        </w:rPr>
      </w:pPr>
      <w:r w:rsidRPr="00CC7B2F">
        <w:rPr>
          <w:rFonts w:ascii="Verdana" w:eastAsiaTheme="minorHAnsi" w:hAnsi="Verdana" w:cstheme="minorBidi"/>
          <w:iCs/>
          <w:kern w:val="2"/>
          <w:sz w:val="20"/>
          <w:szCs w:val="20"/>
          <w:lang w:eastAsia="en-US"/>
          <w14:ligatures w14:val="standardContextual"/>
        </w:rPr>
        <w:t xml:space="preserve">Przykładowy Formularz nr </w:t>
      </w:r>
      <w:r w:rsidR="00767D3D">
        <w:rPr>
          <w:rFonts w:ascii="Verdana" w:eastAsiaTheme="minorHAnsi" w:hAnsi="Verdana" w:cstheme="minorBidi"/>
          <w:iCs/>
          <w:kern w:val="2"/>
          <w:sz w:val="20"/>
          <w:szCs w:val="20"/>
          <w:lang w:eastAsia="en-US"/>
          <w14:ligatures w14:val="standardContextual"/>
        </w:rPr>
        <w:t>10</w:t>
      </w:r>
      <w:r w:rsidRPr="00CC7B2F">
        <w:rPr>
          <w:rFonts w:ascii="Verdana" w:eastAsiaTheme="minorHAnsi" w:hAnsi="Verdana" w:cstheme="minorBidi"/>
          <w:i/>
          <w:kern w:val="2"/>
          <w:sz w:val="20"/>
          <w:szCs w:val="20"/>
          <w:lang w:eastAsia="en-US"/>
          <w14:ligatures w14:val="standardContextual"/>
        </w:rPr>
        <w:t xml:space="preserve"> – </w:t>
      </w:r>
      <w:bookmarkStart w:id="158" w:name="_Hlk154072993"/>
      <w:r w:rsidRPr="00CC7B2F">
        <w:rPr>
          <w:rFonts w:ascii="Verdana" w:eastAsiaTheme="minorHAnsi" w:hAnsi="Verdana" w:cstheme="minorBidi"/>
          <w:i/>
          <w:kern w:val="2"/>
          <w:sz w:val="20"/>
          <w:szCs w:val="20"/>
          <w:lang w:eastAsia="en-US"/>
          <w14:ligatures w14:val="standardContextual"/>
        </w:rPr>
        <w:t>Raport z ustaleń</w:t>
      </w:r>
      <w:r w:rsidRPr="00CC7B2F">
        <w:rPr>
          <w:rFonts w:asciiTheme="minorHAnsi" w:eastAsiaTheme="minorHAnsi" w:hAnsiTheme="minorHAnsi" w:cstheme="minorBidi"/>
          <w:kern w:val="2"/>
          <w:sz w:val="22"/>
          <w:szCs w:val="22"/>
          <w:lang w:eastAsia="en-US"/>
          <w14:ligatures w14:val="standardContextual"/>
        </w:rPr>
        <w:t xml:space="preserve"> </w:t>
      </w:r>
      <w:r w:rsidRPr="00CC7B2F">
        <w:rPr>
          <w:rFonts w:ascii="Verdana" w:eastAsiaTheme="minorHAnsi" w:hAnsi="Verdana" w:cstheme="minorBidi"/>
          <w:i/>
          <w:kern w:val="2"/>
          <w:sz w:val="20"/>
          <w:szCs w:val="20"/>
          <w:lang w:eastAsia="en-US"/>
          <w14:ligatures w14:val="standardContextual"/>
        </w:rPr>
        <w:t>dotyczący skarg i zarzutów</w:t>
      </w:r>
      <w:bookmarkEnd w:id="158"/>
    </w:p>
    <w:p w14:paraId="577A528D" w14:textId="75C929EB" w:rsidR="00CC7B2F" w:rsidRPr="00CC7B2F" w:rsidRDefault="00CC7B2F" w:rsidP="0010263F">
      <w:pPr>
        <w:numPr>
          <w:ilvl w:val="0"/>
          <w:numId w:val="63"/>
        </w:numPr>
        <w:spacing w:after="160" w:line="276" w:lineRule="auto"/>
        <w:ind w:left="850" w:hanging="493"/>
        <w:jc w:val="both"/>
        <w:rPr>
          <w:rFonts w:ascii="Verdana" w:hAnsi="Verdana"/>
          <w:bCs/>
          <w:iCs/>
          <w:sz w:val="20"/>
          <w:szCs w:val="20"/>
        </w:rPr>
      </w:pPr>
      <w:r w:rsidRPr="00CC7B2F">
        <w:rPr>
          <w:rFonts w:ascii="Verdana" w:hAnsi="Verdana"/>
          <w:bCs/>
          <w:iCs/>
          <w:sz w:val="20"/>
          <w:szCs w:val="20"/>
        </w:rPr>
        <w:t xml:space="preserve">Przykładowy formularz nr </w:t>
      </w:r>
      <w:r w:rsidR="00767D3D">
        <w:rPr>
          <w:rFonts w:ascii="Verdana" w:hAnsi="Verdana"/>
          <w:bCs/>
          <w:iCs/>
          <w:sz w:val="20"/>
          <w:szCs w:val="20"/>
        </w:rPr>
        <w:t>11</w:t>
      </w:r>
      <w:r w:rsidRPr="00CC7B2F">
        <w:rPr>
          <w:rFonts w:ascii="Verdana" w:hAnsi="Verdana"/>
          <w:bCs/>
          <w:iCs/>
          <w:sz w:val="20"/>
          <w:szCs w:val="20"/>
        </w:rPr>
        <w:t xml:space="preserve"> - </w:t>
      </w:r>
      <w:r w:rsidRPr="00CC7B2F">
        <w:rPr>
          <w:rFonts w:ascii="Verdana" w:hAnsi="Verdana"/>
          <w:bCs/>
          <w:i/>
          <w:sz w:val="20"/>
          <w:szCs w:val="20"/>
        </w:rPr>
        <w:t>Ocena SWKJ/SZJ</w:t>
      </w:r>
      <w:r w:rsidRPr="00CC7B2F">
        <w:rPr>
          <w:rFonts w:ascii="Verdana" w:hAnsi="Verdana"/>
          <w:bCs/>
          <w:iCs/>
          <w:sz w:val="20"/>
          <w:szCs w:val="20"/>
        </w:rPr>
        <w:t>)</w:t>
      </w:r>
    </w:p>
    <w:p w14:paraId="0ABDDCF8" w14:textId="77777777" w:rsidR="00CC7B2F" w:rsidRPr="00CC7B2F" w:rsidRDefault="00CC7B2F" w:rsidP="00CC7B2F">
      <w:pPr>
        <w:spacing w:line="276" w:lineRule="auto"/>
        <w:jc w:val="both"/>
        <w:rPr>
          <w:rFonts w:ascii="Verdana" w:hAnsi="Verdana"/>
          <w:bCs/>
          <w:iCs/>
          <w:sz w:val="20"/>
          <w:szCs w:val="20"/>
        </w:rPr>
      </w:pPr>
    </w:p>
    <w:p w14:paraId="30D2BF3B" w14:textId="77777777" w:rsidR="00CC7B2F" w:rsidRPr="00CC7B2F" w:rsidRDefault="00CC7B2F" w:rsidP="00CC7B2F">
      <w:pPr>
        <w:spacing w:after="240" w:line="276" w:lineRule="auto"/>
        <w:jc w:val="both"/>
        <w:rPr>
          <w:rFonts w:ascii="Verdana" w:hAnsi="Verdana"/>
          <w:b/>
          <w:bCs/>
          <w:snapToGrid w:val="0"/>
          <w:sz w:val="20"/>
          <w:szCs w:val="20"/>
        </w:rPr>
      </w:pPr>
      <w:r w:rsidRPr="00CC7B2F">
        <w:rPr>
          <w:rFonts w:ascii="Verdana" w:hAnsi="Verdana"/>
          <w:b/>
          <w:bCs/>
          <w:snapToGrid w:val="0"/>
          <w:sz w:val="20"/>
          <w:szCs w:val="20"/>
        </w:rPr>
        <w:t>MACIERZ RYZYKA</w:t>
      </w:r>
    </w:p>
    <w:p w14:paraId="1FFF098F" w14:textId="20BF1BBD" w:rsidR="00CC7B2F" w:rsidRPr="00CC7B2F" w:rsidRDefault="00CC7B2F" w:rsidP="0010263F">
      <w:pPr>
        <w:numPr>
          <w:ilvl w:val="0"/>
          <w:numId w:val="64"/>
        </w:numPr>
        <w:spacing w:after="160" w:line="276" w:lineRule="auto"/>
        <w:ind w:left="850" w:hanging="493"/>
        <w:jc w:val="both"/>
        <w:rPr>
          <w:rFonts w:ascii="Verdana" w:hAnsi="Verdana"/>
          <w:snapToGrid w:val="0"/>
          <w:sz w:val="20"/>
          <w:szCs w:val="20"/>
        </w:rPr>
      </w:pPr>
      <w:r w:rsidRPr="00CC7B2F">
        <w:rPr>
          <w:rFonts w:ascii="Verdana" w:hAnsi="Verdana"/>
          <w:snapToGrid w:val="0"/>
          <w:sz w:val="20"/>
          <w:szCs w:val="20"/>
        </w:rPr>
        <w:t xml:space="preserve">Excel – Macierz ryzyka </w:t>
      </w:r>
      <w:r w:rsidR="000E67B5" w:rsidRPr="00CC7B2F">
        <w:rPr>
          <w:rFonts w:ascii="Verdana" w:hAnsi="Verdana"/>
          <w:snapToGrid w:val="0"/>
          <w:sz w:val="20"/>
          <w:szCs w:val="20"/>
        </w:rPr>
        <w:t>- Ład</w:t>
      </w:r>
      <w:r w:rsidRPr="00CC7B2F">
        <w:rPr>
          <w:rFonts w:ascii="Verdana" w:hAnsi="Verdana"/>
          <w:i/>
          <w:iCs/>
          <w:snapToGrid w:val="0"/>
          <w:sz w:val="20"/>
          <w:szCs w:val="20"/>
        </w:rPr>
        <w:t xml:space="preserve"> korporacyjny i przywództwo</w:t>
      </w:r>
    </w:p>
    <w:p w14:paraId="161E8599" w14:textId="77777777" w:rsidR="00CC7B2F" w:rsidRPr="00CC7B2F" w:rsidRDefault="00CC7B2F" w:rsidP="0010263F">
      <w:pPr>
        <w:numPr>
          <w:ilvl w:val="0"/>
          <w:numId w:val="64"/>
        </w:numPr>
        <w:spacing w:after="160" w:line="276" w:lineRule="auto"/>
        <w:ind w:left="850" w:hanging="493"/>
        <w:jc w:val="both"/>
        <w:rPr>
          <w:rFonts w:ascii="Verdana" w:hAnsi="Verdana"/>
          <w:snapToGrid w:val="0"/>
          <w:sz w:val="20"/>
          <w:szCs w:val="20"/>
        </w:rPr>
      </w:pPr>
      <w:r w:rsidRPr="00CC7B2F">
        <w:rPr>
          <w:rFonts w:ascii="Verdana" w:hAnsi="Verdana"/>
          <w:snapToGrid w:val="0"/>
          <w:sz w:val="20"/>
          <w:szCs w:val="20"/>
        </w:rPr>
        <w:t>Excel – Macierz ryzyka</w:t>
      </w:r>
      <w:r w:rsidRPr="00CC7B2F">
        <w:rPr>
          <w:rFonts w:ascii="Verdana" w:hAnsi="Verdana"/>
          <w:i/>
          <w:iCs/>
          <w:snapToGrid w:val="0"/>
          <w:sz w:val="20"/>
          <w:szCs w:val="20"/>
        </w:rPr>
        <w:t xml:space="preserve"> - Stosowne wymogi etyczne</w:t>
      </w:r>
    </w:p>
    <w:p w14:paraId="2BF7FF79" w14:textId="77777777" w:rsidR="00CC7B2F" w:rsidRPr="00CC7B2F" w:rsidRDefault="00CC7B2F" w:rsidP="0010263F">
      <w:pPr>
        <w:numPr>
          <w:ilvl w:val="0"/>
          <w:numId w:val="64"/>
        </w:numPr>
        <w:spacing w:after="160" w:line="259" w:lineRule="auto"/>
        <w:ind w:left="850" w:hanging="493"/>
        <w:rPr>
          <w:rFonts w:ascii="Verdana" w:eastAsiaTheme="minorHAnsi" w:hAnsi="Verdana" w:cstheme="minorBidi"/>
          <w:iCs/>
          <w:kern w:val="2"/>
          <w:sz w:val="20"/>
          <w:szCs w:val="20"/>
          <w:lang w:eastAsia="en-US"/>
          <w14:ligatures w14:val="standardContextual"/>
        </w:rPr>
      </w:pPr>
      <w:r w:rsidRPr="00CC7B2F">
        <w:rPr>
          <w:rFonts w:ascii="Verdana" w:eastAsiaTheme="minorHAnsi" w:hAnsi="Verdana" w:cstheme="minorBidi"/>
          <w:kern w:val="2"/>
          <w:sz w:val="20"/>
          <w:szCs w:val="20"/>
          <w:lang w:eastAsia="en-US"/>
          <w14:ligatures w14:val="standardContextual"/>
        </w:rPr>
        <w:t xml:space="preserve">Excel – Macierz ryzyka - </w:t>
      </w:r>
      <w:r w:rsidRPr="00CC7B2F">
        <w:rPr>
          <w:rFonts w:ascii="Verdana" w:eastAsiaTheme="minorHAnsi" w:hAnsi="Verdana" w:cstheme="minorBidi"/>
          <w:i/>
          <w:iCs/>
          <w:kern w:val="2"/>
          <w:sz w:val="20"/>
          <w:szCs w:val="20"/>
          <w:lang w:eastAsia="en-US"/>
          <w14:ligatures w14:val="standardContextual"/>
        </w:rPr>
        <w:t>Akceptacja i kontynuacja relacji z klientem oraz konkretnych zleceń</w:t>
      </w:r>
    </w:p>
    <w:p w14:paraId="641083F8" w14:textId="77777777" w:rsidR="00CC7B2F" w:rsidRPr="00CC7B2F" w:rsidRDefault="00CC7B2F" w:rsidP="0010263F">
      <w:pPr>
        <w:numPr>
          <w:ilvl w:val="0"/>
          <w:numId w:val="64"/>
        </w:numPr>
        <w:spacing w:after="160" w:line="259" w:lineRule="auto"/>
        <w:ind w:left="850" w:hanging="493"/>
        <w:rPr>
          <w:rFonts w:ascii="Verdana" w:eastAsiaTheme="minorHAnsi" w:hAnsi="Verdana" w:cstheme="minorBidi"/>
          <w:iCs/>
          <w:kern w:val="2"/>
          <w:sz w:val="20"/>
          <w:szCs w:val="20"/>
          <w:lang w:eastAsia="en-US"/>
          <w14:ligatures w14:val="standardContextual"/>
        </w:rPr>
      </w:pPr>
      <w:r w:rsidRPr="00CC7B2F">
        <w:rPr>
          <w:rFonts w:ascii="Verdana" w:eastAsiaTheme="minorHAnsi" w:hAnsi="Verdana" w:cstheme="minorBidi"/>
          <w:kern w:val="2"/>
          <w:sz w:val="20"/>
          <w:szCs w:val="20"/>
          <w:lang w:eastAsia="en-US"/>
          <w14:ligatures w14:val="standardContextual"/>
        </w:rPr>
        <w:lastRenderedPageBreak/>
        <w:t xml:space="preserve">Excel – Macierz ryzyka - </w:t>
      </w:r>
      <w:r w:rsidRPr="00CC7B2F">
        <w:rPr>
          <w:rFonts w:ascii="Verdana" w:eastAsiaTheme="minorHAnsi" w:hAnsi="Verdana" w:cstheme="minorBidi"/>
          <w:i/>
          <w:iCs/>
          <w:kern w:val="2"/>
          <w:sz w:val="20"/>
          <w:szCs w:val="20"/>
          <w:lang w:eastAsia="en-US"/>
          <w14:ligatures w14:val="standardContextual"/>
        </w:rPr>
        <w:t>Wykonywanie zlecenia</w:t>
      </w:r>
    </w:p>
    <w:p w14:paraId="68A3B814" w14:textId="77777777" w:rsidR="00CC7B2F" w:rsidRPr="00CC7B2F" w:rsidRDefault="00CC7B2F" w:rsidP="0010263F">
      <w:pPr>
        <w:numPr>
          <w:ilvl w:val="0"/>
          <w:numId w:val="64"/>
        </w:numPr>
        <w:spacing w:after="160" w:line="276" w:lineRule="auto"/>
        <w:ind w:left="850" w:hanging="493"/>
        <w:jc w:val="both"/>
        <w:rPr>
          <w:rFonts w:ascii="Verdana" w:hAnsi="Verdana"/>
          <w:bCs/>
          <w:snapToGrid w:val="0"/>
          <w:sz w:val="20"/>
          <w:szCs w:val="20"/>
        </w:rPr>
      </w:pPr>
      <w:r w:rsidRPr="00CC7B2F">
        <w:rPr>
          <w:rFonts w:ascii="Verdana" w:hAnsi="Verdana"/>
          <w:iCs/>
          <w:snapToGrid w:val="0"/>
          <w:sz w:val="20"/>
          <w:szCs w:val="20"/>
        </w:rPr>
        <w:t xml:space="preserve">Excel </w:t>
      </w:r>
      <w:r w:rsidRPr="00CC7B2F">
        <w:rPr>
          <w:rFonts w:ascii="Verdana" w:hAnsi="Verdana"/>
          <w:iCs/>
          <w:snapToGrid w:val="0"/>
          <w:sz w:val="20"/>
          <w:szCs w:val="20"/>
          <w:lang w:val="en-CA"/>
        </w:rPr>
        <w:t xml:space="preserve">– </w:t>
      </w:r>
      <w:proofErr w:type="spellStart"/>
      <w:r w:rsidRPr="00CC7B2F">
        <w:rPr>
          <w:rFonts w:ascii="Verdana" w:hAnsi="Verdana"/>
          <w:iCs/>
          <w:snapToGrid w:val="0"/>
          <w:sz w:val="20"/>
          <w:szCs w:val="20"/>
          <w:lang w:val="en-CA"/>
        </w:rPr>
        <w:t>Macierz</w:t>
      </w:r>
      <w:proofErr w:type="spellEnd"/>
      <w:r w:rsidRPr="00CC7B2F">
        <w:rPr>
          <w:rFonts w:ascii="Verdana" w:hAnsi="Verdana"/>
          <w:iCs/>
          <w:snapToGrid w:val="0"/>
          <w:sz w:val="20"/>
          <w:szCs w:val="20"/>
          <w:lang w:val="en-CA"/>
        </w:rPr>
        <w:t xml:space="preserve"> </w:t>
      </w:r>
      <w:proofErr w:type="spellStart"/>
      <w:r w:rsidRPr="00CC7B2F">
        <w:rPr>
          <w:rFonts w:ascii="Verdana" w:hAnsi="Verdana"/>
          <w:iCs/>
          <w:snapToGrid w:val="0"/>
          <w:sz w:val="20"/>
          <w:szCs w:val="20"/>
          <w:lang w:val="en-CA"/>
        </w:rPr>
        <w:t>ryzyka</w:t>
      </w:r>
      <w:proofErr w:type="spellEnd"/>
      <w:r w:rsidRPr="00CC7B2F">
        <w:rPr>
          <w:rFonts w:ascii="Verdana" w:hAnsi="Verdana"/>
          <w:i/>
          <w:iCs/>
          <w:snapToGrid w:val="0"/>
          <w:sz w:val="20"/>
          <w:szCs w:val="20"/>
          <w:lang w:val="en-CA"/>
        </w:rPr>
        <w:t xml:space="preserve"> - </w:t>
      </w:r>
      <w:r w:rsidRPr="00CC7B2F">
        <w:rPr>
          <w:rFonts w:ascii="Verdana" w:hAnsi="Verdana"/>
          <w:i/>
          <w:iCs/>
          <w:snapToGrid w:val="0"/>
          <w:sz w:val="20"/>
          <w:szCs w:val="20"/>
        </w:rPr>
        <w:t>Zasoby</w:t>
      </w:r>
    </w:p>
    <w:p w14:paraId="67059F0B" w14:textId="26AE48AB" w:rsidR="00CC7B2F" w:rsidRPr="0010263F" w:rsidRDefault="00CC7B2F" w:rsidP="002E4E68">
      <w:pPr>
        <w:numPr>
          <w:ilvl w:val="0"/>
          <w:numId w:val="64"/>
        </w:numPr>
        <w:spacing w:after="160" w:line="276" w:lineRule="auto"/>
        <w:ind w:left="850" w:hanging="493"/>
        <w:jc w:val="both"/>
        <w:rPr>
          <w:rFonts w:ascii="Verdana" w:hAnsi="Verdana"/>
          <w:snapToGrid w:val="0"/>
          <w:sz w:val="20"/>
          <w:szCs w:val="20"/>
        </w:rPr>
      </w:pPr>
      <w:r w:rsidRPr="0010263F">
        <w:rPr>
          <w:rFonts w:ascii="Verdana" w:hAnsi="Verdana"/>
          <w:sz w:val="20"/>
          <w:szCs w:val="20"/>
        </w:rPr>
        <w:t xml:space="preserve">Excel </w:t>
      </w:r>
      <w:r w:rsidRPr="0010263F">
        <w:rPr>
          <w:rFonts w:ascii="Verdana" w:eastAsiaTheme="minorHAnsi" w:hAnsi="Verdana" w:cstheme="minorBidi"/>
          <w:kern w:val="2"/>
          <w:sz w:val="20"/>
          <w:szCs w:val="20"/>
          <w:lang w:eastAsia="en-US"/>
          <w14:ligatures w14:val="standardContextual"/>
        </w:rPr>
        <w:t xml:space="preserve">– Macierz ryzyka - </w:t>
      </w:r>
      <w:r w:rsidRPr="0010263F">
        <w:rPr>
          <w:rFonts w:ascii="Verdana" w:hAnsi="Verdana"/>
          <w:i/>
          <w:iCs/>
          <w:sz w:val="20"/>
          <w:szCs w:val="20"/>
        </w:rPr>
        <w:t>Informacja i komunikacja</w:t>
      </w:r>
      <w:r w:rsidRPr="0010263F">
        <w:rPr>
          <w:rFonts w:ascii="Verdana" w:hAnsi="Verdana"/>
          <w:i/>
          <w:iCs/>
          <w:sz w:val="20"/>
          <w:szCs w:val="20"/>
        </w:rPr>
        <w:br w:type="page"/>
      </w:r>
    </w:p>
    <w:p w14:paraId="5C3FA466" w14:textId="77777777" w:rsidR="00C725D4" w:rsidRPr="00C725D4" w:rsidRDefault="00C725D4" w:rsidP="00C725D4">
      <w:pPr>
        <w:spacing w:after="160" w:line="259" w:lineRule="auto"/>
        <w:jc w:val="center"/>
        <w:rPr>
          <w:rFonts w:asciiTheme="minorHAnsi" w:eastAsiaTheme="minorHAnsi" w:hAnsiTheme="minorHAnsi" w:cstheme="minorBidi"/>
          <w:b/>
          <w:bCs/>
          <w:sz w:val="36"/>
          <w:szCs w:val="36"/>
          <w:lang w:eastAsia="en-US"/>
        </w:rPr>
      </w:pPr>
    </w:p>
    <w:p w14:paraId="1092C67B" w14:textId="77777777" w:rsidR="00C725D4" w:rsidRPr="00C725D4" w:rsidRDefault="00C725D4" w:rsidP="00C725D4">
      <w:pPr>
        <w:spacing w:after="160" w:line="259" w:lineRule="auto"/>
        <w:jc w:val="center"/>
        <w:rPr>
          <w:rFonts w:asciiTheme="minorHAnsi" w:eastAsiaTheme="minorHAnsi" w:hAnsiTheme="minorHAnsi" w:cstheme="minorBidi"/>
          <w:b/>
          <w:bCs/>
          <w:sz w:val="36"/>
          <w:szCs w:val="36"/>
          <w:lang w:eastAsia="en-US"/>
        </w:rPr>
      </w:pPr>
    </w:p>
    <w:p w14:paraId="69D525F6" w14:textId="77777777" w:rsidR="00C725D4" w:rsidRPr="00C725D4" w:rsidRDefault="00C725D4" w:rsidP="00C725D4">
      <w:pPr>
        <w:spacing w:after="160" w:line="259" w:lineRule="auto"/>
        <w:jc w:val="center"/>
        <w:rPr>
          <w:rFonts w:asciiTheme="minorHAnsi" w:eastAsiaTheme="minorHAnsi" w:hAnsiTheme="minorHAnsi" w:cstheme="minorBidi"/>
          <w:b/>
          <w:bCs/>
          <w:sz w:val="36"/>
          <w:szCs w:val="36"/>
          <w:lang w:eastAsia="en-US"/>
        </w:rPr>
      </w:pPr>
    </w:p>
    <w:p w14:paraId="311E40EF" w14:textId="77777777" w:rsidR="00C725D4" w:rsidRPr="00C725D4" w:rsidRDefault="00C725D4" w:rsidP="00C725D4">
      <w:pPr>
        <w:spacing w:after="160" w:line="259" w:lineRule="auto"/>
        <w:jc w:val="center"/>
        <w:rPr>
          <w:rFonts w:asciiTheme="minorHAnsi" w:eastAsiaTheme="minorHAnsi" w:hAnsiTheme="minorHAnsi" w:cstheme="minorBidi"/>
          <w:b/>
          <w:bCs/>
          <w:color w:val="4472C4" w:themeColor="accent1"/>
          <w:sz w:val="36"/>
          <w:szCs w:val="36"/>
          <w:lang w:eastAsia="en-US"/>
        </w:rPr>
      </w:pPr>
      <w:bookmarkStart w:id="159" w:name="_Hlk154140275"/>
      <w:r w:rsidRPr="00C725D4">
        <w:rPr>
          <w:rFonts w:asciiTheme="minorHAnsi" w:eastAsiaTheme="minorHAnsi" w:hAnsiTheme="minorHAnsi" w:cstheme="minorBidi"/>
          <w:b/>
          <w:bCs/>
          <w:color w:val="4472C4" w:themeColor="accent1"/>
          <w:sz w:val="36"/>
          <w:szCs w:val="36"/>
          <w:lang w:eastAsia="en-US"/>
        </w:rPr>
        <w:t>__________________________________________________</w:t>
      </w:r>
    </w:p>
    <w:p w14:paraId="3B3BCFA0" w14:textId="59755A9C" w:rsidR="00C725D4" w:rsidRPr="00C725D4" w:rsidRDefault="00C725D4" w:rsidP="00C725D4">
      <w:pPr>
        <w:spacing w:after="160" w:line="259" w:lineRule="auto"/>
        <w:jc w:val="center"/>
        <w:rPr>
          <w:rFonts w:ascii="Verdana" w:eastAsiaTheme="minorHAnsi" w:hAnsi="Verdana" w:cstheme="minorBidi"/>
          <w:b/>
          <w:bCs/>
          <w:sz w:val="36"/>
          <w:szCs w:val="36"/>
          <w:lang w:eastAsia="en-US"/>
        </w:rPr>
      </w:pPr>
      <w:r w:rsidRPr="00C725D4">
        <w:rPr>
          <w:rFonts w:ascii="Verdana" w:eastAsiaTheme="minorHAnsi" w:hAnsi="Verdana" w:cstheme="minorBidi"/>
          <w:b/>
          <w:bCs/>
          <w:sz w:val="36"/>
          <w:szCs w:val="36"/>
          <w:lang w:eastAsia="en-US"/>
        </w:rPr>
        <w:t>ZAŁĄCZNIKI</w:t>
      </w:r>
    </w:p>
    <w:p w14:paraId="0098F49C" w14:textId="77777777" w:rsidR="00C725D4" w:rsidRPr="00C725D4" w:rsidRDefault="00C725D4" w:rsidP="00C725D4">
      <w:pPr>
        <w:spacing w:after="160" w:line="259" w:lineRule="auto"/>
        <w:jc w:val="center"/>
        <w:rPr>
          <w:rFonts w:ascii="Verdana" w:eastAsiaTheme="minorHAnsi" w:hAnsi="Verdana" w:cstheme="minorBidi"/>
          <w:b/>
          <w:bCs/>
          <w:color w:val="4472C4" w:themeColor="accent1"/>
          <w:sz w:val="36"/>
          <w:szCs w:val="36"/>
          <w:lang w:eastAsia="en-US"/>
        </w:rPr>
      </w:pPr>
      <w:r w:rsidRPr="00C725D4">
        <w:rPr>
          <w:rFonts w:ascii="Verdana" w:eastAsiaTheme="minorHAnsi" w:hAnsi="Verdana" w:cstheme="minorBidi"/>
          <w:b/>
          <w:bCs/>
          <w:color w:val="4472C4" w:themeColor="accent1"/>
          <w:sz w:val="36"/>
          <w:szCs w:val="36"/>
          <w:lang w:eastAsia="en-US"/>
        </w:rPr>
        <w:t>___________________________________</w:t>
      </w:r>
    </w:p>
    <w:p w14:paraId="06ECC317"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bookmarkEnd w:id="159"/>
    <w:p w14:paraId="44050899"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1027A040"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5B3B7E21"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1462B1C0"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2949CC99"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0F3AC5C1"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5CC12B1E" w14:textId="77777777" w:rsidR="00C725D4" w:rsidRPr="00C725D4" w:rsidRDefault="00C725D4" w:rsidP="00C725D4">
      <w:pPr>
        <w:spacing w:after="160" w:line="259" w:lineRule="auto"/>
        <w:jc w:val="center"/>
        <w:rPr>
          <w:rFonts w:asciiTheme="minorHAnsi" w:eastAsiaTheme="minorHAnsi" w:hAnsiTheme="minorHAnsi" w:cstheme="minorBidi"/>
          <w:b/>
          <w:bCs/>
          <w:sz w:val="44"/>
          <w:szCs w:val="44"/>
          <w:lang w:eastAsia="en-US"/>
        </w:rPr>
      </w:pPr>
    </w:p>
    <w:p w14:paraId="53D1FE60" w14:textId="1382D08F" w:rsidR="00F52E19" w:rsidRDefault="00F52E19">
      <w:pPr>
        <w:rPr>
          <w:rFonts w:ascii="Verdana" w:hAnsi="Verdana"/>
          <w:i/>
          <w:iCs/>
          <w:sz w:val="20"/>
          <w:szCs w:val="20"/>
        </w:rPr>
      </w:pPr>
      <w:r>
        <w:rPr>
          <w:rFonts w:ascii="Verdana" w:hAnsi="Verdana"/>
          <w:i/>
          <w:iCs/>
          <w:sz w:val="20"/>
          <w:szCs w:val="20"/>
        </w:rPr>
        <w:br w:type="page"/>
      </w:r>
    </w:p>
    <w:p w14:paraId="58A3806E" w14:textId="77777777" w:rsidR="00F52E19" w:rsidRPr="00C47077" w:rsidRDefault="00F52E19" w:rsidP="005F6BE4">
      <w:pPr>
        <w:pStyle w:val="IFAC-Optional"/>
        <w:spacing w:before="240" w:after="240" w:line="276" w:lineRule="auto"/>
        <w:rPr>
          <w:rFonts w:ascii="Verdana" w:hAnsi="Verdana"/>
          <w:i w:val="0"/>
          <w:iCs w:val="0"/>
          <w:sz w:val="20"/>
          <w:szCs w:val="20"/>
          <w:lang w:val="pl-PL"/>
        </w:rPr>
      </w:pPr>
    </w:p>
    <w:p w14:paraId="63F121EE" w14:textId="77777777" w:rsidR="00CC7B2F" w:rsidRPr="00D96272" w:rsidRDefault="00CC7B2F" w:rsidP="00CC7B2F">
      <w:pPr>
        <w:spacing w:after="160" w:line="259" w:lineRule="auto"/>
        <w:rPr>
          <w:rFonts w:ascii="Verdana" w:eastAsiaTheme="minorHAnsi" w:hAnsi="Verdana" w:cstheme="minorHAnsi"/>
          <w:b/>
          <w:bCs/>
          <w:kern w:val="2"/>
          <w:sz w:val="22"/>
          <w:szCs w:val="22"/>
          <w:lang w:eastAsia="en-US"/>
          <w14:ligatures w14:val="standardContextual"/>
        </w:rPr>
      </w:pPr>
      <w:r w:rsidRPr="00D96272">
        <w:rPr>
          <w:rFonts w:ascii="Verdana" w:eastAsiaTheme="minorHAnsi" w:hAnsi="Verdana" w:cstheme="minorHAnsi"/>
          <w:b/>
          <w:bCs/>
          <w:kern w:val="2"/>
          <w:sz w:val="22"/>
          <w:szCs w:val="22"/>
          <w:lang w:eastAsia="en-US"/>
          <w14:ligatures w14:val="standardContextual"/>
        </w:rPr>
        <w:t xml:space="preserve">ZAŁĄCZNIK A </w:t>
      </w:r>
    </w:p>
    <w:p w14:paraId="743CBB30" w14:textId="77777777" w:rsidR="00D96272" w:rsidRDefault="00D96272" w:rsidP="00CC7B2F">
      <w:pPr>
        <w:spacing w:after="160" w:line="259" w:lineRule="auto"/>
        <w:jc w:val="center"/>
        <w:rPr>
          <w:rFonts w:ascii="Verdana" w:eastAsiaTheme="minorHAnsi" w:hAnsi="Verdana" w:cstheme="minorHAnsi"/>
          <w:b/>
          <w:bCs/>
          <w:kern w:val="2"/>
          <w:lang w:eastAsia="en-US"/>
          <w14:ligatures w14:val="standardContextual"/>
        </w:rPr>
      </w:pPr>
    </w:p>
    <w:p w14:paraId="34AFA378" w14:textId="695940CB" w:rsidR="00CC7B2F" w:rsidRPr="00FD1633" w:rsidRDefault="00CC7B2F" w:rsidP="00CC7B2F">
      <w:pPr>
        <w:spacing w:after="160" w:line="259" w:lineRule="auto"/>
        <w:jc w:val="center"/>
        <w:rPr>
          <w:rFonts w:ascii="Verdana" w:eastAsiaTheme="minorHAnsi" w:hAnsi="Verdana" w:cstheme="minorHAnsi"/>
          <w:b/>
          <w:bCs/>
          <w:kern w:val="2"/>
          <w:lang w:eastAsia="en-US"/>
          <w14:ligatures w14:val="standardContextual"/>
        </w:rPr>
      </w:pPr>
      <w:r w:rsidRPr="00FD1633">
        <w:rPr>
          <w:rFonts w:ascii="Verdana" w:eastAsiaTheme="minorHAnsi" w:hAnsi="Verdana" w:cstheme="minorHAnsi"/>
          <w:b/>
          <w:bCs/>
          <w:kern w:val="2"/>
          <w:lang w:eastAsia="en-US"/>
          <w14:ligatures w14:val="standardContextual"/>
        </w:rPr>
        <w:t>Przykładowe oświadczenie właściciela FA – biegłego rewidenta o</w:t>
      </w:r>
      <w:r w:rsidR="00845CA7">
        <w:rPr>
          <w:rFonts w:ascii="Verdana" w:eastAsiaTheme="minorHAnsi" w:hAnsi="Verdana" w:cstheme="minorHAnsi"/>
          <w:b/>
          <w:bCs/>
          <w:kern w:val="2"/>
          <w:lang w:eastAsia="en-US"/>
          <w14:ligatures w14:val="standardContextual"/>
        </w:rPr>
        <w:t> </w:t>
      </w:r>
      <w:r w:rsidRPr="00FD1633">
        <w:rPr>
          <w:rFonts w:ascii="Verdana" w:eastAsiaTheme="minorHAnsi" w:hAnsi="Verdana" w:cstheme="minorHAnsi"/>
          <w:b/>
          <w:bCs/>
          <w:kern w:val="2"/>
          <w:lang w:eastAsia="en-US"/>
          <w14:ligatures w14:val="standardContextual"/>
        </w:rPr>
        <w:t>przyjęciu odpowiedzialności za SWKJ/SZJ w FA</w:t>
      </w:r>
    </w:p>
    <w:p w14:paraId="511EFDAC" w14:textId="77777777" w:rsidR="00CC7B2F" w:rsidRPr="00FD1633" w:rsidRDefault="00CC7B2F" w:rsidP="00CC7B2F">
      <w:pPr>
        <w:spacing w:after="160" w:line="259" w:lineRule="auto"/>
        <w:rPr>
          <w:rFonts w:ascii="Verdana" w:eastAsiaTheme="minorHAnsi" w:hAnsi="Verdana" w:cstheme="minorHAnsi"/>
          <w:b/>
          <w:bCs/>
          <w:kern w:val="2"/>
          <w:lang w:eastAsia="en-US"/>
          <w14:ligatures w14:val="standardContextual"/>
        </w:rPr>
      </w:pPr>
    </w:p>
    <w:p w14:paraId="2CF6897A" w14:textId="77777777" w:rsidR="00CC7B2F" w:rsidRPr="00FD1633" w:rsidRDefault="00CC7B2F" w:rsidP="00FD1633">
      <w:pPr>
        <w:spacing w:after="160" w:line="259" w:lineRule="auto"/>
        <w:jc w:val="both"/>
        <w:rPr>
          <w:rFonts w:ascii="Verdana" w:eastAsiaTheme="minorHAnsi" w:hAnsi="Verdana" w:cstheme="minorHAnsi"/>
          <w:b/>
          <w:bCs/>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Firma audytorska </w:t>
      </w:r>
      <w:r w:rsidRPr="00FD1633">
        <w:rPr>
          <w:rFonts w:ascii="Verdana" w:eastAsiaTheme="minorHAnsi" w:hAnsi="Verdana" w:cstheme="minorHAnsi"/>
          <w:i/>
          <w:iCs/>
          <w:kern w:val="2"/>
          <w:sz w:val="20"/>
          <w:szCs w:val="20"/>
          <w:lang w:eastAsia="en-US"/>
          <w14:ligatures w14:val="standardContextual"/>
        </w:rPr>
        <w:t xml:space="preserve">(Nazwa FA) </w:t>
      </w:r>
      <w:r w:rsidRPr="00FD1633">
        <w:rPr>
          <w:rFonts w:ascii="Verdana" w:eastAsiaTheme="minorHAnsi" w:hAnsi="Verdana" w:cstheme="minorHAnsi"/>
          <w:kern w:val="2"/>
          <w:sz w:val="20"/>
          <w:szCs w:val="20"/>
          <w:lang w:eastAsia="en-US"/>
          <w14:ligatures w14:val="standardContextual"/>
        </w:rPr>
        <w:t xml:space="preserve">przydziela od dnia 1 stycznia 2023 r. właścicielowi FA – biegłemu rewidentowi </w:t>
      </w:r>
      <w:r w:rsidRPr="00FD1633">
        <w:rPr>
          <w:rFonts w:ascii="Verdana" w:eastAsiaTheme="minorHAnsi" w:hAnsi="Verdana" w:cstheme="minorHAnsi"/>
          <w:i/>
          <w:iCs/>
          <w:kern w:val="2"/>
          <w:sz w:val="20"/>
          <w:szCs w:val="20"/>
          <w:lang w:eastAsia="en-US"/>
          <w14:ligatures w14:val="standardContextual"/>
        </w:rPr>
        <w:t>(wstaw imię i nazwisko)</w:t>
      </w:r>
      <w:r w:rsidRPr="00FD1633">
        <w:rPr>
          <w:rFonts w:ascii="Verdana" w:eastAsiaTheme="minorHAnsi" w:hAnsi="Verdana" w:cstheme="minorHAnsi"/>
          <w:kern w:val="2"/>
          <w:sz w:val="20"/>
          <w:szCs w:val="20"/>
          <w:lang w:eastAsia="en-US"/>
          <w14:ligatures w14:val="standardContextual"/>
        </w:rPr>
        <w:t>:</w:t>
      </w:r>
      <w:r w:rsidRPr="00FD1633">
        <w:rPr>
          <w:rFonts w:ascii="Verdana" w:eastAsiaTheme="minorHAnsi" w:hAnsi="Verdana" w:cstheme="minorHAnsi"/>
          <w:b/>
          <w:bCs/>
          <w:kern w:val="2"/>
          <w:sz w:val="20"/>
          <w:szCs w:val="20"/>
          <w:lang w:eastAsia="en-US"/>
          <w14:ligatures w14:val="standardContextual"/>
        </w:rPr>
        <w:t xml:space="preserve"> </w:t>
      </w:r>
    </w:p>
    <w:p w14:paraId="0904C692" w14:textId="452D17CF" w:rsidR="00CC7B2F" w:rsidRPr="00FD1633" w:rsidRDefault="00CC7B2F" w:rsidP="00FD1633">
      <w:pPr>
        <w:numPr>
          <w:ilvl w:val="0"/>
          <w:numId w:val="65"/>
        </w:numPr>
        <w:spacing w:after="160" w:line="259" w:lineRule="auto"/>
        <w:jc w:val="both"/>
        <w:rPr>
          <w:rFonts w:ascii="Verdana" w:eastAsiaTheme="minorHAnsi" w:hAnsi="Verdana" w:cstheme="minorHAnsi"/>
          <w:i/>
          <w:iCs/>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ostateczną odpowiedzialność za zaprojektowanie, wdrożenie </w:t>
      </w:r>
      <w:r w:rsidR="00DE71B3" w:rsidRPr="00FD1633">
        <w:rPr>
          <w:rFonts w:ascii="Verdana" w:eastAsiaTheme="minorHAnsi" w:hAnsi="Verdana" w:cstheme="minorHAnsi"/>
          <w:kern w:val="2"/>
          <w:sz w:val="20"/>
          <w:szCs w:val="20"/>
          <w:lang w:eastAsia="en-US"/>
          <w14:ligatures w14:val="standardContextual"/>
        </w:rPr>
        <w:t>i działanie</w:t>
      </w:r>
      <w:r w:rsidRPr="00FD1633">
        <w:rPr>
          <w:rFonts w:ascii="Verdana" w:eastAsiaTheme="minorHAnsi" w:hAnsi="Verdana" w:cstheme="minorHAnsi"/>
          <w:kern w:val="2"/>
          <w:sz w:val="20"/>
          <w:szCs w:val="20"/>
          <w:lang w:eastAsia="en-US"/>
          <w14:ligatures w14:val="standardContextual"/>
        </w:rPr>
        <w:t xml:space="preserve"> SWKJ/SZJ</w:t>
      </w:r>
      <w:r w:rsidRPr="00FD1633">
        <w:rPr>
          <w:rFonts w:ascii="Verdana" w:eastAsiaTheme="minorHAnsi" w:hAnsi="Verdana" w:cstheme="minorHAnsi"/>
          <w:i/>
          <w:iCs/>
          <w:kern w:val="2"/>
          <w:sz w:val="20"/>
          <w:szCs w:val="20"/>
          <w:lang w:eastAsia="en-US"/>
          <w14:ligatures w14:val="standardContextual"/>
        </w:rPr>
        <w:t>,</w:t>
      </w:r>
    </w:p>
    <w:p w14:paraId="174279D3" w14:textId="77777777" w:rsidR="00CC7B2F" w:rsidRPr="00FD1633" w:rsidRDefault="00CC7B2F" w:rsidP="00FD1633">
      <w:pPr>
        <w:numPr>
          <w:ilvl w:val="0"/>
          <w:numId w:val="65"/>
        </w:numPr>
        <w:spacing w:after="160" w:line="259" w:lineRule="auto"/>
        <w:jc w:val="both"/>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odpowiedzialność operacyjną za system zarządzania jakością,</w:t>
      </w:r>
    </w:p>
    <w:p w14:paraId="6C4862A0" w14:textId="693BA5BB" w:rsidR="00CC7B2F" w:rsidRPr="00FD1633" w:rsidRDefault="00CC7B2F" w:rsidP="00FD1633">
      <w:pPr>
        <w:numPr>
          <w:ilvl w:val="0"/>
          <w:numId w:val="65"/>
        </w:numPr>
        <w:spacing w:after="160" w:line="259" w:lineRule="auto"/>
        <w:jc w:val="both"/>
        <w:rPr>
          <w:rFonts w:ascii="Verdana" w:eastAsiaTheme="minorHAnsi" w:hAnsi="Verdana" w:cstheme="minorHAnsi"/>
          <w:i/>
          <w:iCs/>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odpowiedzialność operacyjną za konkretne aspekty SWKJ/SZJ, w tym zgodność z</w:t>
      </w:r>
      <w:r w:rsidR="00513991">
        <w:rPr>
          <w:rFonts w:ascii="Verdana" w:eastAsiaTheme="minorHAnsi" w:hAnsi="Verdana" w:cstheme="minorHAnsi"/>
          <w:kern w:val="2"/>
          <w:sz w:val="20"/>
          <w:szCs w:val="20"/>
          <w:lang w:eastAsia="en-US"/>
          <w14:ligatures w14:val="standardContextual"/>
        </w:rPr>
        <w:t> </w:t>
      </w:r>
      <w:r w:rsidRPr="00FD1633">
        <w:rPr>
          <w:rFonts w:ascii="Verdana" w:eastAsiaTheme="minorHAnsi" w:hAnsi="Verdana" w:cstheme="minorHAnsi"/>
          <w:kern w:val="2"/>
          <w:sz w:val="20"/>
          <w:szCs w:val="20"/>
          <w:lang w:eastAsia="en-US"/>
          <w14:ligatures w14:val="standardContextual"/>
        </w:rPr>
        <w:t>wymogami niezależności oraz proces monitorowania i korygowania.</w:t>
      </w:r>
    </w:p>
    <w:p w14:paraId="2FFC7F33" w14:textId="77777777" w:rsidR="00CC7B2F" w:rsidRPr="00FD1633" w:rsidRDefault="00CC7B2F" w:rsidP="00FD1633">
      <w:pPr>
        <w:spacing w:after="160" w:line="259" w:lineRule="auto"/>
        <w:jc w:val="both"/>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Przyjmuję powyższe odpowiedzialności dotyczące SWKJ/SZJ z dniem 1 stycznia 2023 r.</w:t>
      </w:r>
    </w:p>
    <w:p w14:paraId="04A890BC" w14:textId="77777777" w:rsidR="00CC7B2F" w:rsidRPr="00FD1633" w:rsidRDefault="00CC7B2F" w:rsidP="00FD1633">
      <w:pPr>
        <w:spacing w:after="160" w:line="259" w:lineRule="auto"/>
        <w:jc w:val="both"/>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Posiadam wymagane odpowiednie doświadczenie, wiedzę, wpływ i umocowanie w FA oraz dysponuję wystarczającą ilością czasu, aby wypełnić przydzieloną mi odpowiedzialność. Rozumiem przydzielone mi funkcje i jestem odpowiedzialny za ich wypełnianie.</w:t>
      </w:r>
    </w:p>
    <w:p w14:paraId="51C54188" w14:textId="01E75E6C" w:rsidR="00CC7B2F" w:rsidRPr="00FD1633" w:rsidRDefault="00CC7B2F" w:rsidP="00FD1633">
      <w:pPr>
        <w:spacing w:after="160" w:line="259" w:lineRule="auto"/>
        <w:jc w:val="both"/>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Jako wyłączny biegły rewident w FA jestem osobą ostatecznie odpowiedzialną za zaprojektowanie, wdrożenie </w:t>
      </w:r>
      <w:r w:rsidR="00DE71B3" w:rsidRPr="00FD1633">
        <w:rPr>
          <w:rFonts w:ascii="Verdana" w:eastAsiaTheme="minorHAnsi" w:hAnsi="Verdana" w:cstheme="minorHAnsi"/>
          <w:kern w:val="2"/>
          <w:sz w:val="20"/>
          <w:szCs w:val="20"/>
          <w:lang w:eastAsia="en-US"/>
          <w14:ligatures w14:val="standardContextual"/>
        </w:rPr>
        <w:t>i działanie</w:t>
      </w:r>
      <w:r w:rsidRPr="00FD1633">
        <w:rPr>
          <w:rFonts w:ascii="Verdana" w:eastAsiaTheme="minorHAnsi" w:hAnsi="Verdana" w:cstheme="minorHAnsi"/>
          <w:kern w:val="2"/>
          <w:sz w:val="20"/>
          <w:szCs w:val="20"/>
          <w:lang w:eastAsia="en-US"/>
          <w14:ligatures w14:val="standardContextual"/>
        </w:rPr>
        <w:t xml:space="preserve"> SWKJ/SZJ, jak i osobą, której przypisano operacyjną odpowiedzialność za system zarządzania jakością</w:t>
      </w:r>
      <w:r w:rsidR="00643E9A"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i odpowiedzialność operacyjną za konkretne aspekty SWKJ/SZJ, w tym zgodność z wymogami niezależności oraz proces monitorowania i korygowania. W związku z tym mam "de facto" bezpośrednią linię komunikacji z osobą, której przypisano ostateczną odpowiedzialność za system zarządzania jakością.</w:t>
      </w:r>
    </w:p>
    <w:p w14:paraId="176FD1F4" w14:textId="77777777" w:rsidR="00CC7B2F" w:rsidRPr="00FD1633" w:rsidRDefault="00CC7B2F" w:rsidP="00FD1633">
      <w:pPr>
        <w:spacing w:after="160" w:line="259" w:lineRule="auto"/>
        <w:jc w:val="both"/>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Jestem także odpowiedzialny za przygotowanie rocznej oceny SWKJ/SZJ i jej rozliczenie.</w:t>
      </w:r>
    </w:p>
    <w:p w14:paraId="37D6456C" w14:textId="77777777" w:rsidR="00CC7B2F" w:rsidRPr="00FD1633" w:rsidRDefault="00CC7B2F" w:rsidP="00CC7B2F">
      <w:pPr>
        <w:spacing w:after="160" w:line="259" w:lineRule="auto"/>
        <w:jc w:val="both"/>
        <w:rPr>
          <w:rFonts w:ascii="Verdana" w:eastAsiaTheme="minorHAnsi" w:hAnsi="Verdana" w:cstheme="minorHAnsi"/>
          <w:kern w:val="2"/>
          <w:sz w:val="20"/>
          <w:szCs w:val="20"/>
          <w:lang w:eastAsia="en-US"/>
          <w14:ligatures w14:val="standardContextual"/>
        </w:rPr>
      </w:pPr>
    </w:p>
    <w:p w14:paraId="32321A86" w14:textId="77777777" w:rsidR="00CC7B2F" w:rsidRPr="00FD1633" w:rsidRDefault="00CC7B2F" w:rsidP="00CC7B2F">
      <w:pPr>
        <w:spacing w:after="160" w:line="259" w:lineRule="auto"/>
        <w:jc w:val="both"/>
        <w:rPr>
          <w:rFonts w:ascii="Verdana" w:eastAsiaTheme="minorHAnsi" w:hAnsi="Verdana" w:cstheme="minorHAnsi"/>
          <w:kern w:val="2"/>
          <w:sz w:val="20"/>
          <w:szCs w:val="20"/>
          <w:lang w:eastAsia="en-US"/>
          <w14:ligatures w14:val="standardContextual"/>
        </w:rPr>
      </w:pPr>
    </w:p>
    <w:p w14:paraId="47305BCC" w14:textId="08436872" w:rsidR="00CC7B2F" w:rsidRPr="00FD1633" w:rsidRDefault="00126F39" w:rsidP="001D601C">
      <w:pPr>
        <w:spacing w:after="160" w:line="259" w:lineRule="auto"/>
        <w:jc w:val="right"/>
        <w:rPr>
          <w:rFonts w:ascii="Verdana" w:eastAsiaTheme="minorHAnsi" w:hAnsi="Verdana" w:cstheme="minorHAnsi"/>
          <w:kern w:val="2"/>
          <w:sz w:val="20"/>
          <w:szCs w:val="20"/>
          <w:lang w:eastAsia="en-US"/>
          <w14:ligatures w14:val="standardContextual"/>
        </w:rPr>
      </w:pPr>
      <w:bookmarkStart w:id="160" w:name="_Hlk154148041"/>
      <w:r>
        <w:rPr>
          <w:rFonts w:ascii="Verdana" w:eastAsiaTheme="minorHAnsi" w:hAnsi="Verdana" w:cstheme="minorHAnsi"/>
          <w:kern w:val="2"/>
          <w:sz w:val="20"/>
          <w:szCs w:val="20"/>
          <w:lang w:eastAsia="en-US"/>
          <w14:ligatures w14:val="standardContextual"/>
        </w:rPr>
        <w:t xml:space="preserve">                      </w:t>
      </w:r>
      <w:r w:rsidR="00A16916" w:rsidRPr="00FD1633">
        <w:rPr>
          <w:rFonts w:ascii="Verdana" w:eastAsiaTheme="minorHAnsi" w:hAnsi="Verdana" w:cstheme="minorHAnsi"/>
          <w:kern w:val="2"/>
          <w:sz w:val="20"/>
          <w:szCs w:val="20"/>
          <w:lang w:eastAsia="en-US"/>
          <w14:ligatures w14:val="standardContextual"/>
        </w:rPr>
        <w:tab/>
      </w:r>
      <w:r w:rsidR="00A16916" w:rsidRPr="00FD1633">
        <w:rPr>
          <w:rFonts w:ascii="Verdana" w:eastAsiaTheme="minorHAnsi" w:hAnsi="Verdana" w:cstheme="minorHAnsi"/>
          <w:kern w:val="2"/>
          <w:sz w:val="20"/>
          <w:szCs w:val="20"/>
          <w:lang w:eastAsia="en-US"/>
          <w14:ligatures w14:val="standardContextual"/>
        </w:rPr>
        <w:tab/>
      </w:r>
      <w:r w:rsidR="00A16916" w:rsidRPr="00FD1633">
        <w:rPr>
          <w:rFonts w:ascii="Verdana" w:eastAsiaTheme="minorHAnsi" w:hAnsi="Verdana" w:cstheme="minorHAnsi"/>
          <w:kern w:val="2"/>
          <w:sz w:val="20"/>
          <w:szCs w:val="20"/>
          <w:lang w:eastAsia="en-US"/>
          <w14:ligatures w14:val="standardContextual"/>
        </w:rPr>
        <w:tab/>
      </w:r>
      <w:r w:rsidR="00643E9A" w:rsidRPr="00FD1633">
        <w:rPr>
          <w:rFonts w:ascii="Verdana" w:eastAsiaTheme="minorHAnsi" w:hAnsi="Verdana" w:cstheme="minorHAnsi"/>
          <w:kern w:val="2"/>
          <w:sz w:val="20"/>
          <w:szCs w:val="20"/>
          <w:lang w:eastAsia="en-US"/>
          <w14:ligatures w14:val="standardContextual"/>
        </w:rPr>
        <w:t xml:space="preserve"> </w:t>
      </w:r>
      <w:r w:rsidR="00CC7B2F" w:rsidRPr="00FD1633">
        <w:rPr>
          <w:rFonts w:ascii="Verdana" w:eastAsiaTheme="minorHAnsi" w:hAnsi="Verdana" w:cstheme="minorHAnsi"/>
          <w:kern w:val="2"/>
          <w:sz w:val="20"/>
          <w:szCs w:val="20"/>
          <w:lang w:eastAsia="en-US"/>
          <w14:ligatures w14:val="standardContextual"/>
        </w:rPr>
        <w:t>_________________________________________</w:t>
      </w:r>
    </w:p>
    <w:p w14:paraId="253E8823" w14:textId="3366E7E9" w:rsidR="00CC7B2F" w:rsidRPr="00FD1633" w:rsidRDefault="00CC7B2F" w:rsidP="00CC7B2F">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sidR="001D601C">
        <w:rPr>
          <w:rFonts w:ascii="Verdana" w:eastAsiaTheme="minorHAnsi" w:hAnsi="Verdana" w:cstheme="minorHAnsi"/>
          <w:kern w:val="2"/>
          <w:sz w:val="20"/>
          <w:szCs w:val="20"/>
          <w:lang w:eastAsia="en-US"/>
          <w14:ligatures w14:val="standardContextual"/>
        </w:rPr>
        <w:t>………….</w:t>
      </w:r>
      <w:r w:rsidR="00126F39">
        <w:rPr>
          <w:rFonts w:ascii="Verdana" w:eastAsiaTheme="minorHAnsi" w:hAnsi="Verdana" w:cstheme="minorHAnsi"/>
          <w:kern w:val="2"/>
          <w:sz w:val="20"/>
          <w:szCs w:val="20"/>
          <w:lang w:eastAsia="en-US"/>
          <w14:ligatures w14:val="standardContextual"/>
        </w:rPr>
        <w:t xml:space="preserve">              </w:t>
      </w:r>
      <w:r w:rsidR="00643E9A" w:rsidRPr="00FD1633">
        <w:rPr>
          <w:rFonts w:ascii="Verdana" w:eastAsiaTheme="minorHAnsi" w:hAnsi="Verdana" w:cstheme="minorHAnsi"/>
          <w:kern w:val="2"/>
          <w:sz w:val="20"/>
          <w:szCs w:val="20"/>
          <w:lang w:eastAsia="en-US"/>
          <w14:ligatures w14:val="standardContextual"/>
        </w:rPr>
        <w:t xml:space="preserve"> </w:t>
      </w:r>
      <w:r w:rsidR="00A16916" w:rsidRPr="00FD1633">
        <w:rPr>
          <w:rFonts w:ascii="Verdana" w:eastAsiaTheme="minorHAnsi" w:hAnsi="Verdana" w:cstheme="minorHAnsi"/>
          <w:kern w:val="2"/>
          <w:sz w:val="20"/>
          <w:szCs w:val="20"/>
          <w:lang w:eastAsia="en-US"/>
          <w14:ligatures w14:val="standardContextual"/>
        </w:rPr>
        <w:tab/>
      </w:r>
      <w:r w:rsidR="00A16916" w:rsidRPr="00FD1633">
        <w:rPr>
          <w:rFonts w:ascii="Verdana" w:eastAsiaTheme="minorHAnsi" w:hAnsi="Verdana" w:cstheme="minorHAnsi"/>
          <w:kern w:val="2"/>
          <w:sz w:val="20"/>
          <w:szCs w:val="20"/>
          <w:lang w:eastAsia="en-US"/>
          <w14:ligatures w14:val="standardContextual"/>
        </w:rPr>
        <w:tab/>
      </w:r>
      <w:r w:rsidR="001D601C">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bookmarkEnd w:id="160"/>
    <w:p w14:paraId="6AF9772F" w14:textId="77777777" w:rsidR="00CC7B2F" w:rsidRPr="00CC7B2F" w:rsidRDefault="00CC7B2F" w:rsidP="00CC7B2F">
      <w:pPr>
        <w:spacing w:after="160" w:line="259" w:lineRule="auto"/>
        <w:jc w:val="both"/>
        <w:rPr>
          <w:rFonts w:asciiTheme="minorHAnsi" w:eastAsiaTheme="minorHAnsi" w:hAnsiTheme="minorHAnsi" w:cstheme="minorHAnsi"/>
          <w:kern w:val="2"/>
          <w:sz w:val="22"/>
          <w:szCs w:val="22"/>
          <w:lang w:eastAsia="en-US"/>
          <w14:ligatures w14:val="standardContextual"/>
        </w:rPr>
      </w:pPr>
    </w:p>
    <w:p w14:paraId="7BE3D2FA" w14:textId="060CE0FF" w:rsidR="00D35751" w:rsidRDefault="00D35751">
      <w:pPr>
        <w:rPr>
          <w:rFonts w:ascii="Verdana" w:hAnsi="Verdana"/>
          <w:snapToGrid w:val="0"/>
          <w:sz w:val="20"/>
          <w:szCs w:val="20"/>
        </w:rPr>
      </w:pPr>
      <w:r>
        <w:rPr>
          <w:rFonts w:ascii="Verdana" w:hAnsi="Verdana"/>
          <w:i/>
          <w:iCs/>
          <w:sz w:val="20"/>
          <w:szCs w:val="20"/>
        </w:rPr>
        <w:br w:type="page"/>
      </w:r>
    </w:p>
    <w:p w14:paraId="37203D4D" w14:textId="77777777" w:rsidR="00BC0506" w:rsidRDefault="00BC0506" w:rsidP="005F6BE4">
      <w:pPr>
        <w:pStyle w:val="IFAC-Optional"/>
        <w:spacing w:before="240" w:after="240" w:line="276" w:lineRule="auto"/>
        <w:rPr>
          <w:rFonts w:ascii="Verdana" w:hAnsi="Verdana"/>
          <w:i w:val="0"/>
          <w:iCs w:val="0"/>
          <w:sz w:val="20"/>
          <w:szCs w:val="20"/>
          <w:lang w:val="pl-PL"/>
        </w:rPr>
      </w:pPr>
    </w:p>
    <w:p w14:paraId="65F04524" w14:textId="77777777" w:rsidR="00D35751" w:rsidRDefault="00D35751" w:rsidP="00D35751">
      <w:pPr>
        <w:spacing w:after="160" w:line="259" w:lineRule="auto"/>
        <w:rPr>
          <w:rFonts w:ascii="Verdana" w:eastAsiaTheme="minorHAnsi" w:hAnsi="Verdana" w:cstheme="minorHAnsi"/>
          <w:b/>
          <w:bCs/>
          <w:kern w:val="2"/>
          <w:sz w:val="22"/>
          <w:szCs w:val="22"/>
          <w:lang w:eastAsia="en-US"/>
          <w14:ligatures w14:val="standardContextual"/>
        </w:rPr>
      </w:pPr>
      <w:r w:rsidRPr="00D96272">
        <w:rPr>
          <w:rFonts w:ascii="Verdana" w:eastAsiaTheme="minorHAnsi" w:hAnsi="Verdana" w:cstheme="minorHAnsi"/>
          <w:b/>
          <w:bCs/>
          <w:kern w:val="2"/>
          <w:sz w:val="22"/>
          <w:szCs w:val="22"/>
          <w:lang w:eastAsia="en-US"/>
          <w14:ligatures w14:val="standardContextual"/>
        </w:rPr>
        <w:t xml:space="preserve">ZALĄCZNIK B </w:t>
      </w:r>
    </w:p>
    <w:p w14:paraId="77A4AA79" w14:textId="77777777" w:rsidR="00D96272" w:rsidRPr="00D96272" w:rsidRDefault="00D96272" w:rsidP="00D35751">
      <w:pPr>
        <w:spacing w:after="160" w:line="259" w:lineRule="auto"/>
        <w:rPr>
          <w:rFonts w:ascii="Verdana" w:eastAsiaTheme="minorHAnsi" w:hAnsi="Verdana" w:cstheme="minorHAnsi"/>
          <w:b/>
          <w:bCs/>
          <w:kern w:val="2"/>
          <w:sz w:val="22"/>
          <w:szCs w:val="22"/>
          <w:lang w:eastAsia="en-US"/>
          <w14:ligatures w14:val="standardContextual"/>
        </w:rPr>
      </w:pPr>
    </w:p>
    <w:p w14:paraId="4D995B28" w14:textId="358DF828" w:rsidR="00D35751" w:rsidRPr="00FD1633" w:rsidRDefault="00D35751" w:rsidP="00D35751">
      <w:pPr>
        <w:jc w:val="center"/>
        <w:rPr>
          <w:rFonts w:ascii="Verdana" w:hAnsi="Verdana" w:cstheme="minorHAnsi"/>
          <w:b/>
          <w:bCs/>
          <w:sz w:val="22"/>
          <w:szCs w:val="22"/>
          <w:lang w:val="fr-BE"/>
        </w:rPr>
      </w:pPr>
      <w:r w:rsidRPr="00FD1633">
        <w:rPr>
          <w:rFonts w:ascii="Verdana" w:hAnsi="Verdana" w:cstheme="minorHAnsi"/>
          <w:b/>
          <w:bCs/>
          <w:sz w:val="22"/>
          <w:szCs w:val="22"/>
          <w:lang w:val="fr-BE"/>
        </w:rPr>
        <w:t>Oświadczenie o zgodności z SWKJ/SZJ oraz z politykami i procedurami FA.</w:t>
      </w:r>
    </w:p>
    <w:p w14:paraId="0F4AE8A6" w14:textId="77777777" w:rsidR="00D35751" w:rsidRPr="00FD1633" w:rsidRDefault="00D35751" w:rsidP="00D35751">
      <w:pPr>
        <w:spacing w:after="160" w:line="259" w:lineRule="auto"/>
        <w:rPr>
          <w:rFonts w:ascii="Verdana" w:eastAsiaTheme="minorHAnsi" w:hAnsi="Verdana" w:cstheme="minorHAnsi"/>
          <w:kern w:val="2"/>
          <w:sz w:val="22"/>
          <w:szCs w:val="22"/>
          <w:lang w:val="fr-BE" w:eastAsia="en-US"/>
          <w14:ligatures w14:val="standardContextual"/>
        </w:rPr>
      </w:pPr>
    </w:p>
    <w:p w14:paraId="47CBD6FC" w14:textId="77777777" w:rsidR="00D35751" w:rsidRPr="00FD1633" w:rsidRDefault="00D35751" w:rsidP="00A16916">
      <w:pPr>
        <w:widowControl w:val="0"/>
        <w:autoSpaceDE w:val="0"/>
        <w:autoSpaceDN w:val="0"/>
        <w:spacing w:after="160" w:line="259" w:lineRule="auto"/>
        <w:jc w:val="both"/>
        <w:rPr>
          <w:rFonts w:ascii="Verdana" w:eastAsia="Arial" w:hAnsi="Verdana" w:cstheme="minorHAnsi"/>
          <w:sz w:val="20"/>
          <w:szCs w:val="20"/>
          <w:lang w:val="fr-FR" w:eastAsia="en-US"/>
        </w:rPr>
      </w:pPr>
      <w:r w:rsidRPr="00FD1633">
        <w:rPr>
          <w:rFonts w:ascii="Verdana" w:eastAsia="Arial" w:hAnsi="Verdana" w:cstheme="minorHAnsi"/>
          <w:sz w:val="20"/>
          <w:szCs w:val="20"/>
          <w:lang w:val="fr-FR" w:eastAsia="en-US"/>
        </w:rPr>
        <w:t xml:space="preserve">Mając na uwadze, że organizacja FA oraz zasady i procedury dotyczące SWKJ/SZJ w FA są określane w na podstawie KSKJ 1 i KSKJ 2, wszyscy biegli rewidenci </w:t>
      </w:r>
      <w:r w:rsidRPr="00FD1633">
        <w:rPr>
          <w:rFonts w:ascii="Verdana" w:eastAsia="Arial" w:hAnsi="Verdana" w:cstheme="minorHAnsi"/>
          <w:i/>
          <w:iCs/>
          <w:sz w:val="20"/>
          <w:szCs w:val="20"/>
          <w:lang w:val="fr-FR" w:eastAsia="en-US"/>
        </w:rPr>
        <w:t>(jeżeli występują dopisać - personel, pracownicy)</w:t>
      </w:r>
      <w:r w:rsidRPr="00FD1633">
        <w:rPr>
          <w:rFonts w:ascii="Verdana" w:eastAsia="Arial" w:hAnsi="Verdana" w:cstheme="minorHAnsi"/>
          <w:sz w:val="20"/>
          <w:szCs w:val="20"/>
          <w:lang w:val="fr-FR" w:eastAsia="en-US"/>
        </w:rPr>
        <w:t xml:space="preserve"> i dostawcy usług zaangażowani w wykonywanie usług w FA muszą podpisać niniejsze Oświadczenie potwierdzające że są świadomi, rozumieją i przestrzegają SWKJ/SZJ oraz polityk i procedur określonych przez FA.</w:t>
      </w:r>
    </w:p>
    <w:p w14:paraId="06C44BE8" w14:textId="77777777" w:rsidR="00D35751" w:rsidRPr="00FD1633" w:rsidRDefault="00D35751" w:rsidP="00A16916">
      <w:pPr>
        <w:widowControl w:val="0"/>
        <w:autoSpaceDE w:val="0"/>
        <w:autoSpaceDN w:val="0"/>
        <w:spacing w:after="160" w:line="259" w:lineRule="auto"/>
        <w:jc w:val="both"/>
        <w:rPr>
          <w:rFonts w:ascii="Verdana" w:eastAsia="Arial" w:hAnsi="Verdana" w:cstheme="minorHAnsi"/>
          <w:sz w:val="20"/>
          <w:szCs w:val="20"/>
          <w:lang w:val="fr-FR" w:eastAsia="en-US"/>
        </w:rPr>
      </w:pPr>
      <w:r w:rsidRPr="00FD1633">
        <w:rPr>
          <w:rFonts w:ascii="Verdana" w:eastAsia="Arial" w:hAnsi="Verdana" w:cstheme="minorHAnsi"/>
          <w:sz w:val="20"/>
          <w:szCs w:val="20"/>
          <w:lang w:val="fr-FR" w:eastAsia="en-US"/>
        </w:rPr>
        <w:t>W tym kontekście oświadczam, że zapoznałem się z SWKJ/SZJ opracowanym przez (nazwa FA). Potwierdzam, że zrozumiałem polityki, procedury i dokumenty uzupełniające oraz oświadczam, że będę ich przestrzegać.</w:t>
      </w:r>
    </w:p>
    <w:p w14:paraId="37FD3D3C" w14:textId="77777777" w:rsidR="00D35751" w:rsidRPr="00FD1633" w:rsidRDefault="00D35751" w:rsidP="00A16916">
      <w:pPr>
        <w:widowControl w:val="0"/>
        <w:autoSpaceDE w:val="0"/>
        <w:autoSpaceDN w:val="0"/>
        <w:spacing w:after="160" w:line="259" w:lineRule="auto"/>
        <w:jc w:val="both"/>
        <w:rPr>
          <w:rFonts w:ascii="Verdana" w:eastAsia="Arial" w:hAnsi="Verdana" w:cstheme="minorHAnsi"/>
          <w:sz w:val="20"/>
          <w:szCs w:val="20"/>
          <w:lang w:val="fr-FR" w:eastAsia="en-US"/>
        </w:rPr>
      </w:pPr>
      <w:r w:rsidRPr="00FD1633">
        <w:rPr>
          <w:rFonts w:ascii="Verdana" w:eastAsia="Arial" w:hAnsi="Verdana" w:cstheme="minorHAnsi"/>
          <w:sz w:val="20"/>
          <w:szCs w:val="20"/>
          <w:lang w:val="fr-FR" w:eastAsia="en-US"/>
        </w:rPr>
        <w:t>Potwierdzam, że jestem świadomy celów jakości, ryzyk jakości i reakcji na ryzyko jakości określonych przez FA oraz że będę przestrzegać procedur reakcji na ryzyko jakości w celu zmniejszenia ryzyka związanego z celami do akceptowalnego poziomu.</w:t>
      </w:r>
    </w:p>
    <w:p w14:paraId="1E524519" w14:textId="77777777" w:rsidR="00D35751" w:rsidRPr="00FD1633" w:rsidRDefault="00D35751" w:rsidP="00A16916">
      <w:pPr>
        <w:widowControl w:val="0"/>
        <w:autoSpaceDE w:val="0"/>
        <w:autoSpaceDN w:val="0"/>
        <w:spacing w:after="160" w:line="259" w:lineRule="auto"/>
        <w:jc w:val="both"/>
        <w:rPr>
          <w:rFonts w:ascii="Verdana" w:eastAsia="Arial" w:hAnsi="Verdana" w:cstheme="minorHAnsi"/>
          <w:sz w:val="20"/>
          <w:szCs w:val="20"/>
          <w:lang w:val="fr-FR" w:eastAsia="en-US"/>
        </w:rPr>
      </w:pPr>
      <w:r w:rsidRPr="00FD1633">
        <w:rPr>
          <w:rFonts w:ascii="Verdana" w:eastAsia="Arial" w:hAnsi="Verdana" w:cstheme="minorHAnsi"/>
          <w:sz w:val="20"/>
          <w:szCs w:val="20"/>
          <w:lang w:val="fr-FR" w:eastAsia="en-US"/>
        </w:rPr>
        <w:t xml:space="preserve">Wszelkie propozycje ulepszenia procedur FA muszą być przekazywane osobie odpowiedzialnej za system zarządzania jakością: </w:t>
      </w:r>
      <w:r w:rsidRPr="00FD1633">
        <w:rPr>
          <w:rFonts w:ascii="Verdana" w:eastAsia="Arial" w:hAnsi="Verdana" w:cstheme="minorHAnsi"/>
          <w:i/>
          <w:iCs/>
          <w:sz w:val="20"/>
          <w:szCs w:val="20"/>
          <w:lang w:val="fr-FR" w:eastAsia="en-US"/>
        </w:rPr>
        <w:t>(Imię i nazwisko).</w:t>
      </w:r>
    </w:p>
    <w:p w14:paraId="68658D0C" w14:textId="77777777" w:rsidR="00D35751" w:rsidRPr="00FD1633" w:rsidRDefault="00D35751" w:rsidP="00A16916">
      <w:pPr>
        <w:widowControl w:val="0"/>
        <w:autoSpaceDE w:val="0"/>
        <w:autoSpaceDN w:val="0"/>
        <w:spacing w:after="160" w:line="259" w:lineRule="auto"/>
        <w:jc w:val="both"/>
        <w:rPr>
          <w:rFonts w:ascii="Verdana" w:eastAsia="Arial" w:hAnsi="Verdana" w:cstheme="minorHAnsi"/>
          <w:sz w:val="20"/>
          <w:szCs w:val="20"/>
          <w:lang w:val="fr-FR" w:eastAsia="en-US"/>
        </w:rPr>
      </w:pPr>
    </w:p>
    <w:p w14:paraId="1AE10710" w14:textId="77777777" w:rsidR="00D35751" w:rsidRPr="00FD1633" w:rsidRDefault="00D35751" w:rsidP="00A16916">
      <w:pPr>
        <w:widowControl w:val="0"/>
        <w:autoSpaceDE w:val="0"/>
        <w:autoSpaceDN w:val="0"/>
        <w:spacing w:after="160" w:line="259" w:lineRule="auto"/>
        <w:jc w:val="both"/>
        <w:rPr>
          <w:rFonts w:ascii="Verdana" w:eastAsia="Arial" w:hAnsi="Verdana" w:cstheme="minorHAnsi"/>
          <w:i/>
          <w:iCs/>
          <w:sz w:val="20"/>
          <w:szCs w:val="20"/>
          <w:lang w:val="fr-FR" w:eastAsia="en-US"/>
        </w:rPr>
      </w:pPr>
      <w:r w:rsidRPr="00FD1633">
        <w:rPr>
          <w:rFonts w:ascii="Verdana" w:eastAsia="Arial" w:hAnsi="Verdana" w:cstheme="minorHAnsi"/>
          <w:i/>
          <w:iCs/>
          <w:sz w:val="20"/>
          <w:szCs w:val="20"/>
          <w:lang w:val="fr-FR" w:eastAsia="en-US"/>
        </w:rPr>
        <w:t>Niniejsza deklaracja jest odnawiana co najmniej raz w roku.</w:t>
      </w:r>
    </w:p>
    <w:p w14:paraId="45D8B466" w14:textId="77777777" w:rsidR="00D35751" w:rsidRPr="00FD1633" w:rsidRDefault="00D35751" w:rsidP="00D35751">
      <w:pPr>
        <w:spacing w:after="160" w:line="259" w:lineRule="auto"/>
        <w:rPr>
          <w:rFonts w:ascii="Verdana" w:eastAsiaTheme="minorHAnsi" w:hAnsi="Verdana" w:cstheme="minorHAnsi"/>
          <w:i/>
          <w:iCs/>
          <w:kern w:val="2"/>
          <w:sz w:val="20"/>
          <w:szCs w:val="20"/>
          <w:lang w:val="fr-FR" w:eastAsia="en-US"/>
          <w14:ligatures w14:val="standardContextual"/>
        </w:rPr>
      </w:pPr>
    </w:p>
    <w:p w14:paraId="258D80C0" w14:textId="77777777" w:rsidR="00D35751" w:rsidRPr="00FD1633" w:rsidRDefault="00D35751" w:rsidP="00D35751">
      <w:pPr>
        <w:spacing w:after="160" w:line="259" w:lineRule="auto"/>
        <w:rPr>
          <w:rFonts w:ascii="Verdana" w:eastAsiaTheme="minorHAnsi" w:hAnsi="Verdana" w:cstheme="minorHAnsi"/>
          <w:i/>
          <w:iCs/>
          <w:kern w:val="2"/>
          <w:sz w:val="20"/>
          <w:szCs w:val="20"/>
          <w:lang w:val="fr-FR" w:eastAsia="en-US"/>
          <w14:ligatures w14:val="standardContextual"/>
        </w:rPr>
      </w:pPr>
    </w:p>
    <w:p w14:paraId="40911B78" w14:textId="77777777" w:rsidR="00D35751" w:rsidRPr="00FD1633" w:rsidRDefault="00D35751" w:rsidP="00D35751">
      <w:pPr>
        <w:spacing w:after="160" w:line="259" w:lineRule="auto"/>
        <w:jc w:val="both"/>
        <w:rPr>
          <w:rFonts w:ascii="Verdana" w:eastAsiaTheme="minorHAnsi" w:hAnsi="Verdana" w:cstheme="minorHAnsi"/>
          <w:kern w:val="2"/>
          <w:sz w:val="20"/>
          <w:szCs w:val="20"/>
          <w:lang w:eastAsia="en-US"/>
          <w14:ligatures w14:val="standardContextual"/>
        </w:rPr>
      </w:pPr>
    </w:p>
    <w:p w14:paraId="22B21164" w14:textId="77777777" w:rsidR="001D601C" w:rsidRPr="00FD1633" w:rsidRDefault="00126F39"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00643E9A" w:rsidRPr="00FD1633">
        <w:rPr>
          <w:rFonts w:ascii="Verdana" w:eastAsiaTheme="minorHAnsi" w:hAnsi="Verdana" w:cstheme="minorHAnsi"/>
          <w:kern w:val="2"/>
          <w:sz w:val="20"/>
          <w:szCs w:val="20"/>
          <w:lang w:eastAsia="en-US"/>
          <w14:ligatures w14:val="standardContextual"/>
        </w:rPr>
        <w:t xml:space="preserve"> </w:t>
      </w:r>
      <w:r w:rsidR="00A16916" w:rsidRPr="00FD1633">
        <w:rPr>
          <w:rFonts w:ascii="Verdana" w:eastAsiaTheme="minorHAnsi" w:hAnsi="Verdana" w:cstheme="minorHAnsi"/>
          <w:kern w:val="2"/>
          <w:sz w:val="20"/>
          <w:szCs w:val="20"/>
          <w:lang w:eastAsia="en-US"/>
          <w14:ligatures w14:val="standardContextual"/>
        </w:rPr>
        <w:tab/>
      </w:r>
      <w:r w:rsidR="00A16916" w:rsidRPr="00FD1633">
        <w:rPr>
          <w:rFonts w:ascii="Verdana" w:eastAsiaTheme="minorHAnsi" w:hAnsi="Verdana" w:cstheme="minorHAnsi"/>
          <w:kern w:val="2"/>
          <w:sz w:val="20"/>
          <w:szCs w:val="20"/>
          <w:lang w:eastAsia="en-US"/>
          <w14:ligatures w14:val="standardContextual"/>
        </w:rPr>
        <w:tab/>
      </w:r>
      <w:r w:rsidR="00A16916"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 xml:space="preserve"> </w:t>
      </w:r>
      <w:r w:rsidR="001D601C">
        <w:rPr>
          <w:rFonts w:ascii="Verdana" w:eastAsiaTheme="minorHAnsi" w:hAnsi="Verdana" w:cstheme="minorHAnsi"/>
          <w:kern w:val="2"/>
          <w:sz w:val="20"/>
          <w:szCs w:val="20"/>
          <w:lang w:eastAsia="en-US"/>
          <w14:ligatures w14:val="standardContextual"/>
        </w:rPr>
        <w:t xml:space="preserve">                      </w:t>
      </w:r>
      <w:r w:rsidR="001D601C" w:rsidRPr="00FD1633">
        <w:rPr>
          <w:rFonts w:ascii="Verdana" w:eastAsiaTheme="minorHAnsi" w:hAnsi="Verdana" w:cstheme="minorHAnsi"/>
          <w:kern w:val="2"/>
          <w:sz w:val="20"/>
          <w:szCs w:val="20"/>
          <w:lang w:eastAsia="en-US"/>
          <w14:ligatures w14:val="standardContextual"/>
        </w:rPr>
        <w:tab/>
      </w:r>
      <w:r w:rsidR="001D601C" w:rsidRPr="00FD1633">
        <w:rPr>
          <w:rFonts w:ascii="Verdana" w:eastAsiaTheme="minorHAnsi" w:hAnsi="Verdana" w:cstheme="minorHAnsi"/>
          <w:kern w:val="2"/>
          <w:sz w:val="20"/>
          <w:szCs w:val="20"/>
          <w:lang w:eastAsia="en-US"/>
          <w14:ligatures w14:val="standardContextual"/>
        </w:rPr>
        <w:tab/>
      </w:r>
      <w:r w:rsidR="001D601C"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2451E5DF"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61C09665" w14:textId="74EC6CDB" w:rsidR="00D35751" w:rsidRPr="00D35751" w:rsidRDefault="00D35751" w:rsidP="001D601C">
      <w:pPr>
        <w:spacing w:after="160" w:line="259" w:lineRule="auto"/>
        <w:ind w:left="4248"/>
        <w:jc w:val="both"/>
        <w:rPr>
          <w:rFonts w:asciiTheme="minorHAnsi" w:eastAsiaTheme="minorHAnsi" w:hAnsiTheme="minorHAnsi" w:cstheme="minorHAnsi"/>
          <w:kern w:val="2"/>
          <w:sz w:val="22"/>
          <w:szCs w:val="22"/>
          <w:lang w:eastAsia="en-US"/>
          <w14:ligatures w14:val="standardContextual"/>
        </w:rPr>
      </w:pPr>
    </w:p>
    <w:p w14:paraId="432FE6FD" w14:textId="4D3092BE" w:rsidR="00D35751" w:rsidRDefault="00D35751">
      <w:pPr>
        <w:rPr>
          <w:rFonts w:ascii="Verdana" w:hAnsi="Verdana"/>
          <w:snapToGrid w:val="0"/>
          <w:sz w:val="20"/>
          <w:szCs w:val="20"/>
        </w:rPr>
      </w:pPr>
      <w:r>
        <w:rPr>
          <w:rFonts w:ascii="Verdana" w:hAnsi="Verdana"/>
          <w:i/>
          <w:iCs/>
          <w:sz w:val="20"/>
          <w:szCs w:val="20"/>
        </w:rPr>
        <w:br w:type="page"/>
      </w:r>
    </w:p>
    <w:p w14:paraId="5B7A6D6C" w14:textId="77777777" w:rsidR="00CC7B2F" w:rsidRDefault="00CC7B2F" w:rsidP="005F6BE4">
      <w:pPr>
        <w:pStyle w:val="IFAC-Optional"/>
        <w:spacing w:before="240" w:after="240" w:line="276" w:lineRule="auto"/>
        <w:rPr>
          <w:rFonts w:ascii="Verdana" w:hAnsi="Verdana"/>
          <w:i w:val="0"/>
          <w:iCs w:val="0"/>
          <w:sz w:val="20"/>
          <w:szCs w:val="20"/>
          <w:lang w:val="pl-PL"/>
        </w:rPr>
      </w:pPr>
    </w:p>
    <w:p w14:paraId="50E3AC46" w14:textId="02A94271" w:rsidR="00672074" w:rsidRPr="00D96272" w:rsidRDefault="00672074" w:rsidP="00672074">
      <w:pPr>
        <w:spacing w:before="120" w:line="280" w:lineRule="exact"/>
        <w:jc w:val="both"/>
        <w:rPr>
          <w:rFonts w:ascii="Verdana" w:eastAsiaTheme="minorEastAsia" w:hAnsi="Verdana" w:cstheme="minorHAnsi"/>
          <w:b/>
          <w:bCs/>
          <w:sz w:val="22"/>
          <w:szCs w:val="22"/>
          <w:lang w:eastAsia="en-US"/>
        </w:rPr>
      </w:pPr>
      <w:r w:rsidRPr="00D96272">
        <w:rPr>
          <w:rFonts w:ascii="Verdana" w:eastAsiaTheme="minorEastAsia" w:hAnsi="Verdana" w:cstheme="minorHAnsi"/>
          <w:b/>
          <w:bCs/>
          <w:sz w:val="22"/>
          <w:szCs w:val="22"/>
          <w:lang w:eastAsia="en-US"/>
        </w:rPr>
        <w:t>ZAŁĄCZNIK C</w:t>
      </w:r>
    </w:p>
    <w:p w14:paraId="1EE4CF38" w14:textId="77777777" w:rsidR="00FD1633" w:rsidRPr="00FD1633" w:rsidRDefault="00FD1633" w:rsidP="00FD1633">
      <w:pPr>
        <w:spacing w:before="120" w:line="280" w:lineRule="exact"/>
        <w:jc w:val="both"/>
        <w:rPr>
          <w:rFonts w:ascii="Verdana" w:eastAsiaTheme="minorEastAsia" w:hAnsi="Verdana" w:cstheme="minorBidi"/>
          <w:sz w:val="20"/>
          <w:lang w:eastAsia="en-US"/>
        </w:rPr>
      </w:pPr>
    </w:p>
    <w:tbl>
      <w:tblPr>
        <w:tblStyle w:val="Tabela-Siatka31"/>
        <w:tblW w:w="9606" w:type="dxa"/>
        <w:tblInd w:w="0" w:type="dxa"/>
        <w:tblLook w:val="04A0" w:firstRow="1" w:lastRow="0" w:firstColumn="1" w:lastColumn="0" w:noHBand="0" w:noVBand="1"/>
      </w:tblPr>
      <w:tblGrid>
        <w:gridCol w:w="2580"/>
        <w:gridCol w:w="7026"/>
      </w:tblGrid>
      <w:tr w:rsidR="00FD1633" w:rsidRPr="00FD1633" w14:paraId="32742F11" w14:textId="77777777" w:rsidTr="00CD1C38">
        <w:tc>
          <w:tcPr>
            <w:tcW w:w="9606" w:type="dxa"/>
            <w:gridSpan w:val="2"/>
            <w:tcBorders>
              <w:top w:val="single" w:sz="12" w:space="0" w:color="4472C4"/>
              <w:left w:val="single" w:sz="12" w:space="0" w:color="4472C4"/>
              <w:bottom w:val="single" w:sz="12" w:space="0" w:color="4472C4"/>
              <w:right w:val="single" w:sz="12" w:space="0" w:color="4472C4"/>
            </w:tcBorders>
            <w:shd w:val="clear" w:color="auto" w:fill="D9D9D9" w:themeFill="background1" w:themeFillShade="D9"/>
          </w:tcPr>
          <w:p w14:paraId="4AEE4905" w14:textId="77777777" w:rsidR="00FD1633" w:rsidRPr="00FD1633" w:rsidRDefault="00FD1633" w:rsidP="00FD1633">
            <w:pPr>
              <w:spacing w:before="288" w:after="120"/>
              <w:jc w:val="left"/>
              <w:rPr>
                <w:rFonts w:ascii="Verdana" w:hAnsi="Verdana" w:cs="Calibri"/>
                <w:b/>
                <w:bCs/>
                <w:color w:val="000000" w:themeColor="text1"/>
                <w:sz w:val="18"/>
                <w:szCs w:val="18"/>
              </w:rPr>
            </w:pPr>
            <w:bookmarkStart w:id="161" w:name="_Hlk61448260"/>
            <w:r w:rsidRPr="00FD1633">
              <w:rPr>
                <w:rFonts w:ascii="Verdana" w:hAnsi="Verdana" w:cs="Calibri"/>
                <w:b/>
                <w:bCs/>
                <w:color w:val="000000" w:themeColor="text1"/>
                <w:sz w:val="18"/>
                <w:szCs w:val="18"/>
              </w:rPr>
              <w:t>Warunki, zdarzenia, okoliczności, działania lub zaniechania określone w par. 25(a) MSZJ 1, które firma zobowiązana jest zrozumieć</w:t>
            </w:r>
          </w:p>
        </w:tc>
      </w:tr>
      <w:tr w:rsidR="00FD1633" w:rsidRPr="00FD1633" w14:paraId="0125B14B" w14:textId="77777777" w:rsidTr="00CD1C38">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2E3E6862" w14:textId="77777777" w:rsidR="00FD1633" w:rsidRPr="00FD1633" w:rsidRDefault="00FD1633" w:rsidP="00FD1633">
            <w:pPr>
              <w:spacing w:before="288"/>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Złożoność i charakterystyka działania firmy</w:t>
            </w:r>
          </w:p>
        </w:tc>
        <w:tc>
          <w:tcPr>
            <w:tcW w:w="7026" w:type="dxa"/>
            <w:tcBorders>
              <w:top w:val="single" w:sz="12" w:space="0" w:color="4472C4"/>
              <w:left w:val="single" w:sz="12" w:space="0" w:color="0070C0"/>
              <w:bottom w:val="single" w:sz="12" w:space="0" w:color="4472C4"/>
              <w:right w:val="single" w:sz="12" w:space="0" w:color="4472C4"/>
            </w:tcBorders>
          </w:tcPr>
          <w:p w14:paraId="2B373CD6" w14:textId="77777777" w:rsidR="00FD1633" w:rsidRPr="00FD1633" w:rsidRDefault="00FD1633" w:rsidP="00FD1633">
            <w:pPr>
              <w:spacing w:before="288" w:after="120"/>
              <w:rPr>
                <w:rFonts w:ascii="Verdana" w:hAnsi="Verdana" w:cs="Calibri"/>
                <w:bCs/>
                <w:color w:val="000000" w:themeColor="text1"/>
                <w:sz w:val="18"/>
                <w:szCs w:val="18"/>
              </w:rPr>
            </w:pPr>
            <w:r w:rsidRPr="00FD1633">
              <w:rPr>
                <w:rFonts w:ascii="Verdana" w:hAnsi="Verdana" w:cs="Calibri"/>
                <w:color w:val="000000" w:themeColor="text1"/>
                <w:sz w:val="18"/>
                <w:szCs w:val="18"/>
              </w:rPr>
              <w:t>Zrozumienie i rozważenie spraw takich jak wielkość firmy, geograficzne rozproszenie firmy, struktura firmy, zakres, w jakim procesy lub działalność firmy są skoncentrowane lub scentralizowane (np. korzystanie z centrów świadczenia usług) bądź charakterystyka i dostępność zasobów firmy.</w:t>
            </w:r>
          </w:p>
        </w:tc>
      </w:tr>
      <w:tr w:rsidR="00FD1633" w:rsidRPr="00FD1633" w14:paraId="0A1AF3FC" w14:textId="77777777" w:rsidTr="00CD1C38">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1E0F2BAB" w14:textId="77777777" w:rsidR="00FD1633" w:rsidRPr="00FD1633" w:rsidRDefault="00FD1633" w:rsidP="00FD1633">
            <w:pPr>
              <w:spacing w:before="288" w:after="120"/>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Decyzje i działania operacyjno-strategiczne, procesy biznesowe i model biznesowy firmy</w:t>
            </w:r>
          </w:p>
        </w:tc>
        <w:tc>
          <w:tcPr>
            <w:tcW w:w="7026" w:type="dxa"/>
            <w:tcBorders>
              <w:top w:val="single" w:sz="12" w:space="0" w:color="4472C4"/>
              <w:left w:val="single" w:sz="12" w:space="0" w:color="0070C0"/>
              <w:bottom w:val="single" w:sz="12" w:space="0" w:color="4472C4"/>
              <w:right w:val="single" w:sz="12" w:space="0" w:color="4472C4"/>
            </w:tcBorders>
          </w:tcPr>
          <w:p w14:paraId="470AF30C" w14:textId="77777777" w:rsidR="00FD1633" w:rsidRPr="00FD1633" w:rsidRDefault="00FD1633" w:rsidP="00FD1633">
            <w:pPr>
              <w:spacing w:before="288"/>
              <w:rPr>
                <w:rFonts w:ascii="Verdana" w:hAnsi="Verdana" w:cs="Calibri"/>
                <w:bCs/>
                <w:color w:val="000000" w:themeColor="text1"/>
                <w:sz w:val="18"/>
                <w:szCs w:val="18"/>
              </w:rPr>
            </w:pPr>
            <w:r w:rsidRPr="00FD1633">
              <w:rPr>
                <w:rFonts w:ascii="Verdana" w:hAnsi="Verdana" w:cs="Calibri"/>
                <w:color w:val="000000" w:themeColor="text1"/>
                <w:sz w:val="18"/>
                <w:szCs w:val="18"/>
              </w:rPr>
              <w:t xml:space="preserve">Zrozumienie i rozważenie spraw takich jak decyzje dotyczące spraw finansowych i operacyjnych, w tym celów strategicznych firmy, sposobu zarządzania zasobami finansowymi, zwiększenia udziału firmy w rynku, specjalizacja w branży lub oferty nowych usług. </w:t>
            </w:r>
          </w:p>
        </w:tc>
      </w:tr>
      <w:tr w:rsidR="00FD1633" w:rsidRPr="00FD1633" w14:paraId="2A63DB01" w14:textId="77777777" w:rsidTr="00CD1C38">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470EB375" w14:textId="77777777" w:rsidR="00FD1633" w:rsidRPr="00FD1633" w:rsidRDefault="00FD1633" w:rsidP="00FD1633">
            <w:pPr>
              <w:spacing w:before="288"/>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Cechy i styl zarządzania kierownictwa</w:t>
            </w:r>
          </w:p>
        </w:tc>
        <w:tc>
          <w:tcPr>
            <w:tcW w:w="7026" w:type="dxa"/>
            <w:tcBorders>
              <w:top w:val="single" w:sz="12" w:space="0" w:color="4472C4"/>
              <w:left w:val="single" w:sz="12" w:space="0" w:color="0070C0"/>
              <w:bottom w:val="single" w:sz="12" w:space="0" w:color="4472C4"/>
              <w:right w:val="single" w:sz="12" w:space="0" w:color="4472C4"/>
            </w:tcBorders>
          </w:tcPr>
          <w:p w14:paraId="1A077017" w14:textId="77777777" w:rsidR="00FD1633" w:rsidRPr="00FD1633" w:rsidRDefault="00FD1633" w:rsidP="00FD1633">
            <w:pPr>
              <w:spacing w:before="288" w:after="120"/>
              <w:rPr>
                <w:rFonts w:ascii="Verdana" w:hAnsi="Verdana" w:cs="Calibri"/>
                <w:bCs/>
                <w:color w:val="000000" w:themeColor="text1"/>
                <w:sz w:val="18"/>
                <w:szCs w:val="18"/>
              </w:rPr>
            </w:pPr>
            <w:r w:rsidRPr="00FD1633">
              <w:rPr>
                <w:rFonts w:ascii="Verdana" w:hAnsi="Verdana" w:cs="Calibri"/>
                <w:color w:val="000000" w:themeColor="text1"/>
                <w:sz w:val="18"/>
                <w:szCs w:val="18"/>
              </w:rPr>
              <w:t>Zrozumienie i rozważenie spraw takich jak skład kierownictwa firmy i okres pełnienia przez nich stanowiska, sposób rozdzielenia umocowań pomiędzy członków kierownictwa oraz sposób motywowania i zachęcania personelu przez kierownictwo.</w:t>
            </w:r>
          </w:p>
        </w:tc>
      </w:tr>
      <w:tr w:rsidR="00FD1633" w:rsidRPr="00FD1633" w14:paraId="474F6EC0" w14:textId="77777777" w:rsidTr="00CD1C38">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53D57520" w14:textId="77777777" w:rsidR="00FD1633" w:rsidRPr="00FD1633" w:rsidRDefault="00FD1633" w:rsidP="00FD1633">
            <w:pPr>
              <w:spacing w:before="288"/>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Zasoby firmy, w tym zasoby zapewniane przez dostawców usług</w:t>
            </w:r>
          </w:p>
        </w:tc>
        <w:tc>
          <w:tcPr>
            <w:tcW w:w="7026" w:type="dxa"/>
            <w:tcBorders>
              <w:top w:val="single" w:sz="12" w:space="0" w:color="4472C4"/>
              <w:left w:val="single" w:sz="12" w:space="0" w:color="0070C0"/>
              <w:bottom w:val="single" w:sz="12" w:space="0" w:color="4472C4"/>
              <w:right w:val="single" w:sz="12" w:space="0" w:color="4472C4"/>
            </w:tcBorders>
          </w:tcPr>
          <w:p w14:paraId="3EFB3C91" w14:textId="77777777" w:rsidR="00FD1633" w:rsidRPr="00FD1633" w:rsidRDefault="00FD1633" w:rsidP="00FD1633">
            <w:pPr>
              <w:spacing w:before="288" w:after="120"/>
              <w:rPr>
                <w:rFonts w:ascii="Verdana" w:hAnsi="Verdana" w:cs="Calibri"/>
                <w:bCs/>
                <w:color w:val="000000" w:themeColor="text1"/>
                <w:sz w:val="18"/>
                <w:szCs w:val="18"/>
              </w:rPr>
            </w:pPr>
            <w:r w:rsidRPr="00FD1633">
              <w:rPr>
                <w:rFonts w:ascii="Verdana" w:hAnsi="Verdana" w:cs="Calibri"/>
                <w:color w:val="000000" w:themeColor="text1"/>
                <w:sz w:val="18"/>
                <w:szCs w:val="18"/>
              </w:rPr>
              <w:t>Zrozumienie i rozważenie spraw takich jak ogólne doświadczenie personelu oraz ogólny profil i struktura pracowników, korzystanie oraz sposób pozyskiwania, rozwoju i utrzymania technologii oraz dostępność i alokowanie zasobów finansowych. W odniesieniu do dostawców usług, rodzaj zasobów zapewnianych przez dostawców usług, sposób oraz zakres, w jakim zasoby będą wykorzystane przez firmę oraz ogólna charakterystyka dostawców usług, z których korzysta firma.</w:t>
            </w:r>
          </w:p>
        </w:tc>
      </w:tr>
      <w:tr w:rsidR="00FD1633" w:rsidRPr="00FD1633" w14:paraId="6D90C4B4" w14:textId="77777777" w:rsidTr="00CD1C38">
        <w:tc>
          <w:tcPr>
            <w:tcW w:w="2580" w:type="dxa"/>
            <w:tcBorders>
              <w:top w:val="single" w:sz="12" w:space="0" w:color="4472C4"/>
              <w:left w:val="single" w:sz="12" w:space="0" w:color="4472C4"/>
              <w:bottom w:val="single" w:sz="24" w:space="0" w:color="FFFFFF" w:themeColor="background1"/>
              <w:right w:val="single" w:sz="12" w:space="0" w:color="0070C0"/>
            </w:tcBorders>
            <w:shd w:val="clear" w:color="auto" w:fill="D9D9D9" w:themeFill="background1" w:themeFillShade="D9"/>
          </w:tcPr>
          <w:p w14:paraId="4D58A10D" w14:textId="77777777" w:rsidR="00FD1633" w:rsidRPr="00FD1633" w:rsidRDefault="00FD1633" w:rsidP="00FD1633">
            <w:pPr>
              <w:spacing w:before="288"/>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Przepisy prawa, regulacje, zawodowe standardy i otoczenie, w którym działa firma</w:t>
            </w:r>
          </w:p>
        </w:tc>
        <w:tc>
          <w:tcPr>
            <w:tcW w:w="7026" w:type="dxa"/>
            <w:tcBorders>
              <w:top w:val="single" w:sz="12" w:space="0" w:color="4472C4"/>
              <w:left w:val="single" w:sz="12" w:space="0" w:color="0070C0"/>
              <w:bottom w:val="single" w:sz="24" w:space="0" w:color="0B5494"/>
              <w:right w:val="single" w:sz="12" w:space="0" w:color="4472C4"/>
            </w:tcBorders>
          </w:tcPr>
          <w:p w14:paraId="5C275FBD" w14:textId="77777777" w:rsidR="00FD1633" w:rsidRPr="00FD1633" w:rsidRDefault="00FD1633" w:rsidP="00FD1633">
            <w:pPr>
              <w:spacing w:before="288" w:after="120"/>
              <w:rPr>
                <w:rFonts w:ascii="Verdana" w:hAnsi="Verdana" w:cs="Calibri"/>
                <w:color w:val="000000" w:themeColor="text1"/>
                <w:sz w:val="18"/>
                <w:szCs w:val="18"/>
              </w:rPr>
            </w:pPr>
            <w:r w:rsidRPr="00FD1633">
              <w:rPr>
                <w:rFonts w:ascii="Verdana" w:hAnsi="Verdana" w:cs="Calibri"/>
                <w:color w:val="000000" w:themeColor="text1"/>
                <w:sz w:val="18"/>
                <w:szCs w:val="18"/>
              </w:rPr>
              <w:t>Zrozumienie i rozważenie spraw takich jak regulacje mające bezpośrednie zastosowanie do firmy, zawodowe standardy, inne standardy lub regulacje mające wpływ na zlecenia wykonywane przez firmę (np. ogólne ramowe założenia sprawozdawczości finansowej powszechnie stosowane w danym systemie prawnym), stabilność ekonomiczna, czynniki społeczne lub postrzeganie profesjonalnych firm audytorskich przez ogół społeczeństwa (np. ogólny brak zaufania wynikający z powtarzających się niepowodzeń badania sprawozdań finansowych).</w:t>
            </w:r>
          </w:p>
        </w:tc>
      </w:tr>
      <w:tr w:rsidR="00FD1633" w:rsidRPr="00FD1633" w14:paraId="4EFC325A" w14:textId="77777777" w:rsidTr="00CD1C38">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65D70E92" w14:textId="77777777" w:rsidR="00FD1633" w:rsidRPr="00FD1633" w:rsidRDefault="00FD1633" w:rsidP="00FD1633">
            <w:pPr>
              <w:spacing w:before="288" w:after="120"/>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lastRenderedPageBreak/>
              <w:t>Rodzaj i zakres wymogów sieci i usług sieciowych</w:t>
            </w:r>
          </w:p>
        </w:tc>
        <w:tc>
          <w:tcPr>
            <w:tcW w:w="7026" w:type="dxa"/>
            <w:tcBorders>
              <w:top w:val="single" w:sz="12" w:space="0" w:color="4472C4"/>
              <w:left w:val="single" w:sz="12" w:space="0" w:color="0070C0"/>
              <w:bottom w:val="single" w:sz="12" w:space="0" w:color="4472C4"/>
              <w:right w:val="single" w:sz="12" w:space="0" w:color="4472C4"/>
            </w:tcBorders>
          </w:tcPr>
          <w:p w14:paraId="0656E783" w14:textId="77777777" w:rsidR="00FD1633" w:rsidRPr="00FD1633" w:rsidRDefault="00FD1633" w:rsidP="00FD1633">
            <w:pPr>
              <w:spacing w:before="288"/>
              <w:rPr>
                <w:rFonts w:ascii="Verdana" w:hAnsi="Verdana" w:cs="Calibri"/>
                <w:color w:val="000000" w:themeColor="text1"/>
                <w:sz w:val="18"/>
                <w:szCs w:val="18"/>
              </w:rPr>
            </w:pPr>
            <w:r w:rsidRPr="00FD1633">
              <w:rPr>
                <w:rFonts w:ascii="Verdana" w:hAnsi="Verdana" w:cs="Calibri"/>
                <w:color w:val="000000" w:themeColor="text1"/>
                <w:sz w:val="18"/>
                <w:szCs w:val="18"/>
              </w:rPr>
              <w:t>Zrozumienie i rozważenie spraw takich jak rodzaj sieci, sposób organizacji sieci oraz ogólny poziom jakości wymogów sieci lub świadczonych usług sieciowych.</w:t>
            </w:r>
          </w:p>
        </w:tc>
      </w:tr>
      <w:tr w:rsidR="00FD1633" w:rsidRPr="00FD1633" w14:paraId="2F82BDB7" w14:textId="77777777" w:rsidTr="00CD1C38">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3C249584" w14:textId="77777777" w:rsidR="00FD1633" w:rsidRPr="00FD1633" w:rsidRDefault="00FD1633" w:rsidP="00FD1633">
            <w:pPr>
              <w:spacing w:before="288"/>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Rodzaje zleceń wykonywanych przez firmę i sprawozdań, które mają być wydane</w:t>
            </w:r>
          </w:p>
        </w:tc>
        <w:tc>
          <w:tcPr>
            <w:tcW w:w="7026" w:type="dxa"/>
            <w:tcBorders>
              <w:top w:val="single" w:sz="12" w:space="0" w:color="4472C4"/>
              <w:left w:val="single" w:sz="12" w:space="0" w:color="0070C0"/>
              <w:bottom w:val="single" w:sz="12" w:space="0" w:color="4472C4"/>
              <w:right w:val="single" w:sz="12" w:space="0" w:color="4472C4"/>
            </w:tcBorders>
          </w:tcPr>
          <w:p w14:paraId="6288B53A" w14:textId="77777777" w:rsidR="00FD1633" w:rsidRPr="00FD1633" w:rsidRDefault="00FD1633" w:rsidP="00FD1633">
            <w:pPr>
              <w:spacing w:before="288"/>
              <w:rPr>
                <w:rFonts w:ascii="Verdana" w:hAnsi="Verdana" w:cs="Calibri"/>
                <w:bCs/>
                <w:color w:val="000000" w:themeColor="text1"/>
                <w:sz w:val="18"/>
                <w:szCs w:val="18"/>
              </w:rPr>
            </w:pPr>
            <w:r w:rsidRPr="00FD1633">
              <w:rPr>
                <w:rFonts w:ascii="Verdana" w:hAnsi="Verdana" w:cs="Calibri"/>
                <w:color w:val="000000" w:themeColor="text1"/>
                <w:sz w:val="18"/>
                <w:szCs w:val="18"/>
              </w:rPr>
              <w:t xml:space="preserve">Zrozumienie i rozważenie spraw takich jak jakie zlecenia wykonuje firma, w tym: </w:t>
            </w:r>
          </w:p>
          <w:p w14:paraId="319D6ED4" w14:textId="77777777" w:rsidR="00FD1633" w:rsidRPr="00FD1633" w:rsidRDefault="00FD1633" w:rsidP="00FD1633">
            <w:pPr>
              <w:numPr>
                <w:ilvl w:val="0"/>
                <w:numId w:val="66"/>
              </w:numPr>
              <w:spacing w:before="288"/>
              <w:ind w:left="416" w:hanging="416"/>
              <w:rPr>
                <w:rFonts w:ascii="Verdana" w:hAnsi="Verdana" w:cs="Calibri"/>
                <w:bCs/>
                <w:color w:val="000000" w:themeColor="text1"/>
                <w:sz w:val="18"/>
                <w:szCs w:val="18"/>
              </w:rPr>
            </w:pPr>
            <w:r w:rsidRPr="00FD1633">
              <w:rPr>
                <w:rFonts w:ascii="Verdana" w:hAnsi="Verdana" w:cs="Calibri"/>
                <w:color w:val="000000" w:themeColor="text1"/>
                <w:sz w:val="18"/>
                <w:szCs w:val="18"/>
              </w:rPr>
              <w:t xml:space="preserve">Badania lub przeglądy sprawozdań finansowych oraz to, czy firma wykonuje zlecenia dotyczące streszczonych sprawozdań finansowych lub przeglądy śródrocznych sprawozdań finansowych. </w:t>
            </w:r>
          </w:p>
          <w:p w14:paraId="7FB17F0C" w14:textId="77777777" w:rsidR="00FD1633" w:rsidRPr="00FD1633" w:rsidRDefault="00FD1633" w:rsidP="00FD1633">
            <w:pPr>
              <w:numPr>
                <w:ilvl w:val="0"/>
                <w:numId w:val="66"/>
              </w:numPr>
              <w:spacing w:before="288"/>
              <w:ind w:left="416" w:hanging="416"/>
              <w:rPr>
                <w:rFonts w:ascii="Verdana" w:hAnsi="Verdana" w:cs="Calibri"/>
                <w:bCs/>
                <w:color w:val="000000" w:themeColor="text1"/>
                <w:sz w:val="18"/>
                <w:szCs w:val="18"/>
              </w:rPr>
            </w:pPr>
            <w:r w:rsidRPr="00FD1633">
              <w:rPr>
                <w:rFonts w:ascii="Verdana" w:hAnsi="Verdana" w:cs="Calibri"/>
                <w:color w:val="000000" w:themeColor="text1"/>
                <w:sz w:val="18"/>
                <w:szCs w:val="18"/>
              </w:rPr>
              <w:t xml:space="preserve">Inne zlecenia usług atestacyjnych lub usług pokrewnych oraz rodzaje spraw będących przedmiotem takich zleceń (np. sprawozdania dotyczące gazów cieplarnianych, kontrole w organizacjach usługowych, itp.). </w:t>
            </w:r>
          </w:p>
          <w:p w14:paraId="5763ECDD" w14:textId="77777777" w:rsidR="00FD1633" w:rsidRPr="00FD1633" w:rsidRDefault="00FD1633" w:rsidP="00FD1633">
            <w:pPr>
              <w:spacing w:before="288" w:after="120"/>
              <w:rPr>
                <w:rFonts w:ascii="Verdana" w:hAnsi="Verdana" w:cs="Calibri"/>
                <w:bCs/>
                <w:color w:val="000000" w:themeColor="text1"/>
                <w:sz w:val="18"/>
                <w:szCs w:val="18"/>
              </w:rPr>
            </w:pPr>
            <w:r w:rsidRPr="00FD1633">
              <w:rPr>
                <w:rFonts w:ascii="Verdana" w:hAnsi="Verdana" w:cs="Calibri"/>
                <w:color w:val="000000" w:themeColor="text1"/>
                <w:sz w:val="18"/>
                <w:szCs w:val="18"/>
              </w:rPr>
              <w:t xml:space="preserve">Firma może również zrozumieć i rozważyć, w jaki sposób sprawozdania wydawane przez firmę mogą zostać wykorzystane przez ich użytkowników. </w:t>
            </w:r>
          </w:p>
        </w:tc>
      </w:tr>
      <w:tr w:rsidR="00FD1633" w:rsidRPr="00FD1633" w14:paraId="7CFBDA2D" w14:textId="77777777" w:rsidTr="00CD1C38">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hemeFill="background1" w:themeFillShade="D9"/>
          </w:tcPr>
          <w:p w14:paraId="45B4F0BE" w14:textId="77777777" w:rsidR="00FD1633" w:rsidRPr="00FD1633" w:rsidRDefault="00FD1633" w:rsidP="00FD1633">
            <w:pPr>
              <w:spacing w:before="288"/>
              <w:jc w:val="left"/>
              <w:rPr>
                <w:rFonts w:ascii="Verdana" w:hAnsi="Verdana" w:cs="Calibri"/>
                <w:b/>
                <w:bCs/>
                <w:color w:val="000000" w:themeColor="text1"/>
                <w:sz w:val="18"/>
                <w:szCs w:val="18"/>
              </w:rPr>
            </w:pPr>
            <w:r w:rsidRPr="00FD1633">
              <w:rPr>
                <w:rFonts w:ascii="Verdana" w:hAnsi="Verdana" w:cs="Calibri"/>
                <w:b/>
                <w:bCs/>
                <w:color w:val="000000" w:themeColor="text1"/>
                <w:sz w:val="18"/>
                <w:szCs w:val="18"/>
              </w:rPr>
              <w:t>Rodzaje jednostek, dla których wykonywane są zlecenia</w:t>
            </w:r>
          </w:p>
        </w:tc>
        <w:tc>
          <w:tcPr>
            <w:tcW w:w="7026" w:type="dxa"/>
            <w:tcBorders>
              <w:top w:val="single" w:sz="12" w:space="0" w:color="4472C4"/>
              <w:left w:val="single" w:sz="12" w:space="0" w:color="0070C0"/>
              <w:bottom w:val="single" w:sz="12" w:space="0" w:color="4472C4"/>
              <w:right w:val="single" w:sz="12" w:space="0" w:color="4472C4"/>
            </w:tcBorders>
          </w:tcPr>
          <w:p w14:paraId="49848C01" w14:textId="77777777" w:rsidR="00FD1633" w:rsidRPr="00FD1633" w:rsidRDefault="00FD1633" w:rsidP="00FD1633">
            <w:pPr>
              <w:spacing w:before="288" w:after="120"/>
              <w:rPr>
                <w:rFonts w:ascii="Verdana" w:hAnsi="Verdana" w:cs="Calibri"/>
                <w:bCs/>
                <w:color w:val="000000" w:themeColor="text1"/>
                <w:sz w:val="18"/>
                <w:szCs w:val="18"/>
              </w:rPr>
            </w:pPr>
            <w:r w:rsidRPr="00FD1633">
              <w:rPr>
                <w:rFonts w:ascii="Verdana" w:hAnsi="Verdana" w:cs="Calibri"/>
                <w:color w:val="000000" w:themeColor="text1"/>
                <w:sz w:val="18"/>
                <w:szCs w:val="18"/>
              </w:rPr>
              <w:t>Zrozumienie i rozważenie spraw takich jak branże, w jakich działają jednostki oraz rodzaj ich działalności, wielkość i złożoność jednostek, rodzaj akcjonariuszy w jednostkach (np. zarządzane przez właściciela lub notowane na giełdzie papierów wartościowych), bądź wielkość lub rodzaj interesariuszy jednostek.</w:t>
            </w:r>
          </w:p>
        </w:tc>
      </w:tr>
    </w:tbl>
    <w:bookmarkEnd w:id="161"/>
    <w:p w14:paraId="64EDEC0D" w14:textId="77777777" w:rsidR="00FD1633" w:rsidRPr="00FD1633" w:rsidRDefault="00FD1633" w:rsidP="00FD1633">
      <w:pPr>
        <w:spacing w:before="120" w:line="280" w:lineRule="exact"/>
        <w:jc w:val="both"/>
        <w:rPr>
          <w:rFonts w:ascii="Verdana" w:eastAsiaTheme="minorEastAsia" w:hAnsi="Verdana" w:cs="Calibri"/>
          <w:sz w:val="20"/>
          <w:szCs w:val="22"/>
          <w:lang w:eastAsia="en-US"/>
        </w:rPr>
      </w:pPr>
      <w:r w:rsidRPr="00FD1633">
        <w:rPr>
          <w:rFonts w:ascii="Verdana" w:eastAsiaTheme="minorEastAsia" w:hAnsi="Verdana" w:cs="Calibri"/>
          <w:sz w:val="20"/>
          <w:szCs w:val="22"/>
          <w:lang w:eastAsia="en-US"/>
        </w:rPr>
        <w:t>Należy zwrócić uwagę na to, że lista warunków, zdarzeń, okoliczności, działań lub zaniechań zawarta w par. 25(a) MSZJ 1 nie stanowi katalogu zamkniętego. Mogą istnieć inne warunki, zdarzenia, okoliczności, działania lub zaniechania, które mogą niekorzystnie wpłynąć na osiągnięcie celu jakości i które firma musiałaby zrozumieć a następnie rozważyć, czy istnieje ryzyko jakości.</w:t>
      </w:r>
    </w:p>
    <w:p w14:paraId="1685AABB" w14:textId="77777777" w:rsidR="00FD1633" w:rsidRPr="00FD1633" w:rsidRDefault="00FD1633" w:rsidP="00FD1633">
      <w:pPr>
        <w:spacing w:before="120" w:after="120" w:line="280" w:lineRule="exact"/>
        <w:jc w:val="both"/>
        <w:rPr>
          <w:rFonts w:ascii="Verdana" w:eastAsiaTheme="minorEastAsia" w:hAnsi="Verdana" w:cs="Calibri"/>
          <w:sz w:val="20"/>
          <w:szCs w:val="22"/>
          <w:lang w:eastAsia="en-US"/>
        </w:rPr>
      </w:pPr>
      <w:r w:rsidRPr="00FD1633">
        <w:rPr>
          <w:rFonts w:ascii="Verdana" w:eastAsiaTheme="minorEastAsia" w:hAnsi="Verdana" w:cs="Calibri"/>
          <w:sz w:val="20"/>
          <w:szCs w:val="22"/>
          <w:lang w:eastAsia="en-US"/>
        </w:rPr>
        <w:t xml:space="preserve">Ponadto, nie wszystkie warunki, zdarzenia, okoliczności, działania lub zaniechania mają zastosowanie do każdego celu jakości. </w:t>
      </w:r>
    </w:p>
    <w:p w14:paraId="1BAA3BA4" w14:textId="77777777" w:rsidR="00672074" w:rsidRPr="00672074" w:rsidRDefault="00672074" w:rsidP="00672074">
      <w:pPr>
        <w:spacing w:before="120" w:line="280" w:lineRule="exact"/>
        <w:jc w:val="both"/>
        <w:rPr>
          <w:rFonts w:asciiTheme="minorHAnsi" w:eastAsiaTheme="minorEastAsia" w:hAnsiTheme="minorHAnsi" w:cstheme="minorHAnsi"/>
          <w:sz w:val="22"/>
          <w:szCs w:val="22"/>
          <w:lang w:eastAsia="en-US"/>
        </w:rPr>
      </w:pPr>
    </w:p>
    <w:p w14:paraId="4C23093B" w14:textId="60061B26" w:rsidR="00672074" w:rsidRDefault="00672074">
      <w:pPr>
        <w:rPr>
          <w:rFonts w:ascii="Verdana" w:hAnsi="Verdana"/>
          <w:snapToGrid w:val="0"/>
          <w:sz w:val="20"/>
          <w:szCs w:val="20"/>
        </w:rPr>
      </w:pPr>
      <w:r>
        <w:rPr>
          <w:rFonts w:ascii="Verdana" w:hAnsi="Verdana"/>
          <w:i/>
          <w:iCs/>
          <w:sz w:val="20"/>
          <w:szCs w:val="20"/>
        </w:rPr>
        <w:br w:type="page"/>
      </w:r>
    </w:p>
    <w:p w14:paraId="654C680E" w14:textId="77777777" w:rsidR="00D35751" w:rsidRDefault="00D35751" w:rsidP="005F6BE4">
      <w:pPr>
        <w:pStyle w:val="IFAC-Optional"/>
        <w:spacing w:before="240" w:after="240" w:line="276" w:lineRule="auto"/>
        <w:rPr>
          <w:rFonts w:ascii="Verdana" w:hAnsi="Verdana"/>
          <w:i w:val="0"/>
          <w:iCs w:val="0"/>
          <w:sz w:val="20"/>
          <w:szCs w:val="20"/>
          <w:lang w:val="pl-PL"/>
        </w:rPr>
      </w:pPr>
    </w:p>
    <w:p w14:paraId="6C8AD8A1" w14:textId="77777777" w:rsidR="00C725D4" w:rsidRDefault="00C725D4" w:rsidP="00C725D4">
      <w:pPr>
        <w:rPr>
          <w:rFonts w:asciiTheme="minorHAnsi" w:eastAsiaTheme="minorHAnsi" w:hAnsiTheme="minorHAnsi" w:cstheme="minorBidi"/>
          <w:b/>
          <w:bCs/>
          <w:color w:val="4472C4" w:themeColor="accent1"/>
          <w:sz w:val="36"/>
          <w:szCs w:val="36"/>
          <w:lang w:eastAsia="en-US"/>
        </w:rPr>
      </w:pPr>
    </w:p>
    <w:p w14:paraId="48FA3287" w14:textId="77777777" w:rsidR="00C725D4" w:rsidRPr="00C725D4" w:rsidRDefault="00C725D4" w:rsidP="00C725D4">
      <w:pPr>
        <w:spacing w:after="160" w:line="259" w:lineRule="auto"/>
        <w:jc w:val="center"/>
        <w:rPr>
          <w:rFonts w:ascii="Verdana" w:eastAsiaTheme="minorHAnsi" w:hAnsi="Verdana" w:cstheme="minorBidi"/>
          <w:b/>
          <w:bCs/>
          <w:sz w:val="36"/>
          <w:szCs w:val="36"/>
          <w:lang w:eastAsia="en-US"/>
        </w:rPr>
      </w:pPr>
    </w:p>
    <w:p w14:paraId="417130B9" w14:textId="77777777" w:rsidR="00C725D4" w:rsidRPr="00C725D4" w:rsidRDefault="00C725D4" w:rsidP="00C725D4">
      <w:pPr>
        <w:spacing w:after="160" w:line="259" w:lineRule="auto"/>
        <w:jc w:val="center"/>
        <w:rPr>
          <w:rFonts w:ascii="Verdana" w:eastAsiaTheme="minorHAnsi" w:hAnsi="Verdana" w:cstheme="minorBidi"/>
          <w:b/>
          <w:bCs/>
          <w:sz w:val="36"/>
          <w:szCs w:val="36"/>
          <w:lang w:eastAsia="en-US"/>
        </w:rPr>
      </w:pPr>
    </w:p>
    <w:p w14:paraId="2E66EE38" w14:textId="77777777" w:rsidR="00C725D4" w:rsidRPr="00C725D4" w:rsidRDefault="00C725D4" w:rsidP="00C725D4">
      <w:pPr>
        <w:spacing w:after="160" w:line="259" w:lineRule="auto"/>
        <w:jc w:val="center"/>
        <w:rPr>
          <w:rFonts w:ascii="Verdana" w:eastAsiaTheme="minorHAnsi" w:hAnsi="Verdana" w:cstheme="minorBidi"/>
          <w:b/>
          <w:bCs/>
          <w:sz w:val="36"/>
          <w:szCs w:val="36"/>
          <w:lang w:eastAsia="en-US"/>
        </w:rPr>
      </w:pPr>
    </w:p>
    <w:p w14:paraId="3DCD98FC" w14:textId="77777777" w:rsidR="00C725D4" w:rsidRPr="00C725D4" w:rsidRDefault="00C725D4" w:rsidP="00C725D4">
      <w:pPr>
        <w:spacing w:after="160" w:line="259" w:lineRule="auto"/>
        <w:jc w:val="center"/>
        <w:rPr>
          <w:rFonts w:asciiTheme="minorHAnsi" w:eastAsiaTheme="minorHAnsi" w:hAnsiTheme="minorHAnsi" w:cstheme="minorBidi"/>
          <w:b/>
          <w:bCs/>
          <w:color w:val="4472C4" w:themeColor="accent1"/>
          <w:sz w:val="36"/>
          <w:szCs w:val="36"/>
          <w:lang w:eastAsia="en-US"/>
        </w:rPr>
      </w:pPr>
      <w:r w:rsidRPr="00C725D4">
        <w:rPr>
          <w:rFonts w:asciiTheme="minorHAnsi" w:eastAsiaTheme="minorHAnsi" w:hAnsiTheme="minorHAnsi" w:cstheme="minorBidi"/>
          <w:b/>
          <w:bCs/>
          <w:color w:val="4472C4" w:themeColor="accent1"/>
          <w:sz w:val="36"/>
          <w:szCs w:val="36"/>
          <w:lang w:eastAsia="en-US"/>
        </w:rPr>
        <w:t>__________________________________________________</w:t>
      </w:r>
    </w:p>
    <w:p w14:paraId="1372CFB2" w14:textId="77777777" w:rsidR="00C725D4" w:rsidRPr="00C725D4" w:rsidRDefault="00C725D4" w:rsidP="00C725D4">
      <w:pPr>
        <w:spacing w:after="160" w:line="259" w:lineRule="auto"/>
        <w:jc w:val="center"/>
        <w:rPr>
          <w:rFonts w:ascii="Verdana" w:eastAsiaTheme="minorHAnsi" w:hAnsi="Verdana" w:cstheme="minorBidi"/>
          <w:b/>
          <w:bCs/>
          <w:sz w:val="36"/>
          <w:szCs w:val="36"/>
          <w:lang w:eastAsia="en-US"/>
        </w:rPr>
      </w:pPr>
      <w:r w:rsidRPr="00C725D4">
        <w:rPr>
          <w:rFonts w:ascii="Verdana" w:eastAsiaTheme="minorHAnsi" w:hAnsi="Verdana" w:cstheme="minorBidi"/>
          <w:b/>
          <w:bCs/>
          <w:sz w:val="36"/>
          <w:szCs w:val="36"/>
          <w:lang w:eastAsia="en-US"/>
        </w:rPr>
        <w:t xml:space="preserve">Przykładowe procedury </w:t>
      </w:r>
    </w:p>
    <w:p w14:paraId="36969277" w14:textId="77777777" w:rsidR="00C725D4" w:rsidRPr="00C725D4" w:rsidRDefault="00C725D4" w:rsidP="00C725D4">
      <w:pPr>
        <w:spacing w:after="160" w:line="259" w:lineRule="auto"/>
        <w:jc w:val="center"/>
        <w:rPr>
          <w:rFonts w:ascii="Verdana" w:eastAsiaTheme="minorHAnsi" w:hAnsi="Verdana" w:cstheme="minorBidi"/>
          <w:b/>
          <w:bCs/>
          <w:sz w:val="36"/>
          <w:szCs w:val="36"/>
          <w:lang w:eastAsia="en-US"/>
        </w:rPr>
      </w:pPr>
      <w:r w:rsidRPr="00C725D4">
        <w:rPr>
          <w:rFonts w:ascii="Verdana" w:eastAsiaTheme="minorHAnsi" w:hAnsi="Verdana" w:cstheme="minorBidi"/>
          <w:b/>
          <w:bCs/>
          <w:sz w:val="36"/>
          <w:szCs w:val="36"/>
          <w:lang w:eastAsia="en-US"/>
        </w:rPr>
        <w:t xml:space="preserve">do Systemu wewnętrznej kontroli jakości/ </w:t>
      </w:r>
    </w:p>
    <w:p w14:paraId="497DBEEA" w14:textId="77777777" w:rsidR="00C725D4" w:rsidRPr="00C725D4" w:rsidRDefault="00C725D4" w:rsidP="00C725D4">
      <w:pPr>
        <w:spacing w:after="160" w:line="259" w:lineRule="auto"/>
        <w:jc w:val="center"/>
        <w:rPr>
          <w:rFonts w:ascii="Verdana" w:eastAsiaTheme="minorHAnsi" w:hAnsi="Verdana" w:cstheme="minorBidi"/>
          <w:b/>
          <w:bCs/>
          <w:sz w:val="36"/>
          <w:szCs w:val="36"/>
          <w:lang w:eastAsia="en-US"/>
        </w:rPr>
      </w:pPr>
      <w:r w:rsidRPr="00C725D4">
        <w:rPr>
          <w:rFonts w:ascii="Verdana" w:eastAsiaTheme="minorHAnsi" w:hAnsi="Verdana" w:cstheme="minorBidi"/>
          <w:b/>
          <w:bCs/>
          <w:sz w:val="36"/>
          <w:szCs w:val="36"/>
          <w:lang w:eastAsia="en-US"/>
        </w:rPr>
        <w:t>Systemu zarządzania jakością</w:t>
      </w:r>
    </w:p>
    <w:p w14:paraId="7811EF1F" w14:textId="77777777" w:rsidR="00C725D4" w:rsidRPr="00C725D4" w:rsidRDefault="00C725D4" w:rsidP="00C725D4">
      <w:pPr>
        <w:spacing w:after="160" w:line="259" w:lineRule="auto"/>
        <w:jc w:val="center"/>
        <w:rPr>
          <w:rFonts w:ascii="Verdana" w:eastAsiaTheme="minorHAnsi" w:hAnsi="Verdana" w:cstheme="minorBidi"/>
          <w:b/>
          <w:bCs/>
          <w:color w:val="4472C4" w:themeColor="accent1"/>
          <w:sz w:val="36"/>
          <w:szCs w:val="36"/>
          <w:lang w:eastAsia="en-US"/>
        </w:rPr>
      </w:pPr>
      <w:r w:rsidRPr="00C725D4">
        <w:rPr>
          <w:rFonts w:ascii="Verdana" w:eastAsiaTheme="minorHAnsi" w:hAnsi="Verdana" w:cstheme="minorBidi"/>
          <w:b/>
          <w:bCs/>
          <w:color w:val="4472C4" w:themeColor="accent1"/>
          <w:sz w:val="36"/>
          <w:szCs w:val="36"/>
          <w:lang w:eastAsia="en-US"/>
        </w:rPr>
        <w:t>___________________________________</w:t>
      </w:r>
    </w:p>
    <w:p w14:paraId="630F697A" w14:textId="77777777" w:rsidR="00C725D4" w:rsidRPr="00C725D4" w:rsidRDefault="00C725D4" w:rsidP="00C725D4">
      <w:pPr>
        <w:spacing w:after="160" w:line="259" w:lineRule="auto"/>
        <w:jc w:val="center"/>
        <w:rPr>
          <w:rFonts w:asciiTheme="minorHAnsi" w:eastAsiaTheme="minorHAnsi" w:hAnsiTheme="minorHAnsi" w:cstheme="minorBidi"/>
          <w:b/>
          <w:bCs/>
          <w:sz w:val="22"/>
          <w:szCs w:val="22"/>
          <w:lang w:eastAsia="en-US"/>
        </w:rPr>
      </w:pPr>
    </w:p>
    <w:p w14:paraId="748451A7" w14:textId="77777777" w:rsidR="00F52E19" w:rsidRPr="00F52E19" w:rsidRDefault="00F52E19" w:rsidP="00F52E19">
      <w:pPr>
        <w:spacing w:after="160" w:line="259" w:lineRule="auto"/>
        <w:jc w:val="center"/>
        <w:rPr>
          <w:rFonts w:asciiTheme="minorHAnsi" w:eastAsiaTheme="minorHAnsi" w:hAnsiTheme="minorHAnsi" w:cstheme="minorBidi"/>
          <w:b/>
          <w:bCs/>
          <w:sz w:val="22"/>
          <w:szCs w:val="22"/>
          <w:lang w:eastAsia="en-US"/>
        </w:rPr>
      </w:pPr>
    </w:p>
    <w:p w14:paraId="4CEE9A0C" w14:textId="77777777" w:rsidR="00F52E19" w:rsidRPr="00C725D4" w:rsidRDefault="00F52E19">
      <w:pPr>
        <w:rPr>
          <w:rFonts w:ascii="Verdana" w:hAnsi="Verdana"/>
          <w:sz w:val="20"/>
          <w:szCs w:val="20"/>
        </w:rPr>
      </w:pPr>
    </w:p>
    <w:p w14:paraId="2CF25189" w14:textId="0DE64216" w:rsidR="00C725D4" w:rsidRDefault="00C725D4">
      <w:pPr>
        <w:rPr>
          <w:rFonts w:ascii="Verdana" w:hAnsi="Verdana"/>
          <w:sz w:val="20"/>
          <w:szCs w:val="20"/>
        </w:rPr>
      </w:pPr>
      <w:r>
        <w:rPr>
          <w:rFonts w:ascii="Verdana" w:hAnsi="Verdana"/>
          <w:sz w:val="20"/>
          <w:szCs w:val="20"/>
        </w:rPr>
        <w:br w:type="page"/>
      </w:r>
    </w:p>
    <w:p w14:paraId="71BA29E6" w14:textId="77777777" w:rsidR="00C725D4" w:rsidRPr="00C725D4" w:rsidRDefault="00C725D4">
      <w:pPr>
        <w:rPr>
          <w:rFonts w:ascii="Verdana" w:hAnsi="Verdana"/>
          <w:sz w:val="20"/>
          <w:szCs w:val="20"/>
        </w:rPr>
      </w:pPr>
    </w:p>
    <w:tbl>
      <w:tblPr>
        <w:tblStyle w:val="Tabela-Siatka2"/>
        <w:tblW w:w="9209" w:type="dxa"/>
        <w:tblLook w:val="04A0" w:firstRow="1" w:lastRow="0" w:firstColumn="1" w:lastColumn="0" w:noHBand="0" w:noVBand="1"/>
      </w:tblPr>
      <w:tblGrid>
        <w:gridCol w:w="3114"/>
        <w:gridCol w:w="6095"/>
      </w:tblGrid>
      <w:tr w:rsidR="00672074" w:rsidRPr="00FD1633" w14:paraId="6C93F496" w14:textId="77777777" w:rsidTr="008C68A3">
        <w:tc>
          <w:tcPr>
            <w:tcW w:w="3114" w:type="dxa"/>
          </w:tcPr>
          <w:p w14:paraId="35D4E6B4" w14:textId="77777777" w:rsidR="00672074" w:rsidRPr="00FD1633" w:rsidRDefault="00672074" w:rsidP="00672074">
            <w:pPr>
              <w:rPr>
                <w:rFonts w:ascii="Verdana" w:hAnsi="Verdana"/>
                <w:iCs/>
                <w:sz w:val="20"/>
                <w:szCs w:val="20"/>
              </w:rPr>
            </w:pPr>
            <w:r w:rsidRPr="00FD1633">
              <w:rPr>
                <w:rFonts w:ascii="Verdana" w:hAnsi="Verdana"/>
                <w:iCs/>
                <w:sz w:val="20"/>
                <w:szCs w:val="20"/>
              </w:rPr>
              <w:t>Nazwa procedury</w:t>
            </w:r>
          </w:p>
        </w:tc>
        <w:tc>
          <w:tcPr>
            <w:tcW w:w="6095" w:type="dxa"/>
          </w:tcPr>
          <w:p w14:paraId="43A358D6" w14:textId="117EB90A" w:rsidR="00672074" w:rsidRPr="00FD1633" w:rsidRDefault="00672074" w:rsidP="00672074">
            <w:pPr>
              <w:rPr>
                <w:rFonts w:ascii="Verdana" w:hAnsi="Verdana"/>
                <w:b/>
                <w:bCs/>
                <w:i/>
                <w:sz w:val="20"/>
                <w:szCs w:val="20"/>
              </w:rPr>
            </w:pPr>
            <w:r w:rsidRPr="00FD1633">
              <w:rPr>
                <w:rFonts w:ascii="Verdana" w:hAnsi="Verdana"/>
                <w:b/>
                <w:bCs/>
                <w:i/>
                <w:sz w:val="20"/>
                <w:szCs w:val="20"/>
              </w:rPr>
              <w:t>Przykładowa procedura</w:t>
            </w:r>
            <w:r w:rsidR="005303D7" w:rsidRPr="00FD1633">
              <w:rPr>
                <w:rFonts w:ascii="Verdana" w:hAnsi="Verdana"/>
                <w:b/>
                <w:bCs/>
                <w:i/>
                <w:sz w:val="20"/>
                <w:szCs w:val="20"/>
              </w:rPr>
              <w:t xml:space="preserve"> -</w:t>
            </w:r>
            <w:r w:rsidRPr="00FD1633">
              <w:rPr>
                <w:rFonts w:ascii="Verdana" w:hAnsi="Verdana"/>
                <w:b/>
                <w:bCs/>
                <w:i/>
                <w:sz w:val="20"/>
                <w:szCs w:val="20"/>
              </w:rPr>
              <w:t xml:space="preserve"> </w:t>
            </w:r>
            <w:r w:rsidR="005303D7" w:rsidRPr="00FD1633">
              <w:rPr>
                <w:rFonts w:ascii="Verdana" w:hAnsi="Verdana"/>
                <w:b/>
                <w:bCs/>
                <w:i/>
                <w:sz w:val="20"/>
                <w:szCs w:val="20"/>
              </w:rPr>
              <w:t>Zaprojektowanie i wdrożenie przez FA procesu szacowania ryzyka</w:t>
            </w:r>
          </w:p>
        </w:tc>
      </w:tr>
      <w:tr w:rsidR="00672074" w:rsidRPr="00FD1633" w14:paraId="7B5A1368" w14:textId="77777777" w:rsidTr="008C68A3">
        <w:tc>
          <w:tcPr>
            <w:tcW w:w="3114" w:type="dxa"/>
          </w:tcPr>
          <w:p w14:paraId="031B1F73" w14:textId="77777777" w:rsidR="00672074" w:rsidRPr="00FD1633" w:rsidRDefault="00672074" w:rsidP="00672074">
            <w:pPr>
              <w:rPr>
                <w:rFonts w:ascii="Verdana" w:hAnsi="Verdana"/>
                <w:iCs/>
                <w:sz w:val="20"/>
                <w:szCs w:val="20"/>
              </w:rPr>
            </w:pPr>
            <w:r w:rsidRPr="00FD1633">
              <w:rPr>
                <w:rFonts w:ascii="Verdana" w:hAnsi="Verdana"/>
                <w:iCs/>
                <w:sz w:val="20"/>
                <w:szCs w:val="20"/>
              </w:rPr>
              <w:t>Nr procedury</w:t>
            </w:r>
          </w:p>
        </w:tc>
        <w:tc>
          <w:tcPr>
            <w:tcW w:w="6095" w:type="dxa"/>
          </w:tcPr>
          <w:p w14:paraId="4292231E" w14:textId="458D71B3" w:rsidR="00672074" w:rsidRPr="00FD1633" w:rsidRDefault="005303D7" w:rsidP="00672074">
            <w:pPr>
              <w:rPr>
                <w:rFonts w:ascii="Verdana" w:hAnsi="Verdana"/>
                <w:i/>
                <w:sz w:val="20"/>
                <w:szCs w:val="20"/>
              </w:rPr>
            </w:pPr>
            <w:r w:rsidRPr="00FD1633">
              <w:rPr>
                <w:rFonts w:ascii="Verdana" w:hAnsi="Verdana"/>
                <w:i/>
                <w:sz w:val="20"/>
                <w:szCs w:val="20"/>
              </w:rPr>
              <w:t>1</w:t>
            </w:r>
          </w:p>
        </w:tc>
      </w:tr>
      <w:tr w:rsidR="00672074" w:rsidRPr="00FD1633" w14:paraId="50144867" w14:textId="77777777" w:rsidTr="008C68A3">
        <w:tc>
          <w:tcPr>
            <w:tcW w:w="3114" w:type="dxa"/>
          </w:tcPr>
          <w:p w14:paraId="49A787FF" w14:textId="77777777" w:rsidR="00672074" w:rsidRPr="00FD1633" w:rsidRDefault="00672074" w:rsidP="00672074">
            <w:pPr>
              <w:rPr>
                <w:rFonts w:ascii="Verdana" w:hAnsi="Verdana"/>
                <w:iCs/>
                <w:sz w:val="20"/>
                <w:szCs w:val="20"/>
              </w:rPr>
            </w:pPr>
            <w:r w:rsidRPr="00FD1633">
              <w:rPr>
                <w:rFonts w:ascii="Verdana" w:hAnsi="Verdana"/>
                <w:iCs/>
                <w:sz w:val="20"/>
                <w:szCs w:val="20"/>
              </w:rPr>
              <w:t>Procedura przygotowana przez</w:t>
            </w:r>
          </w:p>
        </w:tc>
        <w:tc>
          <w:tcPr>
            <w:tcW w:w="6095" w:type="dxa"/>
          </w:tcPr>
          <w:p w14:paraId="3B192E5C" w14:textId="77777777" w:rsidR="00672074" w:rsidRPr="00FD1633" w:rsidRDefault="00672074" w:rsidP="00672074">
            <w:pPr>
              <w:rPr>
                <w:rFonts w:ascii="Verdana" w:hAnsi="Verdana"/>
                <w:i/>
                <w:sz w:val="20"/>
                <w:szCs w:val="20"/>
              </w:rPr>
            </w:pPr>
            <w:r w:rsidRPr="00FD1633">
              <w:rPr>
                <w:rFonts w:ascii="Verdana" w:hAnsi="Verdana"/>
                <w:i/>
                <w:sz w:val="20"/>
                <w:szCs w:val="20"/>
              </w:rPr>
              <w:t>Właściciel FA – biegły rewident – Imię i nazwisko</w:t>
            </w:r>
          </w:p>
        </w:tc>
      </w:tr>
      <w:tr w:rsidR="00672074" w:rsidRPr="00FD1633" w14:paraId="1C75D44A" w14:textId="77777777" w:rsidTr="008C68A3">
        <w:tc>
          <w:tcPr>
            <w:tcW w:w="3114" w:type="dxa"/>
          </w:tcPr>
          <w:p w14:paraId="352A6E1C" w14:textId="77777777" w:rsidR="00672074" w:rsidRPr="00FD1633" w:rsidRDefault="00672074" w:rsidP="00672074">
            <w:pPr>
              <w:rPr>
                <w:rFonts w:ascii="Verdana" w:hAnsi="Verdana"/>
                <w:iCs/>
                <w:sz w:val="20"/>
                <w:szCs w:val="20"/>
              </w:rPr>
            </w:pPr>
            <w:r w:rsidRPr="00FD1633">
              <w:rPr>
                <w:rFonts w:ascii="Verdana" w:hAnsi="Verdana"/>
                <w:iCs/>
                <w:sz w:val="20"/>
                <w:szCs w:val="20"/>
              </w:rPr>
              <w:t>Procedura zatwierdzona przez</w:t>
            </w:r>
          </w:p>
        </w:tc>
        <w:tc>
          <w:tcPr>
            <w:tcW w:w="6095" w:type="dxa"/>
          </w:tcPr>
          <w:p w14:paraId="37CF0815" w14:textId="77777777" w:rsidR="00672074" w:rsidRPr="00FD1633" w:rsidRDefault="00672074" w:rsidP="00672074">
            <w:pPr>
              <w:rPr>
                <w:rFonts w:ascii="Verdana" w:hAnsi="Verdana"/>
                <w:i/>
                <w:sz w:val="20"/>
                <w:szCs w:val="20"/>
              </w:rPr>
            </w:pPr>
            <w:r w:rsidRPr="00FD1633">
              <w:rPr>
                <w:rFonts w:ascii="Verdana" w:hAnsi="Verdana"/>
                <w:i/>
                <w:sz w:val="20"/>
                <w:szCs w:val="20"/>
              </w:rPr>
              <w:t>Właściciel FA – biegły rewident – Imię i nazwisko</w:t>
            </w:r>
          </w:p>
        </w:tc>
      </w:tr>
      <w:tr w:rsidR="00672074" w:rsidRPr="00FD1633" w14:paraId="1CE84D1D" w14:textId="77777777" w:rsidTr="008C68A3">
        <w:tc>
          <w:tcPr>
            <w:tcW w:w="3114" w:type="dxa"/>
          </w:tcPr>
          <w:p w14:paraId="6F5DD95F" w14:textId="77777777" w:rsidR="00672074" w:rsidRPr="00FD1633" w:rsidRDefault="00672074" w:rsidP="00672074">
            <w:pPr>
              <w:rPr>
                <w:rFonts w:ascii="Verdana" w:hAnsi="Verdana"/>
                <w:iCs/>
                <w:sz w:val="20"/>
                <w:szCs w:val="20"/>
              </w:rPr>
            </w:pPr>
            <w:r w:rsidRPr="00FD1633">
              <w:rPr>
                <w:rFonts w:ascii="Verdana" w:hAnsi="Verdana"/>
                <w:iCs/>
                <w:sz w:val="20"/>
                <w:szCs w:val="20"/>
              </w:rPr>
              <w:t>Data zatwierdzenia procedury</w:t>
            </w:r>
          </w:p>
        </w:tc>
        <w:tc>
          <w:tcPr>
            <w:tcW w:w="6095" w:type="dxa"/>
          </w:tcPr>
          <w:p w14:paraId="7E68FE14" w14:textId="77777777" w:rsidR="00672074" w:rsidRPr="00FD1633" w:rsidRDefault="00672074" w:rsidP="00672074">
            <w:pPr>
              <w:rPr>
                <w:rFonts w:ascii="Verdana" w:hAnsi="Verdana"/>
                <w:i/>
                <w:sz w:val="20"/>
                <w:szCs w:val="20"/>
              </w:rPr>
            </w:pPr>
            <w:r w:rsidRPr="00FD1633">
              <w:rPr>
                <w:rFonts w:ascii="Verdana" w:hAnsi="Verdana"/>
                <w:i/>
                <w:sz w:val="20"/>
                <w:szCs w:val="20"/>
              </w:rPr>
              <w:t>31.12.2022 r.</w:t>
            </w:r>
          </w:p>
        </w:tc>
      </w:tr>
      <w:tr w:rsidR="00672074" w:rsidRPr="00FD1633" w14:paraId="7D92B583" w14:textId="77777777" w:rsidTr="008C68A3">
        <w:tc>
          <w:tcPr>
            <w:tcW w:w="3114" w:type="dxa"/>
          </w:tcPr>
          <w:p w14:paraId="16E31127" w14:textId="77777777" w:rsidR="00672074" w:rsidRPr="00FD1633" w:rsidRDefault="00672074" w:rsidP="00672074">
            <w:pPr>
              <w:rPr>
                <w:rFonts w:ascii="Verdana" w:hAnsi="Verdana"/>
                <w:iCs/>
                <w:sz w:val="20"/>
                <w:szCs w:val="20"/>
              </w:rPr>
            </w:pPr>
            <w:r w:rsidRPr="00FD1633">
              <w:rPr>
                <w:rFonts w:ascii="Verdana" w:hAnsi="Verdana"/>
                <w:iCs/>
                <w:sz w:val="20"/>
                <w:szCs w:val="20"/>
              </w:rPr>
              <w:t>Procedura obowiązuje od</w:t>
            </w:r>
          </w:p>
        </w:tc>
        <w:tc>
          <w:tcPr>
            <w:tcW w:w="6095" w:type="dxa"/>
          </w:tcPr>
          <w:p w14:paraId="2015C0D0" w14:textId="77777777" w:rsidR="00672074" w:rsidRPr="00FD1633" w:rsidRDefault="00672074" w:rsidP="00672074">
            <w:pPr>
              <w:rPr>
                <w:rFonts w:ascii="Verdana" w:hAnsi="Verdana"/>
                <w:i/>
                <w:sz w:val="20"/>
                <w:szCs w:val="20"/>
              </w:rPr>
            </w:pPr>
            <w:r w:rsidRPr="00FD1633">
              <w:rPr>
                <w:rFonts w:ascii="Verdana" w:hAnsi="Verdana"/>
                <w:i/>
                <w:sz w:val="20"/>
                <w:szCs w:val="20"/>
              </w:rPr>
              <w:t>01.01.2023 r.</w:t>
            </w:r>
          </w:p>
        </w:tc>
      </w:tr>
    </w:tbl>
    <w:p w14:paraId="004A6D83" w14:textId="77777777" w:rsidR="00672074" w:rsidRPr="00672074" w:rsidRDefault="00672074" w:rsidP="00672074">
      <w:pPr>
        <w:spacing w:after="160" w:line="259" w:lineRule="auto"/>
        <w:jc w:val="both"/>
        <w:rPr>
          <w:rFonts w:ascii="Calibri" w:eastAsia="Calibri" w:hAnsi="Calibri"/>
          <w:b/>
          <w:bCs/>
          <w:i/>
          <w:sz w:val="22"/>
          <w:szCs w:val="22"/>
          <w:lang w:eastAsia="en-US"/>
        </w:rPr>
      </w:pPr>
    </w:p>
    <w:p w14:paraId="4257E513" w14:textId="77777777" w:rsidR="00672074" w:rsidRPr="00FD1633" w:rsidRDefault="00672074" w:rsidP="00672074">
      <w:pPr>
        <w:spacing w:after="160" w:line="259" w:lineRule="auto"/>
        <w:jc w:val="both"/>
        <w:rPr>
          <w:rFonts w:ascii="Verdana" w:eastAsia="Calibri" w:hAnsi="Verdana"/>
          <w:iCs/>
          <w:sz w:val="20"/>
          <w:szCs w:val="20"/>
          <w:lang w:eastAsia="en-US"/>
        </w:rPr>
      </w:pPr>
      <w:r w:rsidRPr="00FD1633">
        <w:rPr>
          <w:rFonts w:ascii="Verdana" w:eastAsia="Calibri" w:hAnsi="Verdana"/>
          <w:iCs/>
          <w:sz w:val="20"/>
          <w:szCs w:val="20"/>
          <w:lang w:eastAsia="en-US"/>
        </w:rPr>
        <w:t>Celem procedury jest ustalenie celów jakości, identyfikacja i oszacowanie ryzyk jakości oraz zaprojektowanie i wdrożenie reakcji w odpowiedzi na ryzyka jakości.</w:t>
      </w:r>
    </w:p>
    <w:p w14:paraId="40FBE35E" w14:textId="50219250" w:rsidR="00672074" w:rsidRPr="00FD1633" w:rsidRDefault="00672074" w:rsidP="00672074">
      <w:pPr>
        <w:numPr>
          <w:ilvl w:val="0"/>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Właściciel FA – biegły rewident jest odpowiedzialny za proces oszacowania ryzyka w</w:t>
      </w:r>
      <w:r w:rsidR="00513991">
        <w:rPr>
          <w:rFonts w:ascii="Verdana" w:eastAsia="Calibri" w:hAnsi="Verdana"/>
          <w:sz w:val="20"/>
          <w:szCs w:val="20"/>
          <w:lang w:eastAsia="en-US"/>
        </w:rPr>
        <w:t> </w:t>
      </w:r>
      <w:r w:rsidRPr="00FD1633">
        <w:rPr>
          <w:rFonts w:ascii="Verdana" w:eastAsia="Calibri" w:hAnsi="Verdana"/>
          <w:sz w:val="20"/>
          <w:szCs w:val="20"/>
          <w:lang w:eastAsia="en-US"/>
        </w:rPr>
        <w:t xml:space="preserve">ramach poszczególnych elementów SWKJ/SZJ (ład korporacyjny i przywództwo, stosowne wymogi etyczne, akceptacja i kontynuacja relacji z klientem oraz konkretnych zleceń, wykonywanie zlecenia, zasoby, informacje i komunikacja, monitorowanie i korygowanie). </w:t>
      </w:r>
    </w:p>
    <w:p w14:paraId="1A4E70BB" w14:textId="77777777" w:rsidR="00672074" w:rsidRPr="00FD1633" w:rsidRDefault="00672074" w:rsidP="00672074">
      <w:pPr>
        <w:spacing w:after="160" w:line="259" w:lineRule="auto"/>
        <w:ind w:left="720"/>
        <w:contextualSpacing/>
        <w:jc w:val="both"/>
        <w:rPr>
          <w:rFonts w:ascii="Verdana" w:eastAsia="Calibri" w:hAnsi="Verdana"/>
          <w:sz w:val="20"/>
          <w:szCs w:val="20"/>
          <w:lang w:eastAsia="en-US"/>
        </w:rPr>
      </w:pPr>
    </w:p>
    <w:p w14:paraId="4E4778C5" w14:textId="77777777" w:rsidR="00672074" w:rsidRPr="00FD1633" w:rsidRDefault="00672074" w:rsidP="00672074">
      <w:pPr>
        <w:numPr>
          <w:ilvl w:val="0"/>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 xml:space="preserve">Właściciel FA – biegły rewident, cyklicznie </w:t>
      </w:r>
      <w:r w:rsidRPr="00FD1633">
        <w:rPr>
          <w:rFonts w:ascii="Verdana" w:eastAsia="Calibri" w:hAnsi="Verdana"/>
          <w:i/>
          <w:iCs/>
          <w:sz w:val="20"/>
          <w:szCs w:val="20"/>
          <w:lang w:eastAsia="en-US"/>
        </w:rPr>
        <w:t>(Określić cykl lub częstotliwość)</w:t>
      </w:r>
      <w:r w:rsidRPr="00FD1633">
        <w:rPr>
          <w:rFonts w:ascii="Verdana" w:eastAsia="Calibri" w:hAnsi="Verdana"/>
          <w:sz w:val="20"/>
          <w:szCs w:val="20"/>
          <w:lang w:eastAsia="en-US"/>
        </w:rPr>
        <w:t>:</w:t>
      </w:r>
    </w:p>
    <w:p w14:paraId="26F0F84E" w14:textId="77777777" w:rsidR="00672074" w:rsidRPr="00FD1633" w:rsidRDefault="00672074" w:rsidP="00672074">
      <w:pPr>
        <w:numPr>
          <w:ilvl w:val="1"/>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ustala cele jakości,</w:t>
      </w:r>
    </w:p>
    <w:p w14:paraId="0572A0E8" w14:textId="77777777" w:rsidR="00672074" w:rsidRPr="00FD1633" w:rsidRDefault="00672074" w:rsidP="00672074">
      <w:pPr>
        <w:numPr>
          <w:ilvl w:val="1"/>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identyfikuje i oszacowuje ryzyka jakości,</w:t>
      </w:r>
    </w:p>
    <w:p w14:paraId="19938C39" w14:textId="77777777" w:rsidR="00672074" w:rsidRPr="00FD1633" w:rsidRDefault="00672074" w:rsidP="00672074">
      <w:pPr>
        <w:numPr>
          <w:ilvl w:val="1"/>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projektuje i wdraża reakcje na ryzyka jakości,</w:t>
      </w:r>
    </w:p>
    <w:p w14:paraId="4C771310" w14:textId="6B7382C4" w:rsidR="00672074" w:rsidRPr="00FD1633" w:rsidRDefault="00672074" w:rsidP="00672074">
      <w:pPr>
        <w:numPr>
          <w:ilvl w:val="1"/>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identyfikuje informacje wskazujące na konieczność dodania nowych lub modyfikacji istniejących celów jakości, ryzyk jakości lub reakcji.</w:t>
      </w:r>
      <w:r w:rsidR="00643E9A" w:rsidRPr="00FD1633">
        <w:rPr>
          <w:rFonts w:ascii="Verdana" w:eastAsia="Calibri" w:hAnsi="Verdana"/>
          <w:sz w:val="20"/>
          <w:szCs w:val="20"/>
          <w:lang w:eastAsia="en-US"/>
        </w:rPr>
        <w:t xml:space="preserve"> </w:t>
      </w:r>
    </w:p>
    <w:p w14:paraId="0F233B09" w14:textId="77777777" w:rsidR="00672074" w:rsidRPr="00FD1633" w:rsidRDefault="00672074" w:rsidP="00672074">
      <w:pPr>
        <w:spacing w:after="160" w:line="259" w:lineRule="auto"/>
        <w:ind w:left="1440"/>
        <w:contextualSpacing/>
        <w:jc w:val="both"/>
        <w:rPr>
          <w:rFonts w:ascii="Verdana" w:eastAsia="Calibri" w:hAnsi="Verdana"/>
          <w:sz w:val="20"/>
          <w:szCs w:val="20"/>
          <w:lang w:eastAsia="en-US"/>
        </w:rPr>
      </w:pPr>
    </w:p>
    <w:p w14:paraId="559C832A" w14:textId="32F6ED44" w:rsidR="00672074" w:rsidRPr="00FD1633" w:rsidRDefault="00672074" w:rsidP="00672074">
      <w:pPr>
        <w:numPr>
          <w:ilvl w:val="0"/>
          <w:numId w:val="68"/>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W ramach identyfikacji i oszacowania ryzyk jakości, właściciel FA – biegły rewident:</w:t>
      </w:r>
    </w:p>
    <w:p w14:paraId="7060B341" w14:textId="77777777" w:rsidR="00672074" w:rsidRPr="00FD1633" w:rsidRDefault="00672074" w:rsidP="00672074">
      <w:pPr>
        <w:numPr>
          <w:ilvl w:val="1"/>
          <w:numId w:val="67"/>
        </w:numPr>
        <w:spacing w:after="160" w:line="259" w:lineRule="auto"/>
        <w:contextualSpacing/>
        <w:jc w:val="both"/>
        <w:rPr>
          <w:rFonts w:ascii="Verdana" w:eastAsia="Calibri" w:hAnsi="Verdana"/>
          <w:sz w:val="20"/>
          <w:szCs w:val="20"/>
          <w:lang w:eastAsia="en-US"/>
        </w:rPr>
      </w:pPr>
      <w:r w:rsidRPr="00FD1633">
        <w:rPr>
          <w:rFonts w:ascii="Verdana" w:eastAsia="Calibri" w:hAnsi="Verdana"/>
          <w:sz w:val="20"/>
          <w:szCs w:val="20"/>
          <w:lang w:eastAsia="en-US"/>
        </w:rPr>
        <w:t xml:space="preserve">Uzyskuje </w:t>
      </w:r>
      <w:r w:rsidRPr="00FD1633">
        <w:rPr>
          <w:rFonts w:ascii="Verdana" w:eastAsia="Calibri" w:hAnsi="Verdana" w:cs="Arial"/>
          <w:sz w:val="20"/>
          <w:szCs w:val="20"/>
          <w:lang w:eastAsia="en-US"/>
        </w:rPr>
        <w:t>zrozumienie warunków, zdarzeń, okoliczności, działań lub zaniechań, które mogą niekorzystnie wpłynąć na osiąganie celów jakości.</w:t>
      </w:r>
    </w:p>
    <w:p w14:paraId="48C9AC04" w14:textId="77777777" w:rsidR="00672074" w:rsidRPr="00FD1633" w:rsidRDefault="00672074" w:rsidP="00672074">
      <w:pPr>
        <w:numPr>
          <w:ilvl w:val="1"/>
          <w:numId w:val="67"/>
        </w:numPr>
        <w:spacing w:after="160" w:line="259" w:lineRule="auto"/>
        <w:contextualSpacing/>
        <w:jc w:val="both"/>
        <w:rPr>
          <w:rFonts w:ascii="Verdana" w:eastAsia="Calibri" w:hAnsi="Verdana"/>
          <w:sz w:val="20"/>
          <w:szCs w:val="20"/>
          <w:lang w:eastAsia="en-US"/>
        </w:rPr>
      </w:pPr>
      <w:r w:rsidRPr="00FD1633">
        <w:rPr>
          <w:rFonts w:ascii="Verdana" w:eastAsia="Calibri" w:hAnsi="Verdana" w:cs="Arial"/>
          <w:sz w:val="20"/>
          <w:szCs w:val="20"/>
          <w:lang w:eastAsia="en-US"/>
        </w:rPr>
        <w:t>Uzyskuje zrozumienie ryzyka, tzn. w jaki sposób warunki, zdarzenia, okoliczności, działania lub zaniechania mogą niekorzystnie wpłynąć na osiąganie celów jakości.</w:t>
      </w:r>
      <w:r w:rsidRPr="00FD1633">
        <w:rPr>
          <w:rFonts w:ascii="Verdana" w:eastAsia="Calibri" w:hAnsi="Verdana"/>
          <w:bCs/>
          <w:color w:val="0070C0"/>
          <w:sz w:val="20"/>
          <w:szCs w:val="20"/>
          <w:lang w:eastAsia="en-US"/>
        </w:rPr>
        <w:t xml:space="preserve"> </w:t>
      </w:r>
      <w:r w:rsidRPr="00FD1633">
        <w:rPr>
          <w:rFonts w:ascii="Verdana" w:eastAsia="Calibri" w:hAnsi="Verdana" w:cs="Calibri"/>
          <w:bCs/>
          <w:color w:val="0070C0"/>
          <w:sz w:val="20"/>
          <w:szCs w:val="20"/>
          <w:lang w:eastAsia="en-US"/>
        </w:rPr>
        <w:t xml:space="preserve">Załącznik A – </w:t>
      </w:r>
      <w:r w:rsidRPr="00FD1633">
        <w:rPr>
          <w:rFonts w:ascii="Verdana" w:eastAsia="Calibri" w:hAnsi="Verdana" w:cs="Calibri"/>
          <w:bCs/>
          <w:i/>
          <w:iCs/>
          <w:color w:val="0070C0"/>
          <w:sz w:val="20"/>
          <w:szCs w:val="20"/>
          <w:lang w:eastAsia="en-US"/>
        </w:rPr>
        <w:t>Warunki i zdarzenia</w:t>
      </w:r>
    </w:p>
    <w:p w14:paraId="7BD8E267" w14:textId="0070ED35" w:rsidR="00672074" w:rsidRPr="00FD1633" w:rsidRDefault="00672074" w:rsidP="00672074">
      <w:pPr>
        <w:numPr>
          <w:ilvl w:val="1"/>
          <w:numId w:val="67"/>
        </w:numPr>
        <w:spacing w:after="160" w:line="259" w:lineRule="auto"/>
        <w:contextualSpacing/>
        <w:jc w:val="both"/>
        <w:rPr>
          <w:rFonts w:ascii="Verdana" w:eastAsia="Calibri" w:hAnsi="Verdana"/>
          <w:sz w:val="20"/>
          <w:szCs w:val="20"/>
          <w:lang w:eastAsia="en-US"/>
        </w:rPr>
      </w:pPr>
      <w:r w:rsidRPr="00FD1633">
        <w:rPr>
          <w:rFonts w:ascii="Verdana" w:eastAsia="Calibri" w:hAnsi="Verdana" w:cs="Arial"/>
          <w:sz w:val="20"/>
          <w:szCs w:val="20"/>
          <w:lang w:eastAsia="en-US"/>
        </w:rPr>
        <w:t xml:space="preserve">Dokonuje </w:t>
      </w:r>
      <w:r w:rsidRPr="00FD1633">
        <w:rPr>
          <w:rFonts w:ascii="Verdana" w:eastAsia="Calibri" w:hAnsi="Verdana" w:cs="Arial"/>
          <w:noProof/>
          <w:sz w:val="20"/>
          <w:szCs w:val="20"/>
          <w:lang w:eastAsia="en-US"/>
        </w:rPr>
        <w:t>identyfikacji i oszacowania ryzyk jakości, czyli ryzyk, c</w:t>
      </w:r>
      <w:r w:rsidRPr="00FD1633">
        <w:rPr>
          <w:rFonts w:ascii="Verdana" w:eastAsia="Calibri" w:hAnsi="Verdana" w:cs="Arial"/>
          <w:sz w:val="20"/>
          <w:szCs w:val="20"/>
          <w:lang w:eastAsia="en-US"/>
        </w:rPr>
        <w:t>o do których istnieje racjonalna możliwość ich wystąpienia oraz racjonalna możliwość wywarcia przez nie niekorzystnego wpływu, indywidualnie lub w połączeniu z</w:t>
      </w:r>
      <w:r w:rsidR="00513991">
        <w:rPr>
          <w:rFonts w:ascii="Verdana" w:eastAsia="Calibri" w:hAnsi="Verdana" w:cs="Arial"/>
          <w:sz w:val="20"/>
          <w:szCs w:val="20"/>
          <w:lang w:eastAsia="en-US"/>
        </w:rPr>
        <w:t> </w:t>
      </w:r>
      <w:r w:rsidRPr="00FD1633">
        <w:rPr>
          <w:rFonts w:ascii="Verdana" w:eastAsia="Calibri" w:hAnsi="Verdana" w:cs="Arial"/>
          <w:sz w:val="20"/>
          <w:szCs w:val="20"/>
          <w:lang w:eastAsia="en-US"/>
        </w:rPr>
        <w:t>innymi ryzykami na osiągnięcie jednego lub więcej celu jakości.</w:t>
      </w:r>
    </w:p>
    <w:p w14:paraId="4A727829" w14:textId="77777777" w:rsidR="00672074" w:rsidRPr="00FD1633" w:rsidRDefault="00672074" w:rsidP="00672074">
      <w:pPr>
        <w:spacing w:after="160" w:line="259" w:lineRule="auto"/>
        <w:ind w:left="1440"/>
        <w:contextualSpacing/>
        <w:jc w:val="both"/>
        <w:rPr>
          <w:rFonts w:ascii="Verdana" w:eastAsia="Calibri" w:hAnsi="Verdana"/>
          <w:sz w:val="20"/>
          <w:szCs w:val="20"/>
          <w:lang w:eastAsia="en-US"/>
        </w:rPr>
      </w:pPr>
    </w:p>
    <w:p w14:paraId="2478A8B8" w14:textId="77777777" w:rsidR="00672074" w:rsidRPr="00FD1633" w:rsidRDefault="00672074" w:rsidP="00672074">
      <w:pPr>
        <w:numPr>
          <w:ilvl w:val="0"/>
          <w:numId w:val="69"/>
        </w:numPr>
        <w:spacing w:after="160" w:line="259" w:lineRule="auto"/>
        <w:ind w:left="709" w:hanging="425"/>
        <w:contextualSpacing/>
        <w:jc w:val="both"/>
        <w:rPr>
          <w:rFonts w:ascii="Verdana" w:eastAsia="Calibri" w:hAnsi="Verdana" w:cs="Arial"/>
          <w:vanish/>
          <w:sz w:val="20"/>
          <w:szCs w:val="20"/>
          <w:lang w:eastAsia="en-US"/>
        </w:rPr>
      </w:pPr>
    </w:p>
    <w:p w14:paraId="43ED5CEE" w14:textId="77777777" w:rsidR="00672074" w:rsidRPr="00FD1633" w:rsidRDefault="00672074" w:rsidP="00672074">
      <w:pPr>
        <w:numPr>
          <w:ilvl w:val="0"/>
          <w:numId w:val="69"/>
        </w:numPr>
        <w:spacing w:after="160" w:line="259" w:lineRule="auto"/>
        <w:ind w:left="709" w:hanging="425"/>
        <w:contextualSpacing/>
        <w:jc w:val="both"/>
        <w:rPr>
          <w:rFonts w:ascii="Verdana" w:eastAsia="Calibri" w:hAnsi="Verdana" w:cs="Arial"/>
          <w:vanish/>
          <w:sz w:val="20"/>
          <w:szCs w:val="20"/>
          <w:lang w:eastAsia="en-US"/>
        </w:rPr>
      </w:pPr>
    </w:p>
    <w:p w14:paraId="0412F83F" w14:textId="77777777" w:rsidR="00672074" w:rsidRPr="00FD1633" w:rsidRDefault="00672074" w:rsidP="00672074">
      <w:pPr>
        <w:numPr>
          <w:ilvl w:val="0"/>
          <w:numId w:val="69"/>
        </w:numPr>
        <w:spacing w:after="160" w:line="259" w:lineRule="auto"/>
        <w:ind w:left="709" w:hanging="425"/>
        <w:contextualSpacing/>
        <w:jc w:val="both"/>
        <w:rPr>
          <w:rFonts w:ascii="Verdana" w:eastAsia="Calibri" w:hAnsi="Verdana" w:cs="Arial"/>
          <w:vanish/>
          <w:sz w:val="20"/>
          <w:szCs w:val="20"/>
          <w:lang w:eastAsia="en-US"/>
        </w:rPr>
      </w:pPr>
    </w:p>
    <w:p w14:paraId="66CA3DEF" w14:textId="77777777" w:rsidR="00672074" w:rsidRPr="00FD1633" w:rsidRDefault="00672074" w:rsidP="00672074">
      <w:pPr>
        <w:numPr>
          <w:ilvl w:val="0"/>
          <w:numId w:val="69"/>
        </w:numPr>
        <w:spacing w:after="160" w:line="259" w:lineRule="auto"/>
        <w:ind w:left="709" w:hanging="425"/>
        <w:contextualSpacing/>
        <w:jc w:val="both"/>
        <w:rPr>
          <w:rFonts w:ascii="Verdana" w:eastAsia="Calibri" w:hAnsi="Verdana"/>
          <w:sz w:val="20"/>
          <w:szCs w:val="20"/>
          <w:lang w:eastAsia="en-US"/>
        </w:rPr>
      </w:pPr>
      <w:r w:rsidRPr="00FD1633">
        <w:rPr>
          <w:rFonts w:ascii="Verdana" w:eastAsia="Calibri" w:hAnsi="Verdana" w:cs="Arial"/>
          <w:sz w:val="20"/>
          <w:szCs w:val="20"/>
          <w:lang w:eastAsia="en-US"/>
        </w:rPr>
        <w:t>W ramach projektowania i wdrażania reakcji na ryzyka jakości, właściciel FA – biegły rewident, zapewnia odpowiednie zasoby ludzkie i systemowe oraz projektuje i wdraża polityki i procedury oraz czynności prewencyjne i monitorujące.</w:t>
      </w:r>
    </w:p>
    <w:p w14:paraId="77B6EABD" w14:textId="77777777" w:rsidR="00672074" w:rsidRPr="00FD1633" w:rsidRDefault="00672074" w:rsidP="00672074">
      <w:pPr>
        <w:spacing w:after="160" w:line="259" w:lineRule="auto"/>
        <w:ind w:left="709"/>
        <w:contextualSpacing/>
        <w:jc w:val="both"/>
        <w:rPr>
          <w:rFonts w:ascii="Verdana" w:eastAsia="Calibri" w:hAnsi="Verdana"/>
          <w:sz w:val="20"/>
          <w:szCs w:val="20"/>
          <w:lang w:eastAsia="en-US"/>
        </w:rPr>
      </w:pPr>
    </w:p>
    <w:p w14:paraId="3F584A99" w14:textId="0E69AC2D" w:rsidR="00672074" w:rsidRPr="00FD1633" w:rsidRDefault="00672074" w:rsidP="00672074">
      <w:pPr>
        <w:numPr>
          <w:ilvl w:val="0"/>
          <w:numId w:val="69"/>
        </w:numPr>
        <w:spacing w:after="160" w:line="259" w:lineRule="auto"/>
        <w:ind w:left="709" w:hanging="425"/>
        <w:contextualSpacing/>
        <w:jc w:val="both"/>
        <w:rPr>
          <w:rFonts w:ascii="Verdana" w:eastAsia="Calibri" w:hAnsi="Verdana"/>
          <w:sz w:val="20"/>
          <w:szCs w:val="20"/>
          <w:lang w:eastAsia="en-US"/>
        </w:rPr>
      </w:pPr>
      <w:r w:rsidRPr="00FD1633">
        <w:rPr>
          <w:rFonts w:ascii="Verdana" w:eastAsia="Calibri" w:hAnsi="Verdana" w:cs="Arial"/>
          <w:sz w:val="20"/>
          <w:szCs w:val="20"/>
          <w:lang w:eastAsia="en-US"/>
        </w:rPr>
        <w:t>Właściciel FA – biegły rewident co najmniej raz w roku</w:t>
      </w:r>
      <w:r w:rsidR="00643E9A" w:rsidRPr="00FD1633">
        <w:rPr>
          <w:rFonts w:ascii="Verdana" w:eastAsia="Calibri" w:hAnsi="Verdana" w:cs="Arial"/>
          <w:sz w:val="20"/>
          <w:szCs w:val="20"/>
          <w:lang w:eastAsia="en-US"/>
        </w:rPr>
        <w:t xml:space="preserve"> </w:t>
      </w:r>
      <w:r w:rsidRPr="00FD1633">
        <w:rPr>
          <w:rFonts w:ascii="Verdana" w:eastAsia="Calibri" w:hAnsi="Verdana" w:cs="Arial"/>
          <w:sz w:val="20"/>
          <w:szCs w:val="20"/>
          <w:lang w:eastAsia="en-US"/>
        </w:rPr>
        <w:t>analizuje zmiany rodzaju i</w:t>
      </w:r>
      <w:r w:rsidR="00513991">
        <w:rPr>
          <w:rFonts w:ascii="Verdana" w:eastAsia="Calibri" w:hAnsi="Verdana" w:cs="Arial"/>
          <w:sz w:val="20"/>
          <w:szCs w:val="20"/>
          <w:lang w:eastAsia="en-US"/>
        </w:rPr>
        <w:t> </w:t>
      </w:r>
      <w:r w:rsidRPr="00FD1633">
        <w:rPr>
          <w:rFonts w:ascii="Verdana" w:eastAsia="Calibri" w:hAnsi="Verdana" w:cs="Arial"/>
          <w:sz w:val="20"/>
          <w:szCs w:val="20"/>
          <w:lang w:eastAsia="en-US"/>
        </w:rPr>
        <w:t xml:space="preserve">okoliczności FA i jej zleceń oraz działania naprawcze uwzględniające słabości SWKJ/SZJ. W przypadku zidentyfikowania informacji wskazujących na konieczność dodania nowych lub modyfikacji istniejących celów jakości, ryzyk jakości lub reakcji, dokonuje stosownych uzupełnień. W sytuacjach, kiedy właściciel FA – biegły rewident </w:t>
      </w:r>
      <w:r w:rsidRPr="00FD1633">
        <w:rPr>
          <w:rFonts w:ascii="Verdana" w:eastAsia="Calibri" w:hAnsi="Verdana" w:cs="Arial"/>
          <w:sz w:val="20"/>
          <w:szCs w:val="20"/>
          <w:lang w:eastAsia="en-US"/>
        </w:rPr>
        <w:lastRenderedPageBreak/>
        <w:t xml:space="preserve">zidentyfikuje dodatkowe cele jakości wymagające natychmiastowej zmiany, wprowadza je nie czekając na koniec roku. </w:t>
      </w:r>
    </w:p>
    <w:p w14:paraId="3932A5D3" w14:textId="77777777" w:rsidR="00672074" w:rsidRPr="00FD1633" w:rsidRDefault="00672074" w:rsidP="00672074">
      <w:pPr>
        <w:rPr>
          <w:rFonts w:ascii="Verdana" w:eastAsia="Calibri" w:hAnsi="Verdana"/>
          <w:sz w:val="20"/>
          <w:szCs w:val="20"/>
          <w:lang w:eastAsia="en-US"/>
        </w:rPr>
      </w:pPr>
    </w:p>
    <w:p w14:paraId="67106C1D" w14:textId="77777777" w:rsidR="00672074" w:rsidRPr="00FD1633" w:rsidRDefault="00672074" w:rsidP="00672074">
      <w:pPr>
        <w:numPr>
          <w:ilvl w:val="0"/>
          <w:numId w:val="69"/>
        </w:numPr>
        <w:spacing w:after="160" w:line="259" w:lineRule="auto"/>
        <w:ind w:left="709" w:hanging="425"/>
        <w:contextualSpacing/>
        <w:jc w:val="both"/>
        <w:rPr>
          <w:rFonts w:ascii="Verdana" w:eastAsia="Calibri" w:hAnsi="Verdana"/>
          <w:sz w:val="20"/>
          <w:szCs w:val="20"/>
          <w:lang w:eastAsia="en-US"/>
        </w:rPr>
      </w:pPr>
      <w:r w:rsidRPr="00FD1633">
        <w:rPr>
          <w:rFonts w:ascii="Verdana" w:eastAsia="Calibri" w:hAnsi="Verdana" w:cs="Arial"/>
          <w:sz w:val="20"/>
          <w:szCs w:val="20"/>
          <w:lang w:eastAsia="en-US"/>
        </w:rPr>
        <w:t xml:space="preserve">Właściciel FA – biegły rewident, dokumentuje proces oszacowania ryzyka dla poszczególnych elementów SWKJ/SZJ </w:t>
      </w:r>
      <w:bookmarkStart w:id="162" w:name="_Hlk122545903"/>
      <w:r w:rsidRPr="00FD1633">
        <w:rPr>
          <w:rFonts w:ascii="Verdana" w:eastAsia="Calibri" w:hAnsi="Verdana" w:cs="Arial"/>
          <w:color w:val="0070C0"/>
          <w:sz w:val="20"/>
          <w:szCs w:val="20"/>
          <w:lang w:eastAsia="en-US"/>
        </w:rPr>
        <w:t xml:space="preserve">(Excel – Matryca ryzyka </w:t>
      </w:r>
      <w:r w:rsidRPr="00FD1633">
        <w:rPr>
          <w:rFonts w:ascii="Verdana" w:eastAsia="Calibri" w:hAnsi="Verdana" w:cs="Arial"/>
          <w:i/>
          <w:iCs/>
          <w:color w:val="0070C0"/>
          <w:sz w:val="20"/>
          <w:szCs w:val="20"/>
          <w:lang w:eastAsia="en-US"/>
        </w:rPr>
        <w:t>Cele jakości, ryzyka jakości, reakcje FA)</w:t>
      </w:r>
      <w:r w:rsidRPr="00FD1633">
        <w:rPr>
          <w:rFonts w:ascii="Verdana" w:eastAsia="Calibri" w:hAnsi="Verdana" w:cs="Arial"/>
          <w:sz w:val="20"/>
          <w:szCs w:val="20"/>
          <w:lang w:eastAsia="en-US"/>
        </w:rPr>
        <w:t>.</w:t>
      </w:r>
      <w:bookmarkEnd w:id="162"/>
    </w:p>
    <w:p w14:paraId="7C1073EA" w14:textId="77777777" w:rsidR="00672074" w:rsidRPr="00FD1633" w:rsidRDefault="00672074" w:rsidP="00672074">
      <w:pPr>
        <w:rPr>
          <w:rFonts w:ascii="Verdana" w:eastAsia="Calibri" w:hAnsi="Verdana"/>
          <w:sz w:val="20"/>
          <w:szCs w:val="20"/>
          <w:lang w:eastAsia="en-US"/>
        </w:rPr>
      </w:pPr>
    </w:p>
    <w:p w14:paraId="1E3BE0FB" w14:textId="7EC6C46F" w:rsidR="00672074" w:rsidRPr="00FD1633" w:rsidRDefault="00672074" w:rsidP="00672074">
      <w:pPr>
        <w:numPr>
          <w:ilvl w:val="0"/>
          <w:numId w:val="69"/>
        </w:numPr>
        <w:spacing w:after="160" w:line="259" w:lineRule="auto"/>
        <w:ind w:left="709" w:hanging="425"/>
        <w:contextualSpacing/>
        <w:jc w:val="both"/>
        <w:rPr>
          <w:rFonts w:ascii="Verdana" w:eastAsia="Calibri" w:hAnsi="Verdana"/>
          <w:sz w:val="20"/>
          <w:szCs w:val="20"/>
          <w:lang w:eastAsia="en-US"/>
        </w:rPr>
      </w:pPr>
      <w:r w:rsidRPr="00FD1633">
        <w:rPr>
          <w:rFonts w:ascii="Verdana" w:eastAsia="Calibri" w:hAnsi="Verdana" w:cs="Arial"/>
          <w:sz w:val="20"/>
          <w:szCs w:val="20"/>
          <w:lang w:eastAsia="en-US"/>
        </w:rPr>
        <w:t>Właściciel FA – biegły rewident odpowiedzialny za SWKJ/SZJ ostatecznie analizuje i</w:t>
      </w:r>
      <w:r w:rsidR="00513991">
        <w:rPr>
          <w:rFonts w:ascii="Verdana" w:eastAsia="Calibri" w:hAnsi="Verdana" w:cs="Arial"/>
          <w:sz w:val="20"/>
          <w:szCs w:val="20"/>
          <w:lang w:eastAsia="en-US"/>
        </w:rPr>
        <w:t> </w:t>
      </w:r>
      <w:r w:rsidRPr="00FD1633">
        <w:rPr>
          <w:rFonts w:ascii="Verdana" w:eastAsia="Calibri" w:hAnsi="Verdana" w:cs="Arial"/>
          <w:sz w:val="20"/>
          <w:szCs w:val="20"/>
          <w:lang w:eastAsia="en-US"/>
        </w:rPr>
        <w:t xml:space="preserve">zatwierdza dokumenty </w:t>
      </w:r>
      <w:r w:rsidRPr="00FD1633">
        <w:rPr>
          <w:rFonts w:ascii="Verdana" w:eastAsia="Calibri" w:hAnsi="Verdana" w:cs="Arial"/>
          <w:color w:val="0070C0"/>
          <w:sz w:val="20"/>
          <w:szCs w:val="20"/>
          <w:lang w:eastAsia="en-US"/>
        </w:rPr>
        <w:t xml:space="preserve">(Excel – Matryca ryzyka </w:t>
      </w:r>
      <w:r w:rsidRPr="00FD1633">
        <w:rPr>
          <w:rFonts w:ascii="Verdana" w:eastAsia="Calibri" w:hAnsi="Verdana" w:cs="Arial"/>
          <w:i/>
          <w:iCs/>
          <w:color w:val="0070C0"/>
          <w:sz w:val="20"/>
          <w:szCs w:val="20"/>
          <w:lang w:eastAsia="en-US"/>
        </w:rPr>
        <w:t xml:space="preserve">Cele jakości, ryzyka jakości, reakcje FA) </w:t>
      </w:r>
      <w:r w:rsidRPr="00FD1633">
        <w:rPr>
          <w:rFonts w:ascii="Verdana" w:eastAsia="Calibri" w:hAnsi="Verdana" w:cs="Arial"/>
          <w:sz w:val="20"/>
          <w:szCs w:val="20"/>
          <w:lang w:eastAsia="en-US"/>
        </w:rPr>
        <w:t>dla poszczególnych elementów SWKJ/SZJ.</w:t>
      </w:r>
    </w:p>
    <w:p w14:paraId="7A32B228" w14:textId="77777777" w:rsidR="00672074" w:rsidRDefault="00672074" w:rsidP="00672074">
      <w:pPr>
        <w:spacing w:after="160" w:line="259" w:lineRule="auto"/>
        <w:jc w:val="both"/>
        <w:rPr>
          <w:rFonts w:ascii="Verdana" w:eastAsia="Calibri" w:hAnsi="Verdana"/>
          <w:sz w:val="20"/>
          <w:szCs w:val="20"/>
          <w:lang w:eastAsia="en-US"/>
        </w:rPr>
      </w:pPr>
    </w:p>
    <w:p w14:paraId="743B2EAA" w14:textId="77777777" w:rsidR="001D601C" w:rsidRPr="00FD1633" w:rsidRDefault="001D601C" w:rsidP="00672074">
      <w:pPr>
        <w:spacing w:after="160" w:line="259" w:lineRule="auto"/>
        <w:jc w:val="both"/>
        <w:rPr>
          <w:rFonts w:ascii="Verdana" w:eastAsia="Calibri" w:hAnsi="Verdana"/>
          <w:sz w:val="20"/>
          <w:szCs w:val="20"/>
          <w:lang w:eastAsia="en-US"/>
        </w:rPr>
      </w:pPr>
    </w:p>
    <w:p w14:paraId="590E891D"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1DAF11AD"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1C75BAB3" w14:textId="77777777" w:rsidR="00672074" w:rsidRPr="00672074" w:rsidRDefault="00672074" w:rsidP="00672074">
      <w:pPr>
        <w:spacing w:after="160" w:line="259" w:lineRule="auto"/>
        <w:jc w:val="both"/>
        <w:rPr>
          <w:rFonts w:ascii="Calibri" w:eastAsia="Calibri" w:hAnsi="Calibri"/>
          <w:sz w:val="22"/>
          <w:szCs w:val="22"/>
          <w:lang w:eastAsia="en-US"/>
        </w:rPr>
      </w:pPr>
    </w:p>
    <w:p w14:paraId="330A93DB" w14:textId="684129B5" w:rsidR="00672074" w:rsidRDefault="00672074">
      <w:pPr>
        <w:rPr>
          <w:rFonts w:ascii="Verdana" w:hAnsi="Verdana"/>
          <w:snapToGrid w:val="0"/>
          <w:sz w:val="20"/>
          <w:szCs w:val="20"/>
        </w:rPr>
      </w:pPr>
      <w:r>
        <w:rPr>
          <w:rFonts w:ascii="Verdana" w:hAnsi="Verdana"/>
          <w:i/>
          <w:iCs/>
          <w:sz w:val="20"/>
          <w:szCs w:val="20"/>
        </w:rPr>
        <w:br w:type="page"/>
      </w:r>
    </w:p>
    <w:p w14:paraId="26E9EF3B" w14:textId="77777777" w:rsidR="00672074" w:rsidRDefault="00672074" w:rsidP="005F6BE4">
      <w:pPr>
        <w:pStyle w:val="IFAC-Optional"/>
        <w:spacing w:before="240" w:after="240" w:line="276" w:lineRule="auto"/>
        <w:rPr>
          <w:rFonts w:ascii="Verdana" w:hAnsi="Verdana"/>
          <w:i w:val="0"/>
          <w:iCs w:val="0"/>
          <w:sz w:val="20"/>
          <w:szCs w:val="20"/>
          <w:lang w:val="pl-PL"/>
        </w:rPr>
      </w:pPr>
    </w:p>
    <w:tbl>
      <w:tblPr>
        <w:tblStyle w:val="Tabela-Siatka3"/>
        <w:tblW w:w="9209" w:type="dxa"/>
        <w:tblLook w:val="04A0" w:firstRow="1" w:lastRow="0" w:firstColumn="1" w:lastColumn="0" w:noHBand="0" w:noVBand="1"/>
      </w:tblPr>
      <w:tblGrid>
        <w:gridCol w:w="3114"/>
        <w:gridCol w:w="6095"/>
      </w:tblGrid>
      <w:tr w:rsidR="0085109E" w:rsidRPr="00D77CD3" w14:paraId="742918B6" w14:textId="77777777" w:rsidTr="008C68A3">
        <w:tc>
          <w:tcPr>
            <w:tcW w:w="3114" w:type="dxa"/>
          </w:tcPr>
          <w:p w14:paraId="3F36B345" w14:textId="77777777" w:rsidR="0085109E" w:rsidRPr="00D77CD3" w:rsidRDefault="0085109E" w:rsidP="0085109E">
            <w:pPr>
              <w:rPr>
                <w:rFonts w:ascii="Verdana" w:hAnsi="Verdana"/>
                <w:iCs/>
                <w:sz w:val="20"/>
                <w:szCs w:val="20"/>
              </w:rPr>
            </w:pPr>
            <w:r w:rsidRPr="00D77CD3">
              <w:rPr>
                <w:rFonts w:ascii="Verdana" w:hAnsi="Verdana"/>
                <w:iCs/>
                <w:sz w:val="20"/>
                <w:szCs w:val="20"/>
              </w:rPr>
              <w:t>Nazwa procedury</w:t>
            </w:r>
          </w:p>
        </w:tc>
        <w:tc>
          <w:tcPr>
            <w:tcW w:w="6095" w:type="dxa"/>
          </w:tcPr>
          <w:p w14:paraId="30883369" w14:textId="6F0BBF37" w:rsidR="0085109E" w:rsidRPr="00D77CD3" w:rsidRDefault="005303D7" w:rsidP="0085109E">
            <w:pPr>
              <w:rPr>
                <w:rFonts w:ascii="Verdana" w:hAnsi="Verdana"/>
                <w:b/>
                <w:bCs/>
                <w:i/>
                <w:sz w:val="20"/>
                <w:szCs w:val="20"/>
              </w:rPr>
            </w:pPr>
            <w:r w:rsidRPr="00D77CD3">
              <w:rPr>
                <w:rFonts w:ascii="Verdana" w:hAnsi="Verdana"/>
                <w:b/>
                <w:bCs/>
                <w:i/>
                <w:sz w:val="20"/>
                <w:szCs w:val="20"/>
              </w:rPr>
              <w:t>Przykładowa procedura - Ład korporacyjny i przywództwo</w:t>
            </w:r>
          </w:p>
        </w:tc>
      </w:tr>
      <w:tr w:rsidR="0085109E" w:rsidRPr="00D77CD3" w14:paraId="3158B0D6" w14:textId="77777777" w:rsidTr="008C68A3">
        <w:tc>
          <w:tcPr>
            <w:tcW w:w="3114" w:type="dxa"/>
          </w:tcPr>
          <w:p w14:paraId="67A5E897" w14:textId="77777777" w:rsidR="0085109E" w:rsidRPr="00D77CD3" w:rsidRDefault="0085109E" w:rsidP="0085109E">
            <w:pPr>
              <w:rPr>
                <w:rFonts w:ascii="Verdana" w:hAnsi="Verdana"/>
                <w:iCs/>
                <w:sz w:val="20"/>
                <w:szCs w:val="20"/>
              </w:rPr>
            </w:pPr>
            <w:r w:rsidRPr="00D77CD3">
              <w:rPr>
                <w:rFonts w:ascii="Verdana" w:hAnsi="Verdana"/>
                <w:iCs/>
                <w:sz w:val="20"/>
                <w:szCs w:val="20"/>
              </w:rPr>
              <w:t>Nr procedury</w:t>
            </w:r>
          </w:p>
        </w:tc>
        <w:tc>
          <w:tcPr>
            <w:tcW w:w="6095" w:type="dxa"/>
          </w:tcPr>
          <w:p w14:paraId="62D8C70A" w14:textId="12E8D2EA" w:rsidR="0085109E" w:rsidRPr="00D77CD3" w:rsidRDefault="005303D7" w:rsidP="0085109E">
            <w:pPr>
              <w:rPr>
                <w:rFonts w:ascii="Verdana" w:hAnsi="Verdana"/>
                <w:i/>
                <w:sz w:val="20"/>
                <w:szCs w:val="20"/>
              </w:rPr>
            </w:pPr>
            <w:r w:rsidRPr="00D77CD3">
              <w:rPr>
                <w:rFonts w:ascii="Verdana" w:hAnsi="Verdana"/>
                <w:i/>
                <w:sz w:val="20"/>
                <w:szCs w:val="20"/>
              </w:rPr>
              <w:t>2</w:t>
            </w:r>
          </w:p>
        </w:tc>
      </w:tr>
      <w:tr w:rsidR="0085109E" w:rsidRPr="00D77CD3" w14:paraId="6951AB6B" w14:textId="77777777" w:rsidTr="008C68A3">
        <w:tc>
          <w:tcPr>
            <w:tcW w:w="3114" w:type="dxa"/>
          </w:tcPr>
          <w:p w14:paraId="3284D24B" w14:textId="77777777" w:rsidR="0085109E" w:rsidRPr="00D77CD3" w:rsidRDefault="0085109E" w:rsidP="0085109E">
            <w:pPr>
              <w:rPr>
                <w:rFonts w:ascii="Verdana" w:hAnsi="Verdana"/>
                <w:iCs/>
                <w:sz w:val="20"/>
                <w:szCs w:val="20"/>
              </w:rPr>
            </w:pPr>
            <w:r w:rsidRPr="00D77CD3">
              <w:rPr>
                <w:rFonts w:ascii="Verdana" w:hAnsi="Verdana"/>
                <w:iCs/>
                <w:sz w:val="20"/>
                <w:szCs w:val="20"/>
              </w:rPr>
              <w:t>Procedura przygotowana przez</w:t>
            </w:r>
          </w:p>
        </w:tc>
        <w:tc>
          <w:tcPr>
            <w:tcW w:w="6095" w:type="dxa"/>
          </w:tcPr>
          <w:p w14:paraId="2C8444D7" w14:textId="77777777" w:rsidR="0085109E" w:rsidRPr="00D77CD3" w:rsidRDefault="0085109E" w:rsidP="0085109E">
            <w:pPr>
              <w:rPr>
                <w:rFonts w:ascii="Verdana" w:hAnsi="Verdana"/>
                <w:i/>
                <w:sz w:val="20"/>
                <w:szCs w:val="20"/>
              </w:rPr>
            </w:pPr>
            <w:r w:rsidRPr="00D77CD3">
              <w:rPr>
                <w:rFonts w:ascii="Verdana" w:hAnsi="Verdana"/>
                <w:i/>
                <w:sz w:val="20"/>
                <w:szCs w:val="20"/>
              </w:rPr>
              <w:t>Właściciel FA biegły rewident – Imię i nazwisko</w:t>
            </w:r>
          </w:p>
        </w:tc>
      </w:tr>
      <w:tr w:rsidR="0085109E" w:rsidRPr="00D77CD3" w14:paraId="365A41A0" w14:textId="77777777" w:rsidTr="008C68A3">
        <w:tc>
          <w:tcPr>
            <w:tcW w:w="3114" w:type="dxa"/>
          </w:tcPr>
          <w:p w14:paraId="7D2A145D" w14:textId="77777777" w:rsidR="0085109E" w:rsidRPr="00D77CD3" w:rsidRDefault="0085109E" w:rsidP="0085109E">
            <w:pPr>
              <w:rPr>
                <w:rFonts w:ascii="Verdana" w:hAnsi="Verdana"/>
                <w:iCs/>
                <w:sz w:val="20"/>
                <w:szCs w:val="20"/>
              </w:rPr>
            </w:pPr>
            <w:r w:rsidRPr="00D77CD3">
              <w:rPr>
                <w:rFonts w:ascii="Verdana" w:hAnsi="Verdana"/>
                <w:iCs/>
                <w:sz w:val="20"/>
                <w:szCs w:val="20"/>
              </w:rPr>
              <w:t>Procedura zatwierdzona przez</w:t>
            </w:r>
          </w:p>
        </w:tc>
        <w:tc>
          <w:tcPr>
            <w:tcW w:w="6095" w:type="dxa"/>
          </w:tcPr>
          <w:p w14:paraId="525C3496" w14:textId="77777777" w:rsidR="0085109E" w:rsidRPr="00D77CD3" w:rsidRDefault="0085109E" w:rsidP="0085109E">
            <w:pPr>
              <w:rPr>
                <w:rFonts w:ascii="Verdana" w:hAnsi="Verdana"/>
                <w:i/>
                <w:sz w:val="20"/>
                <w:szCs w:val="20"/>
              </w:rPr>
            </w:pPr>
            <w:r w:rsidRPr="00D77CD3">
              <w:rPr>
                <w:rFonts w:ascii="Verdana" w:hAnsi="Verdana"/>
                <w:i/>
                <w:sz w:val="20"/>
                <w:szCs w:val="20"/>
              </w:rPr>
              <w:t xml:space="preserve">Właściciel FA biegły rewident – Imię i nazwisko </w:t>
            </w:r>
          </w:p>
        </w:tc>
      </w:tr>
      <w:tr w:rsidR="0085109E" w:rsidRPr="00D77CD3" w14:paraId="64F89667" w14:textId="77777777" w:rsidTr="008C68A3">
        <w:tc>
          <w:tcPr>
            <w:tcW w:w="3114" w:type="dxa"/>
          </w:tcPr>
          <w:p w14:paraId="3F945684" w14:textId="77777777" w:rsidR="0085109E" w:rsidRPr="00D77CD3" w:rsidRDefault="0085109E" w:rsidP="0085109E">
            <w:pPr>
              <w:rPr>
                <w:rFonts w:ascii="Verdana" w:hAnsi="Verdana"/>
                <w:iCs/>
                <w:sz w:val="20"/>
                <w:szCs w:val="20"/>
              </w:rPr>
            </w:pPr>
            <w:r w:rsidRPr="00D77CD3">
              <w:rPr>
                <w:rFonts w:ascii="Verdana" w:hAnsi="Verdana"/>
                <w:iCs/>
                <w:sz w:val="20"/>
                <w:szCs w:val="20"/>
              </w:rPr>
              <w:t>Data zatwierdzenia procedury</w:t>
            </w:r>
          </w:p>
        </w:tc>
        <w:tc>
          <w:tcPr>
            <w:tcW w:w="6095" w:type="dxa"/>
          </w:tcPr>
          <w:p w14:paraId="38C7D30E" w14:textId="61674B0C" w:rsidR="0085109E" w:rsidRPr="00163795" w:rsidRDefault="0085109E" w:rsidP="0085109E">
            <w:pPr>
              <w:rPr>
                <w:rFonts w:ascii="Verdana" w:hAnsi="Verdana"/>
                <w:i/>
                <w:sz w:val="20"/>
                <w:szCs w:val="20"/>
              </w:rPr>
            </w:pPr>
            <w:r w:rsidRPr="00163795">
              <w:rPr>
                <w:rFonts w:ascii="Verdana" w:hAnsi="Verdana"/>
                <w:i/>
                <w:sz w:val="20"/>
                <w:szCs w:val="20"/>
              </w:rPr>
              <w:t>31.12.2022 r</w:t>
            </w:r>
            <w:r w:rsidR="00D77CD3" w:rsidRPr="00163795">
              <w:rPr>
                <w:rFonts w:ascii="Verdana" w:hAnsi="Verdana"/>
                <w:i/>
                <w:sz w:val="20"/>
                <w:szCs w:val="20"/>
              </w:rPr>
              <w:t>.</w:t>
            </w:r>
          </w:p>
        </w:tc>
      </w:tr>
      <w:tr w:rsidR="0085109E" w:rsidRPr="00D77CD3" w14:paraId="669DABB2" w14:textId="77777777" w:rsidTr="008C68A3">
        <w:tc>
          <w:tcPr>
            <w:tcW w:w="3114" w:type="dxa"/>
          </w:tcPr>
          <w:p w14:paraId="2FAED0D9" w14:textId="77777777" w:rsidR="0085109E" w:rsidRPr="00D77CD3" w:rsidRDefault="0085109E" w:rsidP="0085109E">
            <w:pPr>
              <w:rPr>
                <w:rFonts w:ascii="Verdana" w:hAnsi="Verdana"/>
                <w:iCs/>
                <w:sz w:val="20"/>
                <w:szCs w:val="20"/>
              </w:rPr>
            </w:pPr>
            <w:r w:rsidRPr="00D77CD3">
              <w:rPr>
                <w:rFonts w:ascii="Verdana" w:hAnsi="Verdana"/>
                <w:iCs/>
                <w:sz w:val="20"/>
                <w:szCs w:val="20"/>
              </w:rPr>
              <w:t>Procedura obowiązuje od</w:t>
            </w:r>
          </w:p>
        </w:tc>
        <w:tc>
          <w:tcPr>
            <w:tcW w:w="6095" w:type="dxa"/>
          </w:tcPr>
          <w:p w14:paraId="608EF018" w14:textId="77777777" w:rsidR="0085109E" w:rsidRPr="00163795" w:rsidRDefault="0085109E" w:rsidP="0085109E">
            <w:pPr>
              <w:rPr>
                <w:rFonts w:ascii="Verdana" w:hAnsi="Verdana"/>
                <w:i/>
                <w:sz w:val="20"/>
                <w:szCs w:val="20"/>
              </w:rPr>
            </w:pPr>
            <w:r w:rsidRPr="00163795">
              <w:rPr>
                <w:rFonts w:ascii="Verdana" w:hAnsi="Verdana"/>
                <w:i/>
                <w:sz w:val="20"/>
                <w:szCs w:val="20"/>
              </w:rPr>
              <w:t>01.01.2023 r.</w:t>
            </w:r>
          </w:p>
        </w:tc>
      </w:tr>
    </w:tbl>
    <w:p w14:paraId="49D0C9D8" w14:textId="77777777" w:rsidR="0085109E" w:rsidRPr="0085109E" w:rsidRDefault="0085109E" w:rsidP="0085109E">
      <w:pPr>
        <w:spacing w:after="160" w:line="259" w:lineRule="auto"/>
        <w:rPr>
          <w:rFonts w:ascii="Calibri" w:eastAsia="Calibri" w:hAnsi="Calibri"/>
          <w:sz w:val="22"/>
          <w:szCs w:val="22"/>
          <w:lang w:eastAsia="en-US"/>
        </w:rPr>
      </w:pPr>
    </w:p>
    <w:p w14:paraId="69DC38CF" w14:textId="53D6E4E3" w:rsidR="0085109E" w:rsidRPr="00D77CD3" w:rsidRDefault="0085109E" w:rsidP="0085109E">
      <w:p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Celem wykonania procedury jest utrzymanie przez właściciela</w:t>
      </w:r>
      <w:r w:rsidR="00643E9A" w:rsidRPr="00D77CD3">
        <w:rPr>
          <w:rFonts w:ascii="Verdana" w:eastAsia="Calibri" w:hAnsi="Verdana"/>
          <w:sz w:val="20"/>
          <w:szCs w:val="20"/>
          <w:lang w:eastAsia="en-US"/>
        </w:rPr>
        <w:t xml:space="preserve"> </w:t>
      </w:r>
      <w:r w:rsidRPr="00D77CD3">
        <w:rPr>
          <w:rFonts w:ascii="Verdana" w:eastAsia="Calibri" w:hAnsi="Verdana"/>
          <w:sz w:val="20"/>
          <w:szCs w:val="20"/>
          <w:lang w:eastAsia="en-US"/>
        </w:rPr>
        <w:t>FA – biegłego rewidenta ładu korporacyjnego i przywództwa w FA.</w:t>
      </w:r>
    </w:p>
    <w:p w14:paraId="407C5922" w14:textId="77777777"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 xml:space="preserve">Wszelkie zmiany w SWKJ/SZJ FA wprowadza się wyłącznie po zatwierdzeniu przez właściciela FA – biegłego rewidenta </w:t>
      </w:r>
      <w:r w:rsidRPr="00D77CD3">
        <w:rPr>
          <w:rFonts w:ascii="Verdana" w:hAnsi="Verdana" w:cs="Calibri"/>
          <w:i/>
          <w:iCs/>
          <w:sz w:val="20"/>
          <w:szCs w:val="20"/>
        </w:rPr>
        <w:t>(imię i nazwisko osoby ostatecznie odpowiedzialnej za system zarządzania jakością FA).</w:t>
      </w:r>
    </w:p>
    <w:p w14:paraId="7D743175" w14:textId="60825194"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 xml:space="preserve">Właściciel FA – biegły rewident </w:t>
      </w:r>
      <w:r w:rsidRPr="00D77CD3">
        <w:rPr>
          <w:rFonts w:ascii="Verdana" w:hAnsi="Verdana" w:cs="Calibri"/>
          <w:i/>
          <w:iCs/>
          <w:sz w:val="20"/>
          <w:szCs w:val="20"/>
        </w:rPr>
        <w:t>(lub wszyscy biegli rewidenci</w:t>
      </w:r>
      <w:r w:rsidRPr="00D77CD3">
        <w:rPr>
          <w:rFonts w:ascii="Verdana" w:hAnsi="Verdana" w:cs="Calibri"/>
          <w:sz w:val="20"/>
          <w:szCs w:val="20"/>
        </w:rPr>
        <w:t>) powinien zostać przeszkolony zgodnie z aktualnie obowiązującymi przepisami i regulacjami w zakresie obowiązkowego doskonalenia zawodowego z zakresu standardów zawodowych, etyki i</w:t>
      </w:r>
      <w:r w:rsidR="00513991">
        <w:rPr>
          <w:rFonts w:ascii="Verdana" w:hAnsi="Verdana" w:cs="Calibri"/>
          <w:sz w:val="20"/>
          <w:szCs w:val="20"/>
        </w:rPr>
        <w:t> </w:t>
      </w:r>
      <w:r w:rsidRPr="00D77CD3">
        <w:rPr>
          <w:rFonts w:ascii="Verdana" w:hAnsi="Verdana" w:cs="Calibri"/>
          <w:sz w:val="20"/>
          <w:szCs w:val="20"/>
        </w:rPr>
        <w:t>jakości.</w:t>
      </w:r>
    </w:p>
    <w:p w14:paraId="6D9A59FA" w14:textId="11430839" w:rsidR="0085109E" w:rsidRPr="00D77CD3" w:rsidRDefault="0085109E" w:rsidP="00D96272">
      <w:pPr>
        <w:numPr>
          <w:ilvl w:val="0"/>
          <w:numId w:val="70"/>
        </w:numPr>
        <w:spacing w:after="60" w:line="259" w:lineRule="auto"/>
        <w:ind w:left="425" w:hanging="425"/>
        <w:jc w:val="both"/>
        <w:rPr>
          <w:rFonts w:ascii="Verdana" w:hAnsi="Verdana" w:cs="Calibri"/>
          <w:color w:val="0070C0"/>
          <w:sz w:val="20"/>
          <w:szCs w:val="20"/>
        </w:rPr>
      </w:pPr>
      <w:r w:rsidRPr="00D77CD3">
        <w:rPr>
          <w:rFonts w:ascii="Verdana" w:hAnsi="Verdana" w:cs="Calibri"/>
          <w:sz w:val="20"/>
          <w:szCs w:val="20"/>
        </w:rPr>
        <w:t xml:space="preserve">Właściciel FA – biegły </w:t>
      </w:r>
      <w:r w:rsidR="00547AC4" w:rsidRPr="00D77CD3">
        <w:rPr>
          <w:rFonts w:ascii="Verdana" w:hAnsi="Verdana" w:cs="Calibri"/>
          <w:sz w:val="20"/>
          <w:szCs w:val="20"/>
        </w:rPr>
        <w:t>rewident</w:t>
      </w:r>
      <w:r w:rsidRPr="00D77CD3">
        <w:rPr>
          <w:rFonts w:ascii="Verdana" w:hAnsi="Verdana" w:cs="Calibri"/>
          <w:sz w:val="20"/>
          <w:szCs w:val="20"/>
        </w:rPr>
        <w:t xml:space="preserve"> jako ostatecznie odpowiedzialny za SWKJ/SZJ, dokona rocznej oceny SWKJ/SZJ do 31 grudnia każdego roku po przeprowadzeniu procesu monitorowania. </w:t>
      </w:r>
      <w:r w:rsidRPr="00D77CD3">
        <w:rPr>
          <w:rFonts w:ascii="Verdana" w:hAnsi="Verdana" w:cs="Calibri"/>
          <w:color w:val="0070C0"/>
          <w:sz w:val="20"/>
          <w:szCs w:val="20"/>
        </w:rPr>
        <w:t xml:space="preserve">(Patrz Przykładowy formularz </w:t>
      </w:r>
      <w:r w:rsidR="00547AC4" w:rsidRPr="00D77CD3">
        <w:rPr>
          <w:rFonts w:ascii="Verdana" w:hAnsi="Verdana" w:cs="Calibri"/>
          <w:color w:val="0070C0"/>
          <w:sz w:val="20"/>
          <w:szCs w:val="20"/>
        </w:rPr>
        <w:t>11</w:t>
      </w:r>
      <w:r w:rsidRPr="00D77CD3">
        <w:rPr>
          <w:rFonts w:ascii="Verdana" w:hAnsi="Verdana" w:cs="Calibri"/>
          <w:color w:val="0070C0"/>
          <w:sz w:val="20"/>
          <w:szCs w:val="20"/>
        </w:rPr>
        <w:t xml:space="preserve"> – </w:t>
      </w:r>
      <w:r w:rsidRPr="00D77CD3">
        <w:rPr>
          <w:rFonts w:ascii="Verdana" w:hAnsi="Verdana" w:cs="Calibri"/>
          <w:i/>
          <w:iCs/>
          <w:color w:val="0070C0"/>
          <w:sz w:val="20"/>
          <w:szCs w:val="20"/>
        </w:rPr>
        <w:t>Ocena SWKJ/SZJ</w:t>
      </w:r>
      <w:r w:rsidRPr="00D77CD3">
        <w:rPr>
          <w:rFonts w:ascii="Verdana" w:hAnsi="Verdana" w:cs="Calibri"/>
          <w:color w:val="0070C0"/>
          <w:sz w:val="20"/>
          <w:szCs w:val="20"/>
        </w:rPr>
        <w:t xml:space="preserve">) </w:t>
      </w:r>
    </w:p>
    <w:p w14:paraId="557AAB0E" w14:textId="185BE993"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Po każdej rocznej ocenie SWKJ/SZJ właściciel FA – biegły rewident będzie informował personel i pracowników o działaniach, jakie zostały podjęte i wprowadzone, w związku z</w:t>
      </w:r>
      <w:r w:rsidR="00513991">
        <w:rPr>
          <w:rFonts w:ascii="Verdana" w:hAnsi="Verdana" w:cs="Calibri"/>
          <w:sz w:val="20"/>
          <w:szCs w:val="20"/>
        </w:rPr>
        <w:t> </w:t>
      </w:r>
      <w:r w:rsidRPr="00D77CD3">
        <w:rPr>
          <w:rFonts w:ascii="Verdana" w:hAnsi="Verdana" w:cs="Calibri"/>
          <w:sz w:val="20"/>
          <w:szCs w:val="20"/>
        </w:rPr>
        <w:t xml:space="preserve">ustaleniami rocznej oceny </w:t>
      </w:r>
      <w:r w:rsidRPr="00D77CD3">
        <w:rPr>
          <w:rFonts w:ascii="Verdana" w:hAnsi="Verdana" w:cs="Calibri"/>
          <w:i/>
          <w:iCs/>
          <w:sz w:val="20"/>
          <w:szCs w:val="20"/>
        </w:rPr>
        <w:t>(wstawić pkt odpowiednio tam, gdzie są inne osoby w FA)</w:t>
      </w:r>
      <w:r w:rsidRPr="00D77CD3">
        <w:rPr>
          <w:rFonts w:ascii="Verdana" w:hAnsi="Verdana" w:cs="Calibri"/>
          <w:sz w:val="20"/>
          <w:szCs w:val="20"/>
        </w:rPr>
        <w:t xml:space="preserve">. </w:t>
      </w:r>
    </w:p>
    <w:p w14:paraId="5E010CD4" w14:textId="77777777"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Właściciel FA – biegły rewident będzie podkreślał znaczenie zapewnienia jakości, wymogów etycznych i odpowiedniej postawy przy wykonywaniu zleceń, promował wartości i profesjonalne zachowania, przy wykonywaniu zleceń.</w:t>
      </w:r>
    </w:p>
    <w:p w14:paraId="69560B90" w14:textId="77777777"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Właściciel Fa – biegły rewident zapewnia, aby względy komercyjne nigdy nie przeważają nad jakością wykonania zlecenia.</w:t>
      </w:r>
    </w:p>
    <w:p w14:paraId="25067865" w14:textId="77777777"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 xml:space="preserve">Właściciel FA – biegły rewident będzie podkreślał znaczenie dotrzymywania terminów wykonania zleceń i będzie dawał przykład w tym obszarze. </w:t>
      </w:r>
    </w:p>
    <w:p w14:paraId="04456F72" w14:textId="77777777"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 xml:space="preserve">Właściciel FA – biegły rewident będzie odpowiednio zapewniał komunikację wewnętrzną z personelem i pracownikami </w:t>
      </w:r>
      <w:r w:rsidRPr="00D77CD3">
        <w:rPr>
          <w:rFonts w:ascii="Verdana" w:hAnsi="Verdana" w:cs="Calibri"/>
          <w:i/>
          <w:iCs/>
          <w:sz w:val="20"/>
          <w:szCs w:val="20"/>
        </w:rPr>
        <w:t>(wstawić pkt, jeżeli dotyczy).</w:t>
      </w:r>
    </w:p>
    <w:p w14:paraId="76D11717" w14:textId="77777777"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r w:rsidRPr="00D77CD3">
        <w:rPr>
          <w:rFonts w:ascii="Verdana" w:hAnsi="Verdana" w:cs="Calibri"/>
          <w:sz w:val="20"/>
          <w:szCs w:val="20"/>
        </w:rPr>
        <w:t xml:space="preserve">Właściciel FA – biegły rewident może przeprowadzać coroczne anonimowe ankiety wśród personelu i pracowników dotyczące osobistych doświadczeń związanych z kulturą, wartościami i przywództwem firmy. Wyniki ankiety będą monitorowane i ogłaszane w FA </w:t>
      </w:r>
      <w:r w:rsidRPr="00D77CD3">
        <w:rPr>
          <w:rFonts w:ascii="Verdana" w:hAnsi="Verdana" w:cs="Calibri"/>
          <w:i/>
          <w:iCs/>
          <w:sz w:val="20"/>
          <w:szCs w:val="20"/>
        </w:rPr>
        <w:t xml:space="preserve">(wstawić </w:t>
      </w:r>
      <w:proofErr w:type="gramStart"/>
      <w:r w:rsidRPr="00D77CD3">
        <w:rPr>
          <w:rFonts w:ascii="Verdana" w:hAnsi="Verdana" w:cs="Calibri"/>
          <w:i/>
          <w:iCs/>
          <w:sz w:val="20"/>
          <w:szCs w:val="20"/>
        </w:rPr>
        <w:t>pkt</w:t>
      </w:r>
      <w:proofErr w:type="gramEnd"/>
      <w:r w:rsidRPr="00D77CD3">
        <w:rPr>
          <w:rFonts w:ascii="Verdana" w:hAnsi="Verdana" w:cs="Calibri"/>
          <w:i/>
          <w:iCs/>
          <w:sz w:val="20"/>
          <w:szCs w:val="20"/>
        </w:rPr>
        <w:t xml:space="preserve"> jeżeli dotyczy).</w:t>
      </w:r>
    </w:p>
    <w:p w14:paraId="4E6FD3C7" w14:textId="7112BDD9" w:rsidR="0085109E" w:rsidRPr="00D77CD3" w:rsidRDefault="0085109E" w:rsidP="00D96272">
      <w:pPr>
        <w:numPr>
          <w:ilvl w:val="0"/>
          <w:numId w:val="70"/>
        </w:numPr>
        <w:spacing w:after="60" w:line="259" w:lineRule="auto"/>
        <w:ind w:left="425" w:hanging="425"/>
        <w:jc w:val="both"/>
        <w:rPr>
          <w:rFonts w:ascii="Verdana" w:hAnsi="Verdana" w:cs="Calibri"/>
          <w:sz w:val="20"/>
          <w:szCs w:val="20"/>
        </w:rPr>
      </w:pPr>
      <w:bookmarkStart w:id="163" w:name="_Hlk121241427"/>
      <w:r w:rsidRPr="00D77CD3">
        <w:rPr>
          <w:rFonts w:ascii="Verdana" w:hAnsi="Verdana" w:cs="Calibri"/>
          <w:sz w:val="20"/>
          <w:szCs w:val="20"/>
        </w:rPr>
        <w:t>Właściciel FA – biegły rewident</w:t>
      </w:r>
      <w:bookmarkEnd w:id="163"/>
      <w:r w:rsidRPr="00D77CD3">
        <w:rPr>
          <w:rFonts w:ascii="Verdana" w:hAnsi="Verdana" w:cs="Calibri"/>
          <w:sz w:val="20"/>
          <w:szCs w:val="20"/>
        </w:rPr>
        <w:t xml:space="preserve"> będzie podkreślał dążenie do doskonałości w</w:t>
      </w:r>
      <w:r w:rsidR="00513991">
        <w:rPr>
          <w:rFonts w:ascii="Verdana" w:hAnsi="Verdana" w:cs="Calibri"/>
          <w:sz w:val="20"/>
          <w:szCs w:val="20"/>
        </w:rPr>
        <w:t> </w:t>
      </w:r>
      <w:r w:rsidRPr="00D77CD3">
        <w:rPr>
          <w:rFonts w:ascii="Verdana" w:hAnsi="Verdana" w:cs="Calibri"/>
          <w:sz w:val="20"/>
          <w:szCs w:val="20"/>
        </w:rPr>
        <w:t>wykonywanych zleceniach.</w:t>
      </w:r>
    </w:p>
    <w:p w14:paraId="331C4E0A" w14:textId="5D585838" w:rsidR="0085109E" w:rsidRPr="00D77CD3" w:rsidRDefault="0085109E" w:rsidP="00D96272">
      <w:pPr>
        <w:numPr>
          <w:ilvl w:val="0"/>
          <w:numId w:val="70"/>
        </w:numPr>
        <w:spacing w:after="60" w:line="259" w:lineRule="auto"/>
        <w:ind w:left="425" w:hanging="425"/>
        <w:jc w:val="both"/>
        <w:rPr>
          <w:rFonts w:ascii="Verdana" w:hAnsi="Verdana" w:cs="Calibri"/>
          <w:i/>
          <w:iCs/>
          <w:sz w:val="20"/>
          <w:szCs w:val="20"/>
        </w:rPr>
      </w:pPr>
      <w:r w:rsidRPr="00D77CD3">
        <w:rPr>
          <w:rFonts w:ascii="Verdana" w:hAnsi="Verdana" w:cs="Calibri"/>
          <w:sz w:val="20"/>
          <w:szCs w:val="20"/>
        </w:rPr>
        <w:lastRenderedPageBreak/>
        <w:t>Właściciel FA – biegły rewident będzie stale podkreślał znaczenie otwartości i</w:t>
      </w:r>
      <w:r w:rsidR="00513991">
        <w:rPr>
          <w:rFonts w:ascii="Verdana" w:hAnsi="Verdana" w:cs="Calibri"/>
          <w:sz w:val="20"/>
          <w:szCs w:val="20"/>
        </w:rPr>
        <w:t> </w:t>
      </w:r>
      <w:r w:rsidRPr="00D77CD3">
        <w:rPr>
          <w:rFonts w:ascii="Verdana" w:hAnsi="Verdana" w:cs="Calibri"/>
          <w:sz w:val="20"/>
          <w:szCs w:val="20"/>
        </w:rPr>
        <w:t xml:space="preserve">przejrzystości we wszystkich kontaktach z klientami i dostawcami usług </w:t>
      </w:r>
      <w:r w:rsidRPr="00D77CD3">
        <w:rPr>
          <w:rFonts w:ascii="Verdana" w:hAnsi="Verdana" w:cs="Calibri"/>
          <w:i/>
          <w:iCs/>
          <w:sz w:val="20"/>
          <w:szCs w:val="20"/>
        </w:rPr>
        <w:t>(jeżeli dotyczy to dodatkowo personelem i pracownikami).</w:t>
      </w:r>
    </w:p>
    <w:p w14:paraId="461BCC01" w14:textId="77777777" w:rsidR="0085109E" w:rsidRPr="00D77CD3" w:rsidRDefault="0085109E" w:rsidP="0085109E">
      <w:pPr>
        <w:spacing w:after="160" w:line="259" w:lineRule="auto"/>
        <w:jc w:val="both"/>
        <w:rPr>
          <w:rFonts w:ascii="Verdana" w:eastAsia="Calibri" w:hAnsi="Verdana"/>
          <w:sz w:val="20"/>
          <w:szCs w:val="20"/>
          <w:lang w:eastAsia="en-US"/>
        </w:rPr>
      </w:pPr>
    </w:p>
    <w:p w14:paraId="226DA65E" w14:textId="77777777" w:rsidR="0085109E" w:rsidRPr="00D77CD3" w:rsidRDefault="0085109E" w:rsidP="0085109E">
      <w:pPr>
        <w:spacing w:after="160" w:line="259" w:lineRule="auto"/>
        <w:jc w:val="both"/>
        <w:rPr>
          <w:rFonts w:ascii="Verdana" w:eastAsia="Calibri" w:hAnsi="Verdana"/>
          <w:sz w:val="20"/>
          <w:szCs w:val="20"/>
          <w:lang w:eastAsia="en-US"/>
        </w:rPr>
      </w:pPr>
    </w:p>
    <w:p w14:paraId="4D5BEA7C"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A3F87F6"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4449BC10" w14:textId="77777777" w:rsidR="0085109E" w:rsidRPr="0085109E" w:rsidRDefault="0085109E" w:rsidP="0085109E">
      <w:pPr>
        <w:spacing w:after="160" w:line="259" w:lineRule="auto"/>
        <w:jc w:val="both"/>
        <w:rPr>
          <w:rFonts w:ascii="Calibri" w:eastAsia="Calibri" w:hAnsi="Calibri"/>
          <w:sz w:val="22"/>
          <w:szCs w:val="22"/>
          <w:lang w:eastAsia="en-US"/>
        </w:rPr>
      </w:pPr>
    </w:p>
    <w:p w14:paraId="39425DF2" w14:textId="3021B02D" w:rsidR="0085109E" w:rsidRDefault="0085109E">
      <w:pPr>
        <w:rPr>
          <w:rFonts w:ascii="Verdana" w:hAnsi="Verdana"/>
          <w:snapToGrid w:val="0"/>
          <w:sz w:val="20"/>
          <w:szCs w:val="20"/>
        </w:rPr>
      </w:pPr>
      <w:r>
        <w:rPr>
          <w:rFonts w:ascii="Verdana" w:hAnsi="Verdana"/>
          <w:i/>
          <w:iCs/>
          <w:sz w:val="20"/>
          <w:szCs w:val="20"/>
        </w:rPr>
        <w:br w:type="page"/>
      </w:r>
    </w:p>
    <w:p w14:paraId="17707AB4" w14:textId="77777777" w:rsidR="00672074" w:rsidRDefault="00672074" w:rsidP="005F6BE4">
      <w:pPr>
        <w:pStyle w:val="IFAC-Optional"/>
        <w:spacing w:before="240" w:after="240" w:line="276" w:lineRule="auto"/>
        <w:rPr>
          <w:rFonts w:ascii="Verdana" w:hAnsi="Verdana"/>
          <w:i w:val="0"/>
          <w:iCs w:val="0"/>
          <w:sz w:val="20"/>
          <w:szCs w:val="20"/>
          <w:lang w:val="pl-PL"/>
        </w:rPr>
      </w:pPr>
    </w:p>
    <w:tbl>
      <w:tblPr>
        <w:tblStyle w:val="Tabela-Siatka4"/>
        <w:tblW w:w="9209" w:type="dxa"/>
        <w:tblLook w:val="04A0" w:firstRow="1" w:lastRow="0" w:firstColumn="1" w:lastColumn="0" w:noHBand="0" w:noVBand="1"/>
      </w:tblPr>
      <w:tblGrid>
        <w:gridCol w:w="3114"/>
        <w:gridCol w:w="6095"/>
      </w:tblGrid>
      <w:tr w:rsidR="004E77C0" w:rsidRPr="00D77CD3" w14:paraId="577795A1" w14:textId="77777777" w:rsidTr="008C68A3">
        <w:tc>
          <w:tcPr>
            <w:tcW w:w="3114" w:type="dxa"/>
          </w:tcPr>
          <w:p w14:paraId="6C90D9DA" w14:textId="77777777" w:rsidR="004E77C0" w:rsidRPr="00D77CD3" w:rsidRDefault="004E77C0" w:rsidP="004E77C0">
            <w:pPr>
              <w:rPr>
                <w:rFonts w:ascii="Verdana" w:hAnsi="Verdana"/>
                <w:iCs/>
                <w:sz w:val="20"/>
                <w:szCs w:val="20"/>
              </w:rPr>
            </w:pPr>
            <w:r w:rsidRPr="00D77CD3">
              <w:rPr>
                <w:rFonts w:ascii="Verdana" w:hAnsi="Verdana"/>
                <w:iCs/>
                <w:sz w:val="20"/>
                <w:szCs w:val="20"/>
              </w:rPr>
              <w:t>Nazwa procedury</w:t>
            </w:r>
          </w:p>
        </w:tc>
        <w:tc>
          <w:tcPr>
            <w:tcW w:w="6095" w:type="dxa"/>
          </w:tcPr>
          <w:p w14:paraId="0C028366" w14:textId="4E487DEB" w:rsidR="004E77C0" w:rsidRPr="00D77CD3" w:rsidRDefault="005303D7" w:rsidP="004E77C0">
            <w:pPr>
              <w:rPr>
                <w:rFonts w:ascii="Verdana" w:hAnsi="Verdana"/>
                <w:b/>
                <w:bCs/>
                <w:i/>
                <w:sz w:val="20"/>
                <w:szCs w:val="20"/>
              </w:rPr>
            </w:pPr>
            <w:r w:rsidRPr="00D77CD3">
              <w:rPr>
                <w:rFonts w:ascii="Verdana" w:hAnsi="Verdana"/>
                <w:b/>
                <w:bCs/>
                <w:i/>
                <w:sz w:val="20"/>
                <w:szCs w:val="20"/>
              </w:rPr>
              <w:t>Przykładowa procedura – Naruszenia wymogów etycznych</w:t>
            </w:r>
          </w:p>
        </w:tc>
      </w:tr>
      <w:tr w:rsidR="004E77C0" w:rsidRPr="00D77CD3" w14:paraId="4C3622EF" w14:textId="77777777" w:rsidTr="008C68A3">
        <w:tc>
          <w:tcPr>
            <w:tcW w:w="3114" w:type="dxa"/>
          </w:tcPr>
          <w:p w14:paraId="21B41676" w14:textId="77777777" w:rsidR="004E77C0" w:rsidRPr="00D77CD3" w:rsidRDefault="004E77C0" w:rsidP="004E77C0">
            <w:pPr>
              <w:rPr>
                <w:rFonts w:ascii="Verdana" w:hAnsi="Verdana"/>
                <w:iCs/>
                <w:sz w:val="20"/>
                <w:szCs w:val="20"/>
              </w:rPr>
            </w:pPr>
            <w:r w:rsidRPr="00D77CD3">
              <w:rPr>
                <w:rFonts w:ascii="Verdana" w:hAnsi="Verdana"/>
                <w:iCs/>
                <w:sz w:val="20"/>
                <w:szCs w:val="20"/>
              </w:rPr>
              <w:t>Nr procedury</w:t>
            </w:r>
          </w:p>
        </w:tc>
        <w:tc>
          <w:tcPr>
            <w:tcW w:w="6095" w:type="dxa"/>
          </w:tcPr>
          <w:p w14:paraId="14CE5F99" w14:textId="51F3E801" w:rsidR="004E77C0" w:rsidRPr="00D77CD3" w:rsidRDefault="005303D7" w:rsidP="004E77C0">
            <w:pPr>
              <w:rPr>
                <w:rFonts w:ascii="Verdana" w:hAnsi="Verdana"/>
                <w:i/>
                <w:sz w:val="20"/>
                <w:szCs w:val="20"/>
              </w:rPr>
            </w:pPr>
            <w:r w:rsidRPr="00D77CD3">
              <w:rPr>
                <w:rFonts w:ascii="Verdana" w:hAnsi="Verdana"/>
                <w:i/>
                <w:sz w:val="20"/>
                <w:szCs w:val="20"/>
              </w:rPr>
              <w:t>3</w:t>
            </w:r>
          </w:p>
        </w:tc>
      </w:tr>
      <w:tr w:rsidR="004E77C0" w:rsidRPr="00D77CD3" w14:paraId="5A4BF4DA" w14:textId="77777777" w:rsidTr="008C68A3">
        <w:tc>
          <w:tcPr>
            <w:tcW w:w="3114" w:type="dxa"/>
          </w:tcPr>
          <w:p w14:paraId="53E7070F" w14:textId="77777777" w:rsidR="004E77C0" w:rsidRPr="00D77CD3" w:rsidRDefault="004E77C0" w:rsidP="004E77C0">
            <w:pPr>
              <w:rPr>
                <w:rFonts w:ascii="Verdana" w:hAnsi="Verdana"/>
                <w:iCs/>
                <w:sz w:val="20"/>
                <w:szCs w:val="20"/>
              </w:rPr>
            </w:pPr>
            <w:r w:rsidRPr="00D77CD3">
              <w:rPr>
                <w:rFonts w:ascii="Verdana" w:hAnsi="Verdana"/>
                <w:iCs/>
                <w:sz w:val="20"/>
                <w:szCs w:val="20"/>
              </w:rPr>
              <w:t>Procedura przygotowana przez</w:t>
            </w:r>
          </w:p>
        </w:tc>
        <w:tc>
          <w:tcPr>
            <w:tcW w:w="6095" w:type="dxa"/>
          </w:tcPr>
          <w:p w14:paraId="6106BB4A" w14:textId="77777777" w:rsidR="004E77C0" w:rsidRPr="00D77CD3" w:rsidRDefault="004E77C0" w:rsidP="004E77C0">
            <w:pPr>
              <w:rPr>
                <w:rFonts w:ascii="Verdana" w:hAnsi="Verdana"/>
                <w:i/>
                <w:sz w:val="20"/>
                <w:szCs w:val="20"/>
              </w:rPr>
            </w:pPr>
            <w:r w:rsidRPr="00D77CD3">
              <w:rPr>
                <w:rFonts w:ascii="Verdana" w:hAnsi="Verdana"/>
                <w:i/>
                <w:sz w:val="20"/>
                <w:szCs w:val="20"/>
              </w:rPr>
              <w:t>Właściciel FA biegły rewident – Irena Mielniczuk</w:t>
            </w:r>
          </w:p>
        </w:tc>
      </w:tr>
      <w:tr w:rsidR="004E77C0" w:rsidRPr="00D77CD3" w14:paraId="13FC7B66" w14:textId="77777777" w:rsidTr="008C68A3">
        <w:tc>
          <w:tcPr>
            <w:tcW w:w="3114" w:type="dxa"/>
          </w:tcPr>
          <w:p w14:paraId="2EFD2969" w14:textId="77777777" w:rsidR="004E77C0" w:rsidRPr="00D77CD3" w:rsidRDefault="004E77C0" w:rsidP="004E77C0">
            <w:pPr>
              <w:rPr>
                <w:rFonts w:ascii="Verdana" w:hAnsi="Verdana"/>
                <w:iCs/>
                <w:sz w:val="20"/>
                <w:szCs w:val="20"/>
              </w:rPr>
            </w:pPr>
            <w:r w:rsidRPr="00D77CD3">
              <w:rPr>
                <w:rFonts w:ascii="Verdana" w:hAnsi="Verdana"/>
                <w:iCs/>
                <w:sz w:val="20"/>
                <w:szCs w:val="20"/>
              </w:rPr>
              <w:t>Procedura zatwierdzona przez</w:t>
            </w:r>
          </w:p>
        </w:tc>
        <w:tc>
          <w:tcPr>
            <w:tcW w:w="6095" w:type="dxa"/>
          </w:tcPr>
          <w:p w14:paraId="412A6F4C" w14:textId="77777777" w:rsidR="004E77C0" w:rsidRPr="00D77CD3" w:rsidRDefault="004E77C0" w:rsidP="004E77C0">
            <w:pPr>
              <w:rPr>
                <w:rFonts w:ascii="Verdana" w:hAnsi="Verdana"/>
                <w:i/>
                <w:sz w:val="20"/>
                <w:szCs w:val="20"/>
              </w:rPr>
            </w:pPr>
            <w:r w:rsidRPr="00D77CD3">
              <w:rPr>
                <w:rFonts w:ascii="Verdana" w:hAnsi="Verdana"/>
                <w:i/>
                <w:sz w:val="20"/>
                <w:szCs w:val="20"/>
              </w:rPr>
              <w:t xml:space="preserve">Właściciel FA biegły rewident – Irena Mielniczuk </w:t>
            </w:r>
          </w:p>
        </w:tc>
      </w:tr>
      <w:tr w:rsidR="004E77C0" w:rsidRPr="00D77CD3" w14:paraId="5EFADCDE" w14:textId="77777777" w:rsidTr="008C68A3">
        <w:tc>
          <w:tcPr>
            <w:tcW w:w="3114" w:type="dxa"/>
          </w:tcPr>
          <w:p w14:paraId="5816A1CA" w14:textId="77777777" w:rsidR="004E77C0" w:rsidRPr="00D77CD3" w:rsidRDefault="004E77C0" w:rsidP="004E77C0">
            <w:pPr>
              <w:rPr>
                <w:rFonts w:ascii="Verdana" w:hAnsi="Verdana"/>
                <w:iCs/>
                <w:sz w:val="20"/>
                <w:szCs w:val="20"/>
              </w:rPr>
            </w:pPr>
            <w:r w:rsidRPr="00D77CD3">
              <w:rPr>
                <w:rFonts w:ascii="Verdana" w:hAnsi="Verdana"/>
                <w:iCs/>
                <w:sz w:val="20"/>
                <w:szCs w:val="20"/>
              </w:rPr>
              <w:t>Data zatwierdzenia procedury</w:t>
            </w:r>
          </w:p>
        </w:tc>
        <w:tc>
          <w:tcPr>
            <w:tcW w:w="6095" w:type="dxa"/>
          </w:tcPr>
          <w:p w14:paraId="7749A2E3" w14:textId="46172010" w:rsidR="004E77C0" w:rsidRPr="00D77CD3" w:rsidRDefault="004E77C0" w:rsidP="004E77C0">
            <w:pPr>
              <w:rPr>
                <w:rFonts w:ascii="Verdana" w:hAnsi="Verdana"/>
                <w:i/>
                <w:sz w:val="20"/>
                <w:szCs w:val="20"/>
              </w:rPr>
            </w:pPr>
            <w:r w:rsidRPr="00D77CD3">
              <w:rPr>
                <w:rFonts w:ascii="Verdana" w:hAnsi="Verdana"/>
                <w:i/>
                <w:sz w:val="20"/>
                <w:szCs w:val="20"/>
              </w:rPr>
              <w:t>31.12.2022 r</w:t>
            </w:r>
            <w:r w:rsidR="00163795">
              <w:rPr>
                <w:rFonts w:ascii="Verdana" w:hAnsi="Verdana"/>
                <w:i/>
                <w:sz w:val="20"/>
                <w:szCs w:val="20"/>
              </w:rPr>
              <w:t>.</w:t>
            </w:r>
          </w:p>
        </w:tc>
      </w:tr>
      <w:tr w:rsidR="004E77C0" w:rsidRPr="00D77CD3" w14:paraId="591911F7" w14:textId="77777777" w:rsidTr="008C68A3">
        <w:tc>
          <w:tcPr>
            <w:tcW w:w="3114" w:type="dxa"/>
          </w:tcPr>
          <w:p w14:paraId="58F81AF8" w14:textId="77777777" w:rsidR="004E77C0" w:rsidRPr="00D77CD3" w:rsidRDefault="004E77C0" w:rsidP="004E77C0">
            <w:pPr>
              <w:rPr>
                <w:rFonts w:ascii="Verdana" w:hAnsi="Verdana"/>
                <w:iCs/>
                <w:sz w:val="20"/>
                <w:szCs w:val="20"/>
              </w:rPr>
            </w:pPr>
            <w:r w:rsidRPr="00D77CD3">
              <w:rPr>
                <w:rFonts w:ascii="Verdana" w:hAnsi="Verdana"/>
                <w:iCs/>
                <w:sz w:val="20"/>
                <w:szCs w:val="20"/>
              </w:rPr>
              <w:t>Procedura obowiązuje od</w:t>
            </w:r>
          </w:p>
        </w:tc>
        <w:tc>
          <w:tcPr>
            <w:tcW w:w="6095" w:type="dxa"/>
          </w:tcPr>
          <w:p w14:paraId="412F92A1" w14:textId="77777777" w:rsidR="004E77C0" w:rsidRPr="00D77CD3" w:rsidRDefault="004E77C0" w:rsidP="004E77C0">
            <w:pPr>
              <w:rPr>
                <w:rFonts w:ascii="Verdana" w:hAnsi="Verdana"/>
                <w:i/>
                <w:sz w:val="20"/>
                <w:szCs w:val="20"/>
              </w:rPr>
            </w:pPr>
            <w:r w:rsidRPr="00D77CD3">
              <w:rPr>
                <w:rFonts w:ascii="Verdana" w:hAnsi="Verdana"/>
                <w:i/>
                <w:sz w:val="20"/>
                <w:szCs w:val="20"/>
              </w:rPr>
              <w:t>01.01.2023 r.</w:t>
            </w:r>
          </w:p>
        </w:tc>
      </w:tr>
    </w:tbl>
    <w:p w14:paraId="31D304A7" w14:textId="77777777" w:rsidR="004E77C0" w:rsidRPr="004E77C0" w:rsidRDefault="004E77C0" w:rsidP="004E77C0">
      <w:pPr>
        <w:spacing w:after="160" w:line="259" w:lineRule="auto"/>
        <w:rPr>
          <w:rFonts w:asciiTheme="minorHAnsi" w:eastAsiaTheme="minorHAnsi" w:hAnsiTheme="minorHAnsi" w:cstheme="minorBidi"/>
          <w:sz w:val="22"/>
          <w:szCs w:val="22"/>
          <w:lang w:eastAsia="en-US"/>
        </w:rPr>
      </w:pPr>
    </w:p>
    <w:p w14:paraId="07663EEE" w14:textId="77777777" w:rsidR="004E77C0" w:rsidRPr="00D77CD3" w:rsidRDefault="004E77C0" w:rsidP="004E77C0">
      <w:pPr>
        <w:spacing w:after="160" w:line="259" w:lineRule="auto"/>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Celem procedury jest identyfikacja, ocena i reakcja na zagrożenia dla zgodności ze stosownymi wymogami etycznymi. Pozwala to także na identyfikację, komunikowanie się, ocenę i raportowanie wszelkich naruszeń stosownych wymogów etycznych oraz odpowiedniego reagowania na przyczyny i konsekwencje naruszeń w odpowiednim czasie.</w:t>
      </w:r>
    </w:p>
    <w:p w14:paraId="7888F624" w14:textId="77777777" w:rsidR="004E77C0" w:rsidRPr="00D77CD3" w:rsidRDefault="004E77C0" w:rsidP="004E77C0">
      <w:pPr>
        <w:spacing w:after="160" w:line="259" w:lineRule="auto"/>
        <w:jc w:val="both"/>
        <w:rPr>
          <w:rFonts w:ascii="Verdana" w:eastAsiaTheme="minorHAnsi" w:hAnsi="Verdana" w:cstheme="minorHAnsi"/>
          <w:b/>
          <w:bCs/>
          <w:sz w:val="20"/>
          <w:szCs w:val="20"/>
          <w:lang w:eastAsia="en-US"/>
        </w:rPr>
      </w:pPr>
      <w:r w:rsidRPr="00D77CD3">
        <w:rPr>
          <w:rFonts w:ascii="Verdana" w:eastAsiaTheme="minorHAnsi" w:hAnsi="Verdana" w:cstheme="minorHAnsi"/>
          <w:b/>
          <w:bCs/>
          <w:sz w:val="20"/>
          <w:szCs w:val="20"/>
          <w:lang w:eastAsia="en-US"/>
        </w:rPr>
        <w:t>Zagrożenie zasad uczciwości</w:t>
      </w:r>
    </w:p>
    <w:p w14:paraId="3957C06F" w14:textId="77777777" w:rsidR="004E77C0" w:rsidRPr="00D77CD3" w:rsidRDefault="004E77C0" w:rsidP="004E77C0">
      <w:pPr>
        <w:numPr>
          <w:ilvl w:val="0"/>
          <w:numId w:val="71"/>
        </w:numPr>
        <w:spacing w:after="160" w:line="259" w:lineRule="auto"/>
        <w:contextualSpacing/>
        <w:jc w:val="both"/>
        <w:rPr>
          <w:rFonts w:ascii="Verdana" w:eastAsiaTheme="minorHAnsi" w:hAnsi="Verdana" w:cstheme="minorHAnsi"/>
          <w:sz w:val="20"/>
          <w:szCs w:val="20"/>
          <w:lang w:eastAsia="en-US"/>
        </w:rPr>
      </w:pPr>
      <w:bookmarkStart w:id="164" w:name="_Hlk122368955"/>
      <w:r w:rsidRPr="00D77CD3">
        <w:rPr>
          <w:rFonts w:ascii="Verdana" w:eastAsiaTheme="minorHAnsi" w:hAnsi="Verdana" w:cstheme="minorHAnsi"/>
          <w:sz w:val="20"/>
          <w:szCs w:val="20"/>
          <w:lang w:eastAsia="en-US"/>
        </w:rPr>
        <w:t xml:space="preserve">Biegły rewident, personel, pracownicy i członkowie zespołu wykonującego zlecenie </w:t>
      </w:r>
      <w:bookmarkEnd w:id="164"/>
      <w:r w:rsidRPr="00D77CD3">
        <w:rPr>
          <w:rFonts w:ascii="Verdana" w:eastAsiaTheme="minorHAnsi" w:hAnsi="Verdana" w:cstheme="minorHAnsi"/>
          <w:sz w:val="20"/>
          <w:szCs w:val="20"/>
          <w:lang w:eastAsia="en-US"/>
        </w:rPr>
        <w:t xml:space="preserve">muszą być wyczuleni na okoliczności, które mogą stanowić zagrożenie dla uczciwości oraz w miarę możliwości unikać ich lub je ujawniać. </w:t>
      </w:r>
    </w:p>
    <w:p w14:paraId="767E37D0" w14:textId="208A6C49" w:rsidR="004E77C0" w:rsidRPr="00D77CD3" w:rsidRDefault="004E77C0" w:rsidP="004E77C0">
      <w:pPr>
        <w:spacing w:after="160" w:line="259" w:lineRule="auto"/>
        <w:ind w:left="720"/>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Okoliczności takie mogą się wiązać z:</w:t>
      </w:r>
      <w:r w:rsidR="00643E9A" w:rsidRPr="00D77CD3">
        <w:rPr>
          <w:rFonts w:ascii="Verdana" w:eastAsiaTheme="minorHAnsi" w:hAnsi="Verdana" w:cstheme="minorHAnsi"/>
          <w:sz w:val="20"/>
          <w:szCs w:val="20"/>
          <w:lang w:eastAsia="en-US"/>
        </w:rPr>
        <w:t xml:space="preserve"> </w:t>
      </w:r>
    </w:p>
    <w:p w14:paraId="6330306E" w14:textId="77777777" w:rsidR="004E77C0" w:rsidRPr="00D77CD3" w:rsidRDefault="004E77C0" w:rsidP="00FB0F1D">
      <w:pPr>
        <w:numPr>
          <w:ilvl w:val="0"/>
          <w:numId w:val="140"/>
        </w:numPr>
        <w:spacing w:after="160" w:line="259" w:lineRule="auto"/>
        <w:ind w:left="993" w:hanging="284"/>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osobistymi, finansowymi lub innymi interesami lub powiązaniami, które pozostają</w:t>
      </w:r>
      <w:r w:rsidRPr="00D77CD3">
        <w:rPr>
          <w:rFonts w:ascii="Verdana" w:eastAsiaTheme="minorHAnsi" w:hAnsi="Verdana" w:cstheme="minorHAnsi"/>
          <w:sz w:val="20"/>
          <w:szCs w:val="20"/>
          <w:lang w:eastAsia="en-US"/>
        </w:rPr>
        <w:br/>
        <w:t xml:space="preserve">w konflikcie z interesami FA; </w:t>
      </w:r>
    </w:p>
    <w:p w14:paraId="4ABECE31" w14:textId="77777777" w:rsidR="004E77C0" w:rsidRPr="00D77CD3" w:rsidRDefault="004E77C0" w:rsidP="00FB0F1D">
      <w:pPr>
        <w:numPr>
          <w:ilvl w:val="0"/>
          <w:numId w:val="140"/>
        </w:numPr>
        <w:spacing w:after="160" w:line="259" w:lineRule="auto"/>
        <w:ind w:left="993" w:hanging="284"/>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przyjmowaniem prezentów lub gratyfikacji;</w:t>
      </w:r>
    </w:p>
    <w:p w14:paraId="14F90CAA" w14:textId="0C715664" w:rsidR="004E77C0" w:rsidRPr="00D77CD3" w:rsidRDefault="004E77C0" w:rsidP="00FB0F1D">
      <w:pPr>
        <w:numPr>
          <w:ilvl w:val="0"/>
          <w:numId w:val="140"/>
        </w:numPr>
        <w:spacing w:after="160" w:line="259" w:lineRule="auto"/>
        <w:ind w:left="993" w:hanging="284"/>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nadużywaniem uprawnień dla korzyści osobistej;</w:t>
      </w:r>
      <w:r w:rsidR="00126F39">
        <w:rPr>
          <w:rFonts w:ascii="Verdana" w:eastAsiaTheme="minorHAnsi" w:hAnsi="Verdana" w:cstheme="minorHAnsi"/>
          <w:sz w:val="20"/>
          <w:szCs w:val="20"/>
          <w:lang w:eastAsia="en-US"/>
        </w:rPr>
        <w:t xml:space="preserve"> </w:t>
      </w:r>
    </w:p>
    <w:p w14:paraId="31678796" w14:textId="77777777" w:rsidR="004E77C0" w:rsidRPr="00D77CD3" w:rsidRDefault="004E77C0" w:rsidP="00FB0F1D">
      <w:pPr>
        <w:numPr>
          <w:ilvl w:val="0"/>
          <w:numId w:val="140"/>
        </w:numPr>
        <w:spacing w:after="160" w:line="259" w:lineRule="auto"/>
        <w:ind w:left="993" w:hanging="284"/>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dostępem do informacji wrażliwych i/lub poufnych;</w:t>
      </w:r>
    </w:p>
    <w:p w14:paraId="6BC95750" w14:textId="77777777" w:rsidR="004E77C0" w:rsidRPr="00D77CD3" w:rsidRDefault="004E77C0" w:rsidP="00FB0F1D">
      <w:pPr>
        <w:numPr>
          <w:ilvl w:val="0"/>
          <w:numId w:val="140"/>
        </w:numPr>
        <w:spacing w:after="160" w:line="259" w:lineRule="auto"/>
        <w:ind w:left="993" w:hanging="284"/>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 xml:space="preserve">dostępem do i wykorzystywaniem cennych zasobów. </w:t>
      </w:r>
    </w:p>
    <w:p w14:paraId="493A9052" w14:textId="77777777" w:rsidR="00D77CD3" w:rsidRDefault="00D77CD3" w:rsidP="004E77C0">
      <w:pPr>
        <w:spacing w:after="160" w:line="259" w:lineRule="auto"/>
        <w:jc w:val="both"/>
        <w:rPr>
          <w:rFonts w:ascii="Verdana" w:eastAsiaTheme="minorHAnsi" w:hAnsi="Verdana" w:cstheme="minorHAnsi"/>
          <w:sz w:val="20"/>
          <w:szCs w:val="20"/>
          <w:lang w:eastAsia="en-US"/>
        </w:rPr>
      </w:pPr>
    </w:p>
    <w:p w14:paraId="26277F64" w14:textId="43F92CDA" w:rsidR="004E77C0" w:rsidRPr="00D77CD3" w:rsidRDefault="004E77C0" w:rsidP="004E77C0">
      <w:pPr>
        <w:spacing w:after="160" w:line="259" w:lineRule="auto"/>
        <w:jc w:val="both"/>
        <w:rPr>
          <w:rFonts w:ascii="Verdana" w:eastAsiaTheme="minorHAnsi" w:hAnsi="Verdana" w:cstheme="minorHAnsi"/>
          <w:b/>
          <w:bCs/>
          <w:sz w:val="20"/>
          <w:szCs w:val="20"/>
          <w:lang w:eastAsia="en-US"/>
        </w:rPr>
      </w:pPr>
      <w:r w:rsidRPr="00D77CD3">
        <w:rPr>
          <w:rFonts w:ascii="Verdana" w:eastAsiaTheme="minorHAnsi" w:hAnsi="Verdana" w:cstheme="minorHAnsi"/>
          <w:b/>
          <w:bCs/>
          <w:sz w:val="20"/>
          <w:szCs w:val="20"/>
          <w:lang w:eastAsia="en-US"/>
        </w:rPr>
        <w:t xml:space="preserve">Obowiązki pracowników na rzecz uczciwości </w:t>
      </w:r>
    </w:p>
    <w:p w14:paraId="544EE563" w14:textId="77777777" w:rsidR="004E77C0" w:rsidRPr="00D77CD3" w:rsidRDefault="004E77C0" w:rsidP="00293E4A">
      <w:pPr>
        <w:numPr>
          <w:ilvl w:val="0"/>
          <w:numId w:val="73"/>
        </w:numPr>
        <w:spacing w:after="160" w:line="259" w:lineRule="auto"/>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 xml:space="preserve">Biegły rewident, personel, pracownicy i członkowie zespołu wykonującego zlecenie są zobowiązani zapoznać się z zasadami FA w zakresie uczciwości i są odpowiedzialni za wspieranie i stosowanie się do zasad FA. </w:t>
      </w:r>
    </w:p>
    <w:p w14:paraId="71C2DA6F" w14:textId="77777777" w:rsidR="004E77C0" w:rsidRPr="00D77CD3" w:rsidRDefault="004E77C0" w:rsidP="00293E4A">
      <w:pPr>
        <w:numPr>
          <w:ilvl w:val="0"/>
          <w:numId w:val="73"/>
        </w:numPr>
        <w:spacing w:after="160" w:line="259" w:lineRule="auto"/>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Biegły rewident, personel, pracownicy i członkowie zespołu wykonującego zlecenie powinni konsultować zagadnienia związane z uczciwością, lub zgłosić podejrzane zachowania naruszające zasady uczciwości do właściciela FA – biegłego rewidenta.</w:t>
      </w:r>
    </w:p>
    <w:p w14:paraId="5B42BB80" w14:textId="4950C153" w:rsidR="004E77C0" w:rsidRPr="00D77CD3" w:rsidRDefault="004E77C0" w:rsidP="00293E4A">
      <w:pPr>
        <w:numPr>
          <w:ilvl w:val="0"/>
          <w:numId w:val="73"/>
        </w:numPr>
        <w:spacing w:after="160" w:line="259" w:lineRule="auto"/>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W celu zapewnienia aktualności mechanizmów kontrolnych dotyczących uczciwości, ważne</w:t>
      </w:r>
      <w:r w:rsidRPr="00D77CD3">
        <w:rPr>
          <w:rFonts w:ascii="Verdana" w:eastAsiaTheme="minorHAnsi" w:hAnsi="Verdana" w:cstheme="minorHAnsi"/>
          <w:sz w:val="20"/>
          <w:szCs w:val="20"/>
          <w:lang w:eastAsia="en-US"/>
        </w:rPr>
        <w:br/>
        <w:t>jest, aby właściciel FA – biegły rewident, personel, pracownicy i członkowie zespołu wykonującego zlecenie FA uczestniczyli w regularnych szkoleniach, spotkaniach i</w:t>
      </w:r>
      <w:r w:rsidR="00513991">
        <w:rPr>
          <w:rFonts w:ascii="Verdana" w:eastAsiaTheme="minorHAnsi" w:hAnsi="Verdana" w:cstheme="minorHAnsi"/>
          <w:sz w:val="20"/>
          <w:szCs w:val="20"/>
          <w:lang w:eastAsia="en-US"/>
        </w:rPr>
        <w:t> </w:t>
      </w:r>
      <w:r w:rsidRPr="00D77CD3">
        <w:rPr>
          <w:rFonts w:ascii="Verdana" w:eastAsiaTheme="minorHAnsi" w:hAnsi="Verdana" w:cstheme="minorHAnsi"/>
          <w:sz w:val="20"/>
          <w:szCs w:val="20"/>
          <w:lang w:eastAsia="en-US"/>
        </w:rPr>
        <w:t>konferencjach w celu wspierania kultury uczciwości oraz zapoznawania się z nowymi ryzykami jakości i przypadkami szczególnymi.</w:t>
      </w:r>
    </w:p>
    <w:p w14:paraId="2A1FFBFC" w14:textId="77777777" w:rsidR="004E77C0" w:rsidRPr="00D77CD3" w:rsidRDefault="004E77C0" w:rsidP="00293E4A">
      <w:pPr>
        <w:numPr>
          <w:ilvl w:val="0"/>
          <w:numId w:val="73"/>
        </w:numPr>
        <w:spacing w:after="160" w:line="259" w:lineRule="auto"/>
        <w:contextualSpacing/>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 xml:space="preserve"> Jeżeli personel, pracownicy i członkowie zespołu wykonującego zlecenie zauważą słabości w SWKJ/SZJ dotyczących uczciwości, zgłaszają je właścicielowi FA – biegłemu rewidentowi.</w:t>
      </w:r>
    </w:p>
    <w:p w14:paraId="58DAE3A2" w14:textId="77777777" w:rsidR="00D77CD3" w:rsidRDefault="00D77CD3" w:rsidP="004E77C0">
      <w:pPr>
        <w:rPr>
          <w:rFonts w:ascii="Verdana" w:hAnsi="Verdana" w:cstheme="minorHAnsi"/>
          <w:sz w:val="20"/>
          <w:szCs w:val="20"/>
        </w:rPr>
      </w:pPr>
    </w:p>
    <w:p w14:paraId="2812CE43" w14:textId="66BF6D8F" w:rsidR="004E77C0" w:rsidRPr="00D77CD3" w:rsidRDefault="004E77C0" w:rsidP="004E77C0">
      <w:pPr>
        <w:rPr>
          <w:rFonts w:ascii="Verdana" w:eastAsiaTheme="minorHAnsi" w:hAnsi="Verdana" w:cstheme="minorHAnsi"/>
          <w:b/>
          <w:bCs/>
          <w:sz w:val="20"/>
          <w:szCs w:val="20"/>
          <w:lang w:eastAsia="en-US"/>
        </w:rPr>
      </w:pPr>
      <w:r w:rsidRPr="00D77CD3">
        <w:rPr>
          <w:rFonts w:ascii="Verdana" w:hAnsi="Verdana" w:cstheme="minorHAnsi"/>
          <w:b/>
          <w:bCs/>
          <w:sz w:val="20"/>
          <w:szCs w:val="20"/>
        </w:rPr>
        <w:lastRenderedPageBreak/>
        <w:t>Odpowiednie</w:t>
      </w:r>
      <w:r w:rsidR="00643E9A" w:rsidRPr="00D77CD3">
        <w:rPr>
          <w:rFonts w:ascii="Verdana" w:hAnsi="Verdana" w:cstheme="minorHAnsi"/>
          <w:b/>
          <w:bCs/>
          <w:sz w:val="20"/>
          <w:szCs w:val="20"/>
        </w:rPr>
        <w:t xml:space="preserve"> </w:t>
      </w:r>
      <w:r w:rsidRPr="00D77CD3">
        <w:rPr>
          <w:rFonts w:ascii="Verdana" w:hAnsi="Verdana" w:cstheme="minorHAnsi"/>
          <w:b/>
          <w:bCs/>
          <w:sz w:val="20"/>
          <w:szCs w:val="20"/>
        </w:rPr>
        <w:t>kompetencje</w:t>
      </w:r>
      <w:r w:rsidRPr="00D77CD3">
        <w:rPr>
          <w:rFonts w:ascii="Verdana" w:hAnsi="Verdana" w:cstheme="minorHAnsi"/>
          <w:b/>
          <w:bCs/>
          <w:sz w:val="20"/>
          <w:szCs w:val="20"/>
        </w:rPr>
        <w:br/>
      </w:r>
    </w:p>
    <w:p w14:paraId="747FA067" w14:textId="77777777" w:rsidR="004E77C0" w:rsidRPr="00D77CD3" w:rsidRDefault="004E77C0" w:rsidP="00293E4A">
      <w:pPr>
        <w:numPr>
          <w:ilvl w:val="0"/>
          <w:numId w:val="72"/>
        </w:numPr>
        <w:spacing w:after="160" w:line="259" w:lineRule="auto"/>
        <w:contextualSpacing/>
        <w:jc w:val="both"/>
        <w:rPr>
          <w:rFonts w:ascii="Verdana" w:hAnsi="Verdana" w:cstheme="minorHAnsi"/>
          <w:sz w:val="20"/>
          <w:szCs w:val="20"/>
        </w:rPr>
      </w:pPr>
      <w:r w:rsidRPr="00D77CD3">
        <w:rPr>
          <w:rFonts w:ascii="Verdana" w:eastAsiaTheme="minorHAnsi" w:hAnsi="Verdana" w:cstheme="minorHAnsi"/>
          <w:sz w:val="20"/>
          <w:szCs w:val="20"/>
          <w:lang w:eastAsia="en-US"/>
        </w:rPr>
        <w:t xml:space="preserve">W celu uzyskania pewności, że zadania są wykonywane przez kompetentny personel, pracowników i członków zespołu wykonującego zlecenie zarządzanie zasobami jest wydajne i skuteczne, a personelowi i pracownikom przydzielane są zadania, do wykonywania których posiadają kompetencje, właściciel FA – biegły rewident: </w:t>
      </w:r>
    </w:p>
    <w:p w14:paraId="5F3974DF" w14:textId="77777777" w:rsidR="004E77C0" w:rsidRPr="00D96272" w:rsidRDefault="004E77C0" w:rsidP="00FB0F1D">
      <w:pPr>
        <w:numPr>
          <w:ilvl w:val="0"/>
          <w:numId w:val="140"/>
        </w:numPr>
        <w:spacing w:after="160" w:line="259" w:lineRule="auto"/>
        <w:ind w:left="993" w:hanging="284"/>
        <w:contextualSpacing/>
        <w:jc w:val="both"/>
        <w:rPr>
          <w:rFonts w:ascii="Verdana" w:eastAsiaTheme="minorHAnsi" w:hAnsi="Verdana" w:cstheme="minorHAnsi"/>
          <w:sz w:val="20"/>
          <w:szCs w:val="20"/>
          <w:lang w:eastAsia="en-US"/>
        </w:rPr>
      </w:pPr>
      <w:r w:rsidRPr="00D96272">
        <w:rPr>
          <w:rFonts w:ascii="Verdana" w:eastAsiaTheme="minorHAnsi" w:hAnsi="Verdana" w:cstheme="minorHAnsi"/>
          <w:sz w:val="20"/>
          <w:szCs w:val="20"/>
          <w:lang w:eastAsia="en-US"/>
        </w:rPr>
        <w:t xml:space="preserve">ocenia odpowiedni poziom wiedzy i umiejętności niezbędny do wykonania każdego typu zlecenia; </w:t>
      </w:r>
    </w:p>
    <w:p w14:paraId="3A4566C1" w14:textId="77777777" w:rsidR="004E77C0" w:rsidRPr="00D77CD3" w:rsidRDefault="004E77C0" w:rsidP="00FB0F1D">
      <w:pPr>
        <w:numPr>
          <w:ilvl w:val="0"/>
          <w:numId w:val="140"/>
        </w:numPr>
        <w:spacing w:after="160" w:line="259" w:lineRule="auto"/>
        <w:ind w:left="993" w:hanging="284"/>
        <w:contextualSpacing/>
        <w:jc w:val="both"/>
        <w:rPr>
          <w:rFonts w:ascii="Verdana" w:hAnsi="Verdana" w:cstheme="minorHAnsi"/>
          <w:sz w:val="20"/>
          <w:szCs w:val="20"/>
        </w:rPr>
      </w:pPr>
      <w:r w:rsidRPr="00D96272">
        <w:rPr>
          <w:rFonts w:ascii="Verdana" w:eastAsiaTheme="minorHAnsi" w:hAnsi="Verdana" w:cstheme="minorHAnsi"/>
          <w:sz w:val="20"/>
          <w:szCs w:val="20"/>
          <w:lang w:eastAsia="en-US"/>
        </w:rPr>
        <w:t>przyd</w:t>
      </w:r>
      <w:r w:rsidRPr="00293E4A">
        <w:rPr>
          <w:rFonts w:ascii="Verdana" w:eastAsiaTheme="minorHAnsi" w:hAnsi="Verdana" w:cstheme="minorHAnsi"/>
          <w:sz w:val="20"/>
          <w:szCs w:val="20"/>
          <w:lang w:eastAsia="en-US"/>
        </w:rPr>
        <w:t>ziela</w:t>
      </w:r>
      <w:r w:rsidRPr="00D77CD3">
        <w:rPr>
          <w:rFonts w:ascii="Verdana" w:hAnsi="Verdana" w:cstheme="minorHAnsi"/>
          <w:sz w:val="20"/>
          <w:szCs w:val="20"/>
        </w:rPr>
        <w:t xml:space="preserve"> zadania personelowi, pracownikom i członkom zespołu wykonującego zlecenie zgodnie z ich umiejętnościami oraz kwalifikacjami.</w:t>
      </w:r>
    </w:p>
    <w:p w14:paraId="1383C87E" w14:textId="77777777" w:rsidR="004E77C0" w:rsidRPr="00D77CD3" w:rsidRDefault="004E77C0" w:rsidP="004E77C0">
      <w:pPr>
        <w:jc w:val="both"/>
        <w:rPr>
          <w:rFonts w:ascii="Verdana" w:hAnsi="Verdana" w:cstheme="minorHAnsi"/>
          <w:sz w:val="20"/>
          <w:szCs w:val="20"/>
        </w:rPr>
      </w:pPr>
    </w:p>
    <w:p w14:paraId="41AF3D19" w14:textId="77777777" w:rsidR="004E77C0" w:rsidRPr="00D77CD3" w:rsidRDefault="004E77C0" w:rsidP="004E77C0">
      <w:pPr>
        <w:jc w:val="both"/>
        <w:rPr>
          <w:rFonts w:ascii="Verdana" w:hAnsi="Verdana" w:cstheme="minorHAnsi"/>
          <w:b/>
          <w:bCs/>
          <w:sz w:val="20"/>
          <w:szCs w:val="20"/>
        </w:rPr>
      </w:pPr>
      <w:r w:rsidRPr="00D77CD3">
        <w:rPr>
          <w:rFonts w:ascii="Verdana" w:hAnsi="Verdana" w:cstheme="minorHAnsi"/>
          <w:b/>
          <w:bCs/>
          <w:sz w:val="20"/>
          <w:szCs w:val="20"/>
        </w:rPr>
        <w:t>Stały rozwój zawodowy</w:t>
      </w:r>
    </w:p>
    <w:p w14:paraId="7AC7D22D" w14:textId="63CC1C8B" w:rsidR="004E77C0" w:rsidRPr="00D77CD3" w:rsidRDefault="004E77C0" w:rsidP="004E77C0">
      <w:pPr>
        <w:jc w:val="both"/>
        <w:rPr>
          <w:rFonts w:ascii="Verdana" w:hAnsi="Verdana" w:cstheme="minorHAnsi"/>
          <w:sz w:val="20"/>
          <w:szCs w:val="20"/>
        </w:rPr>
      </w:pPr>
      <w:r w:rsidRPr="00D77CD3">
        <w:rPr>
          <w:rFonts w:ascii="Verdana" w:hAnsi="Verdana" w:cstheme="minorHAnsi"/>
          <w:sz w:val="20"/>
          <w:szCs w:val="20"/>
        </w:rPr>
        <w:br/>
        <w:t xml:space="preserve">Utrzymanie i budowanie kompetencji zawodowych </w:t>
      </w:r>
      <w:proofErr w:type="gramStart"/>
      <w:r w:rsidRPr="00D77CD3">
        <w:rPr>
          <w:rFonts w:ascii="Verdana" w:hAnsi="Verdana" w:cstheme="minorHAnsi"/>
          <w:sz w:val="20"/>
          <w:szCs w:val="20"/>
        </w:rPr>
        <w:t>jest</w:t>
      </w:r>
      <w:proofErr w:type="gramEnd"/>
      <w:r w:rsidRPr="00D77CD3">
        <w:rPr>
          <w:rFonts w:ascii="Verdana" w:hAnsi="Verdana" w:cstheme="minorHAnsi"/>
          <w:sz w:val="20"/>
          <w:szCs w:val="20"/>
        </w:rPr>
        <w:t xml:space="preserve"> kluczowym sposobem sprostania wyzwaniom zawodowym, odpowiednim reagowaniem na zmieniające się otoczenie oraz zwiększające się oczekiwania interesariuszy.</w:t>
      </w:r>
      <w:r w:rsidR="00643E9A" w:rsidRPr="00D77CD3">
        <w:rPr>
          <w:rFonts w:ascii="Verdana" w:hAnsi="Verdana" w:cstheme="minorHAnsi"/>
          <w:sz w:val="20"/>
          <w:szCs w:val="20"/>
        </w:rPr>
        <w:t xml:space="preserve"> </w:t>
      </w:r>
      <w:r w:rsidRPr="00D77CD3">
        <w:rPr>
          <w:rFonts w:ascii="Verdana" w:hAnsi="Verdana" w:cstheme="minorHAnsi"/>
          <w:sz w:val="20"/>
          <w:szCs w:val="20"/>
        </w:rPr>
        <w:t>W celu wsparcia personelu, pracowników i</w:t>
      </w:r>
      <w:r w:rsidR="00513991">
        <w:rPr>
          <w:rFonts w:ascii="Verdana" w:hAnsi="Verdana" w:cstheme="minorHAnsi"/>
          <w:sz w:val="20"/>
          <w:szCs w:val="20"/>
        </w:rPr>
        <w:t> </w:t>
      </w:r>
      <w:r w:rsidRPr="00D77CD3">
        <w:rPr>
          <w:rFonts w:ascii="Verdana" w:hAnsi="Verdana" w:cstheme="minorHAnsi"/>
          <w:sz w:val="20"/>
          <w:szCs w:val="20"/>
        </w:rPr>
        <w:t>członków zespołu wykonującego zlecenie w stosowaniu i rozwoju kompetencji, tworzy się:</w:t>
      </w:r>
    </w:p>
    <w:p w14:paraId="5ED71057" w14:textId="77777777" w:rsidR="004E77C0" w:rsidRPr="00D77CD3" w:rsidRDefault="004E77C0" w:rsidP="00FB0F1D">
      <w:pPr>
        <w:numPr>
          <w:ilvl w:val="0"/>
          <w:numId w:val="141"/>
        </w:numPr>
        <w:spacing w:after="160" w:line="259" w:lineRule="auto"/>
        <w:ind w:left="284" w:hanging="284"/>
        <w:contextualSpacing/>
        <w:jc w:val="both"/>
        <w:rPr>
          <w:rFonts w:ascii="Verdana" w:eastAsiaTheme="minorHAnsi" w:hAnsi="Verdana" w:cstheme="minorBidi"/>
          <w:sz w:val="20"/>
          <w:szCs w:val="20"/>
          <w:lang w:eastAsia="en-US"/>
        </w:rPr>
      </w:pPr>
      <w:r w:rsidRPr="00D77CD3">
        <w:rPr>
          <w:rFonts w:ascii="Verdana" w:eastAsiaTheme="minorHAnsi" w:hAnsi="Verdana" w:cstheme="minorBidi"/>
          <w:sz w:val="20"/>
          <w:szCs w:val="20"/>
          <w:lang w:eastAsia="en-US"/>
        </w:rPr>
        <w:t>programy szkoleń wstępnych i ich kontynuację w kluczowych obszarach działalności FA;</w:t>
      </w:r>
      <w:r w:rsidRPr="00D77CD3">
        <w:rPr>
          <w:rFonts w:ascii="Verdana" w:eastAsiaTheme="minorHAnsi" w:hAnsi="Verdana" w:cstheme="minorBidi"/>
          <w:sz w:val="20"/>
          <w:szCs w:val="20"/>
          <w:lang w:eastAsia="en-US"/>
        </w:rPr>
        <w:br/>
        <w:t>dostęp i aktualizację podręczników i wytycznych w formie pisemnej;</w:t>
      </w:r>
    </w:p>
    <w:p w14:paraId="7B9ACD84" w14:textId="77777777" w:rsidR="004E77C0" w:rsidRPr="00D77CD3" w:rsidRDefault="004E77C0" w:rsidP="00FB0F1D">
      <w:pPr>
        <w:numPr>
          <w:ilvl w:val="0"/>
          <w:numId w:val="141"/>
        </w:numPr>
        <w:spacing w:after="160" w:line="259" w:lineRule="auto"/>
        <w:ind w:left="284" w:hanging="284"/>
        <w:contextualSpacing/>
        <w:jc w:val="both"/>
        <w:rPr>
          <w:rFonts w:ascii="Verdana" w:eastAsiaTheme="minorHAnsi" w:hAnsi="Verdana" w:cstheme="minorBidi"/>
          <w:sz w:val="20"/>
          <w:szCs w:val="20"/>
          <w:lang w:eastAsia="en-US"/>
        </w:rPr>
      </w:pPr>
      <w:r w:rsidRPr="00D77CD3">
        <w:rPr>
          <w:rFonts w:ascii="Verdana" w:eastAsiaTheme="minorHAnsi" w:hAnsi="Verdana" w:cstheme="minorBidi"/>
          <w:sz w:val="20"/>
          <w:szCs w:val="20"/>
          <w:lang w:eastAsia="en-US"/>
        </w:rPr>
        <w:t>doradztwo, nadzór i informację zwrotną;</w:t>
      </w:r>
    </w:p>
    <w:p w14:paraId="7CCB4114" w14:textId="77777777" w:rsidR="004E77C0" w:rsidRPr="00D77CD3" w:rsidRDefault="004E77C0" w:rsidP="00FB0F1D">
      <w:pPr>
        <w:numPr>
          <w:ilvl w:val="0"/>
          <w:numId w:val="141"/>
        </w:numPr>
        <w:spacing w:after="160" w:line="259" w:lineRule="auto"/>
        <w:ind w:left="284" w:hanging="284"/>
        <w:jc w:val="both"/>
        <w:rPr>
          <w:rFonts w:ascii="Verdana" w:eastAsiaTheme="minorHAnsi" w:hAnsi="Verdana" w:cstheme="minorBidi"/>
          <w:sz w:val="20"/>
          <w:szCs w:val="20"/>
          <w:lang w:eastAsia="en-US"/>
        </w:rPr>
      </w:pPr>
      <w:r w:rsidRPr="00D77CD3">
        <w:rPr>
          <w:rFonts w:ascii="Verdana" w:eastAsiaTheme="minorHAnsi" w:hAnsi="Verdana" w:cstheme="minorBidi"/>
          <w:sz w:val="20"/>
          <w:szCs w:val="20"/>
          <w:lang w:eastAsia="en-US"/>
        </w:rPr>
        <w:t xml:space="preserve">narzędzia wymiany wiedzy, takie jak Intranet i bazy danych. </w:t>
      </w:r>
    </w:p>
    <w:p w14:paraId="1C8C8D7C" w14:textId="2F8C5675" w:rsidR="004E77C0" w:rsidRPr="00D77CD3" w:rsidRDefault="004E77C0" w:rsidP="004E77C0">
      <w:pPr>
        <w:jc w:val="both"/>
        <w:rPr>
          <w:rFonts w:ascii="Verdana" w:hAnsi="Verdana" w:cstheme="minorHAnsi"/>
          <w:sz w:val="20"/>
          <w:szCs w:val="20"/>
        </w:rPr>
      </w:pPr>
      <w:r w:rsidRPr="00D77CD3">
        <w:rPr>
          <w:rFonts w:ascii="Verdana" w:hAnsi="Verdana" w:cstheme="minorHAnsi"/>
          <w:sz w:val="20"/>
          <w:szCs w:val="20"/>
        </w:rPr>
        <w:t>Aby spełniać wymagania FA, personel, pracownicy i członkowie zespołu wykonującego zlecenie FA:</w:t>
      </w:r>
    </w:p>
    <w:p w14:paraId="571C9334" w14:textId="77777777" w:rsidR="004E77C0" w:rsidRPr="00293E4A" w:rsidRDefault="004E77C0" w:rsidP="00FB0F1D">
      <w:pPr>
        <w:numPr>
          <w:ilvl w:val="0"/>
          <w:numId w:val="141"/>
        </w:numPr>
        <w:spacing w:after="160" w:line="259" w:lineRule="auto"/>
        <w:ind w:left="284" w:hanging="284"/>
        <w:contextualSpacing/>
        <w:jc w:val="both"/>
        <w:rPr>
          <w:rFonts w:ascii="Verdana" w:eastAsiaTheme="minorHAnsi" w:hAnsi="Verdana" w:cstheme="minorBidi"/>
          <w:sz w:val="20"/>
          <w:szCs w:val="20"/>
          <w:lang w:eastAsia="en-US"/>
        </w:rPr>
      </w:pPr>
      <w:r w:rsidRPr="00D77CD3">
        <w:rPr>
          <w:rFonts w:ascii="Verdana" w:eastAsiaTheme="minorHAnsi" w:hAnsi="Verdana" w:cstheme="minorBidi"/>
          <w:sz w:val="20"/>
          <w:szCs w:val="20"/>
          <w:lang w:eastAsia="en-US"/>
        </w:rPr>
        <w:t>rozumieją powierzane im role i zadania;</w:t>
      </w:r>
    </w:p>
    <w:p w14:paraId="7E4824D4" w14:textId="77777777" w:rsidR="004E77C0" w:rsidRPr="00293E4A" w:rsidRDefault="004E77C0" w:rsidP="00FB0F1D">
      <w:pPr>
        <w:numPr>
          <w:ilvl w:val="0"/>
          <w:numId w:val="141"/>
        </w:numPr>
        <w:spacing w:after="160" w:line="259" w:lineRule="auto"/>
        <w:ind w:left="284" w:hanging="284"/>
        <w:contextualSpacing/>
        <w:jc w:val="both"/>
        <w:rPr>
          <w:rFonts w:ascii="Verdana" w:eastAsiaTheme="minorHAnsi" w:hAnsi="Verdana" w:cstheme="minorBidi"/>
          <w:sz w:val="20"/>
          <w:szCs w:val="20"/>
          <w:lang w:eastAsia="en-US"/>
        </w:rPr>
      </w:pPr>
      <w:r w:rsidRPr="00D77CD3">
        <w:rPr>
          <w:rFonts w:ascii="Verdana" w:eastAsiaTheme="minorHAnsi" w:hAnsi="Verdana" w:cstheme="minorBidi"/>
          <w:sz w:val="20"/>
          <w:szCs w:val="20"/>
          <w:lang w:eastAsia="en-US"/>
        </w:rPr>
        <w:t xml:space="preserve">znają obowiązujące standardy zawodowe i etyczne; </w:t>
      </w:r>
    </w:p>
    <w:p w14:paraId="30B9CB48" w14:textId="77777777" w:rsidR="004E77C0" w:rsidRPr="00D77CD3" w:rsidRDefault="004E77C0" w:rsidP="00FB0F1D">
      <w:pPr>
        <w:numPr>
          <w:ilvl w:val="0"/>
          <w:numId w:val="141"/>
        </w:numPr>
        <w:spacing w:after="160" w:line="259" w:lineRule="auto"/>
        <w:ind w:left="284" w:hanging="284"/>
        <w:contextualSpacing/>
        <w:jc w:val="both"/>
        <w:rPr>
          <w:rFonts w:ascii="Verdana" w:hAnsi="Verdana" w:cstheme="minorHAnsi"/>
          <w:sz w:val="20"/>
          <w:szCs w:val="20"/>
        </w:rPr>
      </w:pPr>
      <w:r w:rsidRPr="00D77CD3">
        <w:rPr>
          <w:rFonts w:ascii="Verdana" w:eastAsiaTheme="minorHAnsi" w:hAnsi="Verdana" w:cstheme="minorBidi"/>
          <w:sz w:val="20"/>
          <w:szCs w:val="20"/>
          <w:lang w:eastAsia="en-US"/>
        </w:rPr>
        <w:t>zdobywają nową wiedzę i umiejętności, w miarę potrzeby aktualizując i poszerzając kwalifikacje.</w:t>
      </w:r>
      <w:r w:rsidRPr="00D77CD3">
        <w:rPr>
          <w:rFonts w:ascii="Verdana" w:eastAsiaTheme="minorHAnsi" w:hAnsi="Verdana" w:cstheme="minorBidi"/>
          <w:sz w:val="20"/>
          <w:szCs w:val="20"/>
          <w:lang w:eastAsia="en-US"/>
        </w:rPr>
        <w:br/>
      </w:r>
    </w:p>
    <w:p w14:paraId="62B86325" w14:textId="77777777" w:rsidR="004E77C0" w:rsidRPr="00D77CD3" w:rsidRDefault="004E77C0" w:rsidP="004E77C0">
      <w:pPr>
        <w:jc w:val="both"/>
        <w:rPr>
          <w:rFonts w:ascii="Verdana" w:hAnsi="Verdana" w:cstheme="minorHAnsi"/>
          <w:sz w:val="20"/>
          <w:szCs w:val="20"/>
        </w:rPr>
      </w:pPr>
      <w:r w:rsidRPr="00D77CD3">
        <w:rPr>
          <w:rFonts w:ascii="Verdana" w:hAnsi="Verdana" w:cstheme="minorHAnsi"/>
          <w:sz w:val="20"/>
          <w:szCs w:val="20"/>
        </w:rPr>
        <w:t>W przypadku, gdy ich wiedza ekspercka nie jest właściwa lub nie jest wystarczająca do wykonania konkretnego zlecenia, personel, pracownicy i członkowie zespołu wykonującego zlecenie FA zgłaszają to właścicielowi FA – biegłemu rewidentowi.</w:t>
      </w:r>
    </w:p>
    <w:p w14:paraId="56C0620D" w14:textId="77777777" w:rsidR="004E77C0" w:rsidRPr="00D77CD3" w:rsidRDefault="004E77C0" w:rsidP="004E77C0">
      <w:pPr>
        <w:jc w:val="both"/>
        <w:rPr>
          <w:rFonts w:ascii="Verdana" w:hAnsi="Verdana" w:cstheme="minorHAnsi"/>
          <w:sz w:val="20"/>
          <w:szCs w:val="20"/>
        </w:rPr>
      </w:pPr>
    </w:p>
    <w:p w14:paraId="2D7E5DDF" w14:textId="77777777" w:rsidR="004E77C0" w:rsidRPr="00D77CD3" w:rsidRDefault="004E77C0" w:rsidP="004E77C0">
      <w:pPr>
        <w:jc w:val="both"/>
        <w:rPr>
          <w:rFonts w:ascii="Verdana" w:hAnsi="Verdana" w:cstheme="minorHAnsi"/>
          <w:b/>
          <w:bCs/>
          <w:sz w:val="20"/>
          <w:szCs w:val="20"/>
        </w:rPr>
      </w:pPr>
      <w:r w:rsidRPr="00D77CD3">
        <w:rPr>
          <w:rFonts w:ascii="Verdana" w:hAnsi="Verdana" w:cstheme="minorHAnsi"/>
          <w:b/>
          <w:bCs/>
          <w:sz w:val="20"/>
          <w:szCs w:val="20"/>
        </w:rPr>
        <w:t>Naruszenie poufności</w:t>
      </w:r>
    </w:p>
    <w:p w14:paraId="63E402FC" w14:textId="77777777" w:rsidR="004E77C0" w:rsidRPr="00D77CD3" w:rsidRDefault="004E77C0" w:rsidP="004E77C0">
      <w:pPr>
        <w:jc w:val="both"/>
        <w:rPr>
          <w:rFonts w:ascii="Verdana" w:hAnsi="Verdana" w:cstheme="minorHAnsi"/>
          <w:b/>
          <w:bCs/>
          <w:sz w:val="20"/>
          <w:szCs w:val="20"/>
        </w:rPr>
      </w:pPr>
    </w:p>
    <w:p w14:paraId="3D53689F" w14:textId="77777777" w:rsidR="004E77C0" w:rsidRPr="00D77CD3" w:rsidRDefault="004E77C0" w:rsidP="004E77C0">
      <w:pPr>
        <w:jc w:val="both"/>
        <w:rPr>
          <w:rFonts w:ascii="Verdana" w:hAnsi="Verdana" w:cstheme="minorHAnsi"/>
          <w:sz w:val="20"/>
          <w:szCs w:val="20"/>
        </w:rPr>
      </w:pPr>
      <w:r w:rsidRPr="00D77CD3">
        <w:rPr>
          <w:rFonts w:ascii="Verdana" w:hAnsi="Verdana" w:cstheme="minorHAnsi"/>
          <w:sz w:val="20"/>
          <w:szCs w:val="20"/>
        </w:rPr>
        <w:t>Właściciel FA – biegły rewident ustanowi procedury, które zapewnią odpowiednią ochronę mającą na celu wyeliminowanie lub zredukowanie do akceptowalnego poziomu potencjalnego ryzyka jakości związanego z naruszeniem poufności. Właściciel FA – biegły rewident będzie podkreślał znaczenie poufności.</w:t>
      </w:r>
    </w:p>
    <w:p w14:paraId="43E164E4" w14:textId="77777777" w:rsidR="004E77C0" w:rsidRPr="00D77CD3" w:rsidRDefault="004E77C0" w:rsidP="004E77C0">
      <w:pPr>
        <w:jc w:val="both"/>
        <w:rPr>
          <w:rFonts w:ascii="Verdana" w:hAnsi="Verdana" w:cstheme="minorHAnsi"/>
          <w:sz w:val="20"/>
          <w:szCs w:val="20"/>
        </w:rPr>
      </w:pPr>
    </w:p>
    <w:p w14:paraId="38E86375" w14:textId="77777777" w:rsidR="004E77C0" w:rsidRPr="00D77CD3" w:rsidRDefault="004E77C0" w:rsidP="004E77C0">
      <w:pPr>
        <w:jc w:val="both"/>
        <w:rPr>
          <w:rFonts w:ascii="Verdana" w:hAnsi="Verdana" w:cstheme="minorHAnsi"/>
          <w:i/>
          <w:iCs/>
          <w:sz w:val="20"/>
          <w:szCs w:val="20"/>
        </w:rPr>
      </w:pPr>
      <w:r w:rsidRPr="00D77CD3">
        <w:rPr>
          <w:rFonts w:ascii="Verdana" w:hAnsi="Verdana" w:cstheme="minorHAnsi"/>
          <w:b/>
          <w:bCs/>
          <w:sz w:val="20"/>
          <w:szCs w:val="20"/>
        </w:rPr>
        <w:t xml:space="preserve">Przykładowe procedury </w:t>
      </w:r>
      <w:r w:rsidRPr="00D77CD3">
        <w:rPr>
          <w:rFonts w:ascii="Verdana" w:hAnsi="Verdana" w:cstheme="minorHAnsi"/>
          <w:i/>
          <w:iCs/>
          <w:sz w:val="20"/>
          <w:szCs w:val="20"/>
        </w:rPr>
        <w:t>(do wyboru przez FA)</w:t>
      </w:r>
    </w:p>
    <w:p w14:paraId="463C572C" w14:textId="77777777" w:rsidR="004E77C0" w:rsidRPr="00D77CD3" w:rsidRDefault="004E77C0" w:rsidP="004E77C0">
      <w:pPr>
        <w:jc w:val="both"/>
        <w:rPr>
          <w:rFonts w:ascii="Verdana" w:hAnsi="Verdana" w:cstheme="minorHAnsi"/>
          <w:sz w:val="20"/>
          <w:szCs w:val="20"/>
        </w:rPr>
      </w:pPr>
    </w:p>
    <w:p w14:paraId="13E8FA65" w14:textId="6B1FACF9"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Procedura dotycząca uzyskania od pracowników odpowiednich deklaracji zgodności z</w:t>
      </w:r>
      <w:r w:rsidR="00513991">
        <w:rPr>
          <w:rFonts w:ascii="Verdana" w:hAnsi="Verdana" w:cstheme="minorHAnsi"/>
          <w:sz w:val="20"/>
          <w:szCs w:val="20"/>
        </w:rPr>
        <w:t> </w:t>
      </w:r>
      <w:r w:rsidRPr="00D77CD3">
        <w:rPr>
          <w:rFonts w:ascii="Verdana" w:hAnsi="Verdana" w:cstheme="minorHAnsi"/>
          <w:sz w:val="20"/>
          <w:szCs w:val="20"/>
        </w:rPr>
        <w:t>zasadami poufności.</w:t>
      </w:r>
    </w:p>
    <w:p w14:paraId="6BDAAC23"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Procedura bezpiecznego przechowywania informacji i danych we wszystkich formach (papierowej, elektronicznej, audio itp.).</w:t>
      </w:r>
    </w:p>
    <w:p w14:paraId="3F0AA470"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 xml:space="preserve">Procedura przydzielania dostępu do informacji, danych, archiwów, systemów informatycznych. </w:t>
      </w:r>
    </w:p>
    <w:p w14:paraId="165341EB"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Procedura utylizacji nośników danych, zarówno w formie papierowej jak i elektronicznej.</w:t>
      </w:r>
    </w:p>
    <w:p w14:paraId="1314970F"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Procedura zasad pracy z pocztą elektroniczną.</w:t>
      </w:r>
    </w:p>
    <w:p w14:paraId="17F3E741"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lastRenderedPageBreak/>
        <w:t>Procedura wdrażania aplikacji.</w:t>
      </w:r>
    </w:p>
    <w:p w14:paraId="02FB6310"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Procedura wykonywania kopi zapasowych.</w:t>
      </w:r>
    </w:p>
    <w:p w14:paraId="01140401" w14:textId="77777777" w:rsidR="004E77C0" w:rsidRPr="00D77CD3" w:rsidRDefault="004E77C0" w:rsidP="00FB0F1D">
      <w:pPr>
        <w:numPr>
          <w:ilvl w:val="0"/>
          <w:numId w:val="142"/>
        </w:numPr>
        <w:spacing w:after="160" w:line="259" w:lineRule="auto"/>
        <w:ind w:left="284" w:hanging="284"/>
        <w:contextualSpacing/>
        <w:jc w:val="both"/>
        <w:rPr>
          <w:rFonts w:ascii="Verdana" w:hAnsi="Verdana" w:cstheme="minorHAnsi"/>
          <w:sz w:val="20"/>
          <w:szCs w:val="20"/>
        </w:rPr>
      </w:pPr>
      <w:r w:rsidRPr="00D77CD3">
        <w:rPr>
          <w:rFonts w:ascii="Verdana" w:hAnsi="Verdana" w:cstheme="minorHAnsi"/>
          <w:sz w:val="20"/>
          <w:szCs w:val="20"/>
        </w:rPr>
        <w:t>Procedura pracy zdalnej.</w:t>
      </w:r>
    </w:p>
    <w:p w14:paraId="77EA4DC3" w14:textId="77777777" w:rsidR="004E77C0" w:rsidRPr="00D77CD3" w:rsidRDefault="004E77C0" w:rsidP="004E77C0">
      <w:pPr>
        <w:spacing w:after="160" w:line="259" w:lineRule="auto"/>
        <w:jc w:val="both"/>
        <w:rPr>
          <w:rFonts w:ascii="Verdana" w:eastAsiaTheme="minorHAnsi" w:hAnsi="Verdana" w:cstheme="minorHAnsi"/>
          <w:sz w:val="20"/>
          <w:szCs w:val="20"/>
          <w:lang w:eastAsia="en-US"/>
        </w:rPr>
      </w:pPr>
    </w:p>
    <w:p w14:paraId="72B639E7" w14:textId="77777777" w:rsidR="004E77C0" w:rsidRPr="00D77CD3" w:rsidRDefault="004E77C0" w:rsidP="004E77C0">
      <w:pPr>
        <w:spacing w:after="160" w:line="259" w:lineRule="auto"/>
        <w:jc w:val="both"/>
        <w:rPr>
          <w:rFonts w:ascii="Verdana" w:eastAsiaTheme="minorHAnsi" w:hAnsi="Verdana" w:cstheme="minorHAnsi"/>
          <w:b/>
          <w:bCs/>
          <w:sz w:val="20"/>
          <w:szCs w:val="20"/>
          <w:lang w:eastAsia="en-US"/>
        </w:rPr>
      </w:pPr>
      <w:r w:rsidRPr="00D77CD3">
        <w:rPr>
          <w:rFonts w:ascii="Verdana" w:eastAsiaTheme="minorHAnsi" w:hAnsi="Verdana" w:cstheme="minorHAnsi"/>
          <w:b/>
          <w:bCs/>
          <w:sz w:val="20"/>
          <w:szCs w:val="20"/>
          <w:lang w:eastAsia="en-US"/>
        </w:rPr>
        <w:t>Zgłaszanie naruszeń wymogów etycznych</w:t>
      </w:r>
    </w:p>
    <w:p w14:paraId="53D83AB1" w14:textId="77777777" w:rsidR="004E77C0" w:rsidRPr="00D77CD3" w:rsidRDefault="004E77C0" w:rsidP="004E77C0">
      <w:pPr>
        <w:spacing w:after="160" w:line="259" w:lineRule="auto"/>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 xml:space="preserve">Zgłaszanie naruszeń wymogów etycznych należy kierować do właściciela FA – biegłego rewidenta za pośrednictwem poczty e-mail </w:t>
      </w:r>
      <w:r w:rsidRPr="00D77CD3">
        <w:rPr>
          <w:rFonts w:ascii="Verdana" w:eastAsiaTheme="minorHAnsi" w:hAnsi="Verdana" w:cstheme="minorHAnsi"/>
          <w:i/>
          <w:iCs/>
          <w:sz w:val="20"/>
          <w:szCs w:val="20"/>
          <w:lang w:eastAsia="en-US"/>
        </w:rPr>
        <w:t>(podać adres poczty e-mail)</w:t>
      </w:r>
      <w:r w:rsidRPr="00D77CD3">
        <w:rPr>
          <w:rFonts w:ascii="Verdana" w:eastAsiaTheme="minorHAnsi" w:hAnsi="Verdana" w:cstheme="minorHAnsi"/>
          <w:sz w:val="20"/>
          <w:szCs w:val="20"/>
          <w:lang w:eastAsia="en-US"/>
        </w:rPr>
        <w:t xml:space="preserve">, pisemnie lub bezpośrednio do właściciela FA – biegłego rewidenta. Tylko zgłoszenia odnoszące się do zdarzeń, które w rzeczywistości zaistniały i mogą stanowić potencjalne naruszenie będą rozpatrywane z uwzględnieniem zasad poufności. Zgłoszenie może mieć charakter jawny, gdy osoba dokonująca zgłoszenia zgadza się na udostępnienie jej danych lub poufny, jeżeli nie zgadza się na ujawnienie swoich danych. </w:t>
      </w:r>
    </w:p>
    <w:p w14:paraId="2950882C" w14:textId="77777777" w:rsidR="004E77C0" w:rsidRPr="00D77CD3" w:rsidRDefault="004E77C0" w:rsidP="004E77C0">
      <w:pPr>
        <w:spacing w:after="160" w:line="259" w:lineRule="auto"/>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W celu szybkiego i skutecznego rozpatrzenia zgłoszenia zaleca się, aby zgłoszenie zawierało:</w:t>
      </w:r>
    </w:p>
    <w:p w14:paraId="1184BABB" w14:textId="77777777" w:rsidR="004E77C0" w:rsidRPr="00293E4A" w:rsidRDefault="004E77C0" w:rsidP="00FB0F1D">
      <w:pPr>
        <w:pStyle w:val="Akapitzlist"/>
        <w:numPr>
          <w:ilvl w:val="0"/>
          <w:numId w:val="143"/>
        </w:numPr>
        <w:spacing w:after="160" w:line="259" w:lineRule="auto"/>
        <w:ind w:left="284" w:hanging="284"/>
        <w:contextualSpacing/>
        <w:jc w:val="both"/>
        <w:rPr>
          <w:rFonts w:ascii="Verdana" w:eastAsiaTheme="minorHAnsi" w:hAnsi="Verdana" w:cstheme="minorHAnsi"/>
          <w:lang w:eastAsia="en-US"/>
        </w:rPr>
      </w:pPr>
      <w:r w:rsidRPr="00293E4A">
        <w:rPr>
          <w:rFonts w:ascii="Verdana" w:eastAsiaTheme="minorHAnsi" w:hAnsi="Verdana" w:cstheme="minorHAnsi"/>
          <w:lang w:eastAsia="en-US"/>
        </w:rPr>
        <w:t xml:space="preserve">Datę i miejsce zaistnienia </w:t>
      </w:r>
      <w:proofErr w:type="spellStart"/>
      <w:r w:rsidRPr="00293E4A">
        <w:rPr>
          <w:rFonts w:ascii="Verdana" w:eastAsiaTheme="minorHAnsi" w:hAnsi="Verdana" w:cstheme="minorHAnsi"/>
          <w:lang w:eastAsia="en-US"/>
        </w:rPr>
        <w:t>naruszeń</w:t>
      </w:r>
      <w:proofErr w:type="spellEnd"/>
      <w:r w:rsidRPr="00293E4A">
        <w:rPr>
          <w:rFonts w:ascii="Verdana" w:eastAsiaTheme="minorHAnsi" w:hAnsi="Verdana" w:cstheme="minorHAnsi"/>
          <w:lang w:eastAsia="en-US"/>
        </w:rPr>
        <w:t xml:space="preserve"> </w:t>
      </w:r>
      <w:proofErr w:type="spellStart"/>
      <w:r w:rsidRPr="00293E4A">
        <w:rPr>
          <w:rFonts w:ascii="Verdana" w:eastAsiaTheme="minorHAnsi" w:hAnsi="Verdana" w:cstheme="minorHAnsi"/>
          <w:lang w:eastAsia="en-US"/>
        </w:rPr>
        <w:t>lub</w:t>
      </w:r>
      <w:proofErr w:type="spellEnd"/>
      <w:r w:rsidRPr="00293E4A">
        <w:rPr>
          <w:rFonts w:ascii="Verdana" w:eastAsiaTheme="minorHAnsi" w:hAnsi="Verdana" w:cstheme="minorHAnsi"/>
          <w:lang w:eastAsia="en-US"/>
        </w:rPr>
        <w:t xml:space="preserve"> </w:t>
      </w:r>
      <w:proofErr w:type="spellStart"/>
      <w:r w:rsidRPr="00293E4A">
        <w:rPr>
          <w:rFonts w:ascii="Verdana" w:eastAsiaTheme="minorHAnsi" w:hAnsi="Verdana" w:cstheme="minorHAnsi"/>
          <w:lang w:eastAsia="en-US"/>
        </w:rPr>
        <w:t>datę</w:t>
      </w:r>
      <w:proofErr w:type="spellEnd"/>
      <w:r w:rsidRPr="00293E4A">
        <w:rPr>
          <w:rFonts w:ascii="Verdana" w:eastAsiaTheme="minorHAnsi" w:hAnsi="Verdana" w:cstheme="minorHAnsi"/>
          <w:lang w:eastAsia="en-US"/>
        </w:rPr>
        <w:t xml:space="preserve"> </w:t>
      </w:r>
      <w:proofErr w:type="spellStart"/>
      <w:r w:rsidRPr="00293E4A">
        <w:rPr>
          <w:rFonts w:ascii="Verdana" w:eastAsiaTheme="minorHAnsi" w:hAnsi="Verdana" w:cstheme="minorHAnsi"/>
          <w:lang w:eastAsia="en-US"/>
        </w:rPr>
        <w:t>pozyskania</w:t>
      </w:r>
      <w:proofErr w:type="spellEnd"/>
      <w:r w:rsidRPr="00293E4A">
        <w:rPr>
          <w:rFonts w:ascii="Verdana" w:eastAsiaTheme="minorHAnsi" w:hAnsi="Verdana" w:cstheme="minorHAnsi"/>
          <w:lang w:eastAsia="en-US"/>
        </w:rPr>
        <w:t xml:space="preserve"> </w:t>
      </w:r>
      <w:proofErr w:type="spellStart"/>
      <w:r w:rsidRPr="00293E4A">
        <w:rPr>
          <w:rFonts w:ascii="Verdana" w:eastAsiaTheme="minorHAnsi" w:hAnsi="Verdana" w:cstheme="minorHAnsi"/>
          <w:lang w:eastAsia="en-US"/>
        </w:rPr>
        <w:t>informacji</w:t>
      </w:r>
      <w:proofErr w:type="spellEnd"/>
      <w:r w:rsidRPr="00293E4A">
        <w:rPr>
          <w:rFonts w:ascii="Verdana" w:eastAsiaTheme="minorHAnsi" w:hAnsi="Verdana" w:cstheme="minorHAnsi"/>
          <w:lang w:eastAsia="en-US"/>
        </w:rPr>
        <w:t xml:space="preserve"> o </w:t>
      </w:r>
      <w:proofErr w:type="spellStart"/>
      <w:r w:rsidRPr="00293E4A">
        <w:rPr>
          <w:rFonts w:ascii="Verdana" w:eastAsiaTheme="minorHAnsi" w:hAnsi="Verdana" w:cstheme="minorHAnsi"/>
          <w:lang w:eastAsia="en-US"/>
        </w:rPr>
        <w:t>naruszeniach</w:t>
      </w:r>
      <w:proofErr w:type="spellEnd"/>
      <w:r w:rsidRPr="00293E4A">
        <w:rPr>
          <w:rFonts w:ascii="Verdana" w:eastAsiaTheme="minorHAnsi" w:hAnsi="Verdana" w:cstheme="minorHAnsi"/>
          <w:lang w:eastAsia="en-US"/>
        </w:rPr>
        <w:t>.</w:t>
      </w:r>
    </w:p>
    <w:p w14:paraId="2BFC5AFF" w14:textId="77777777" w:rsidR="004E77C0" w:rsidRPr="00293E4A" w:rsidRDefault="004E77C0" w:rsidP="00FB0F1D">
      <w:pPr>
        <w:pStyle w:val="Akapitzlist"/>
        <w:numPr>
          <w:ilvl w:val="0"/>
          <w:numId w:val="143"/>
        </w:numPr>
        <w:spacing w:after="160" w:line="259" w:lineRule="auto"/>
        <w:ind w:left="284" w:hanging="284"/>
        <w:contextualSpacing/>
        <w:jc w:val="both"/>
        <w:rPr>
          <w:rFonts w:ascii="Verdana" w:eastAsiaTheme="minorHAnsi" w:hAnsi="Verdana" w:cstheme="minorHAnsi"/>
          <w:lang w:eastAsia="en-US"/>
        </w:rPr>
      </w:pPr>
      <w:r w:rsidRPr="00293E4A">
        <w:rPr>
          <w:rFonts w:ascii="Verdana" w:eastAsiaTheme="minorHAnsi" w:hAnsi="Verdana" w:cstheme="minorHAnsi"/>
          <w:lang w:eastAsia="en-US"/>
        </w:rPr>
        <w:t>Dane osoby zgłaszającej i innych osób, które mają lub mogę mieć związek z naruszeniem.</w:t>
      </w:r>
    </w:p>
    <w:p w14:paraId="0B3BB1EC" w14:textId="77777777" w:rsidR="004E77C0" w:rsidRPr="00293E4A" w:rsidRDefault="004E77C0" w:rsidP="00FB0F1D">
      <w:pPr>
        <w:pStyle w:val="Akapitzlist"/>
        <w:numPr>
          <w:ilvl w:val="0"/>
          <w:numId w:val="143"/>
        </w:numPr>
        <w:spacing w:after="160" w:line="259" w:lineRule="auto"/>
        <w:ind w:left="284" w:hanging="284"/>
        <w:contextualSpacing/>
        <w:jc w:val="both"/>
        <w:rPr>
          <w:rFonts w:ascii="Verdana" w:eastAsiaTheme="minorHAnsi" w:hAnsi="Verdana" w:cstheme="minorHAnsi"/>
          <w:lang w:eastAsia="en-US"/>
        </w:rPr>
      </w:pPr>
      <w:r w:rsidRPr="00293E4A">
        <w:rPr>
          <w:rFonts w:ascii="Verdana" w:eastAsiaTheme="minorHAnsi" w:hAnsi="Verdana" w:cstheme="minorHAnsi"/>
          <w:lang w:eastAsia="en-US"/>
        </w:rPr>
        <w:t>Opis konkretnej sytuacji lub okoliczności stwarzających możliwość wystąpienia naruszeń.</w:t>
      </w:r>
    </w:p>
    <w:p w14:paraId="0C255094" w14:textId="77777777" w:rsidR="004E77C0" w:rsidRPr="00293E4A" w:rsidRDefault="004E77C0" w:rsidP="00FB0F1D">
      <w:pPr>
        <w:pStyle w:val="Akapitzlist"/>
        <w:numPr>
          <w:ilvl w:val="0"/>
          <w:numId w:val="143"/>
        </w:numPr>
        <w:spacing w:after="160" w:line="259" w:lineRule="auto"/>
        <w:ind w:left="284" w:hanging="284"/>
        <w:contextualSpacing/>
        <w:jc w:val="both"/>
        <w:rPr>
          <w:rFonts w:ascii="Verdana" w:eastAsiaTheme="minorHAnsi" w:hAnsi="Verdana" w:cstheme="minorHAnsi"/>
          <w:lang w:eastAsia="en-US"/>
        </w:rPr>
      </w:pPr>
      <w:r w:rsidRPr="00293E4A">
        <w:rPr>
          <w:rFonts w:ascii="Verdana" w:eastAsiaTheme="minorHAnsi" w:hAnsi="Verdana" w:cstheme="minorHAnsi"/>
          <w:lang w:eastAsia="en-US"/>
        </w:rPr>
        <w:t>Wszystkie możliwe informacje i dowody, które mogą mieć związek z naruszeniem.</w:t>
      </w:r>
    </w:p>
    <w:p w14:paraId="0E90E6D4" w14:textId="77777777" w:rsidR="004E77C0" w:rsidRPr="00293E4A" w:rsidRDefault="004E77C0" w:rsidP="00FB0F1D">
      <w:pPr>
        <w:pStyle w:val="Akapitzlist"/>
        <w:numPr>
          <w:ilvl w:val="0"/>
          <w:numId w:val="143"/>
        </w:numPr>
        <w:spacing w:after="160" w:line="259" w:lineRule="auto"/>
        <w:ind w:left="284" w:hanging="284"/>
        <w:jc w:val="both"/>
        <w:rPr>
          <w:rFonts w:ascii="Verdana" w:eastAsiaTheme="minorHAnsi" w:hAnsi="Verdana" w:cstheme="minorHAnsi"/>
          <w:lang w:eastAsia="en-US"/>
        </w:rPr>
      </w:pPr>
      <w:r w:rsidRPr="00293E4A">
        <w:rPr>
          <w:rFonts w:ascii="Verdana" w:eastAsiaTheme="minorHAnsi" w:hAnsi="Verdana" w:cstheme="minorHAnsi"/>
          <w:lang w:eastAsia="en-US"/>
        </w:rPr>
        <w:t>Wskazanie kontaktu zwrotnego, w celu umożliwienia kontaktu, gdy będzie to konieczne.</w:t>
      </w:r>
    </w:p>
    <w:p w14:paraId="67F41B2B" w14:textId="455E0A32" w:rsidR="004E77C0" w:rsidRPr="00D77CD3" w:rsidRDefault="004E77C0" w:rsidP="004E77C0">
      <w:pPr>
        <w:spacing w:after="160" w:line="259" w:lineRule="auto"/>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Każdorazowo po otrzymaniu zgłoszenia właściciel FA – biegły rewident analizuje je wstępnie i</w:t>
      </w:r>
      <w:r w:rsidR="00513991">
        <w:rPr>
          <w:rFonts w:ascii="Verdana" w:eastAsiaTheme="minorHAnsi" w:hAnsi="Verdana" w:cstheme="minorHAnsi"/>
          <w:sz w:val="20"/>
          <w:szCs w:val="20"/>
          <w:lang w:eastAsia="en-US"/>
        </w:rPr>
        <w:t> </w:t>
      </w:r>
      <w:r w:rsidRPr="00D77CD3">
        <w:rPr>
          <w:rFonts w:ascii="Verdana" w:eastAsiaTheme="minorHAnsi" w:hAnsi="Verdana" w:cstheme="minorHAnsi"/>
          <w:sz w:val="20"/>
          <w:szCs w:val="20"/>
          <w:lang w:eastAsia="en-US"/>
        </w:rPr>
        <w:t>w terminie 7 dni informuje zgłaszającego o przyjęciu zgłoszenia lub odmowie przyjęcia.</w:t>
      </w:r>
    </w:p>
    <w:p w14:paraId="1AC33DC1" w14:textId="77777777" w:rsidR="004E77C0" w:rsidRPr="00D77CD3" w:rsidRDefault="004E77C0" w:rsidP="004E77C0">
      <w:pPr>
        <w:spacing w:after="160" w:line="259" w:lineRule="auto"/>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Właściciel FA – biegły rewident rozpatruje bez zbędnej zwłoki zgłoszenie w terminie, w okresie nie dłuższym niż 2 tygodnie od otrzymania.</w:t>
      </w:r>
    </w:p>
    <w:p w14:paraId="4F24D5A0" w14:textId="20F6E96A" w:rsidR="004E77C0" w:rsidRPr="00D77CD3" w:rsidRDefault="004E77C0" w:rsidP="004E77C0">
      <w:pPr>
        <w:spacing w:after="160" w:line="259" w:lineRule="auto"/>
        <w:jc w:val="both"/>
        <w:rPr>
          <w:rFonts w:ascii="Verdana" w:eastAsiaTheme="minorHAnsi" w:hAnsi="Verdana" w:cstheme="minorHAnsi"/>
          <w:sz w:val="20"/>
          <w:szCs w:val="20"/>
          <w:lang w:eastAsia="en-US"/>
        </w:rPr>
      </w:pPr>
      <w:r w:rsidRPr="00D77CD3">
        <w:rPr>
          <w:rFonts w:ascii="Verdana" w:eastAsiaTheme="minorHAnsi" w:hAnsi="Verdana" w:cstheme="minorHAnsi"/>
          <w:sz w:val="20"/>
          <w:szCs w:val="20"/>
          <w:lang w:eastAsia="en-US"/>
        </w:rPr>
        <w:t>Właściciel FA – biegły rewident z przeprowadzonego postępowania wyjaśniającego sporządza notatkę, czy objęte zgłoszeniem naruszenia okazały się potwierdzone i zasadne. Określa też w przypadku zasadności zgłoszenia,</w:t>
      </w:r>
      <w:r w:rsidR="00643E9A" w:rsidRPr="00D77CD3">
        <w:rPr>
          <w:rFonts w:ascii="Verdana" w:eastAsiaTheme="minorHAnsi" w:hAnsi="Verdana" w:cstheme="minorHAnsi"/>
          <w:sz w:val="20"/>
          <w:szCs w:val="20"/>
          <w:lang w:eastAsia="en-US"/>
        </w:rPr>
        <w:t xml:space="preserve"> </w:t>
      </w:r>
      <w:r w:rsidRPr="00D77CD3">
        <w:rPr>
          <w:rFonts w:ascii="Verdana" w:eastAsiaTheme="minorHAnsi" w:hAnsi="Verdana" w:cstheme="minorHAnsi"/>
          <w:sz w:val="20"/>
          <w:szCs w:val="20"/>
          <w:lang w:eastAsia="en-US"/>
        </w:rPr>
        <w:t>jakie środki zaradcze, dyscyplinujące lub naprawcze zostaną wprowadzone, aby wyeliminować podobne naruszenia w przyszłości.</w:t>
      </w:r>
    </w:p>
    <w:p w14:paraId="53244406" w14:textId="77777777" w:rsidR="004E77C0" w:rsidRPr="00D77CD3" w:rsidRDefault="004E77C0" w:rsidP="004E77C0">
      <w:pPr>
        <w:spacing w:after="160" w:line="259" w:lineRule="auto"/>
        <w:jc w:val="both"/>
        <w:rPr>
          <w:rFonts w:ascii="Verdana" w:eastAsiaTheme="minorHAnsi" w:hAnsi="Verdana" w:cstheme="minorHAnsi"/>
          <w:sz w:val="20"/>
          <w:szCs w:val="20"/>
          <w:lang w:eastAsia="en-US"/>
        </w:rPr>
      </w:pPr>
    </w:p>
    <w:p w14:paraId="31527F69" w14:textId="77777777" w:rsidR="004E77C0" w:rsidRPr="00D77CD3" w:rsidRDefault="004E77C0" w:rsidP="004E77C0">
      <w:pPr>
        <w:spacing w:after="160" w:line="259" w:lineRule="auto"/>
        <w:rPr>
          <w:rFonts w:ascii="Verdana" w:eastAsiaTheme="minorHAnsi" w:hAnsi="Verdana" w:cstheme="minorHAnsi"/>
          <w:sz w:val="20"/>
          <w:szCs w:val="20"/>
          <w:lang w:eastAsia="en-US"/>
        </w:rPr>
      </w:pPr>
    </w:p>
    <w:p w14:paraId="7FC50231"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43F1FF6C"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11C3352F" w14:textId="77777777" w:rsidR="004E77C0" w:rsidRPr="004E77C0" w:rsidRDefault="004E77C0" w:rsidP="004E77C0">
      <w:pPr>
        <w:spacing w:after="160" w:line="259" w:lineRule="auto"/>
        <w:jc w:val="both"/>
        <w:rPr>
          <w:rFonts w:asciiTheme="minorHAnsi" w:eastAsiaTheme="minorHAnsi" w:hAnsiTheme="minorHAnsi" w:cstheme="minorBidi"/>
          <w:sz w:val="22"/>
          <w:szCs w:val="22"/>
          <w:lang w:eastAsia="en-US"/>
        </w:rPr>
      </w:pPr>
    </w:p>
    <w:p w14:paraId="08DC0686" w14:textId="77777777" w:rsidR="004E77C0" w:rsidRPr="004E77C0" w:rsidRDefault="004E77C0" w:rsidP="004E77C0">
      <w:pPr>
        <w:spacing w:after="160" w:line="259" w:lineRule="auto"/>
        <w:jc w:val="both"/>
        <w:rPr>
          <w:rFonts w:asciiTheme="minorHAnsi" w:eastAsiaTheme="minorHAnsi" w:hAnsiTheme="minorHAnsi" w:cstheme="minorBidi"/>
          <w:sz w:val="22"/>
          <w:szCs w:val="22"/>
          <w:lang w:eastAsia="en-US"/>
        </w:rPr>
      </w:pPr>
    </w:p>
    <w:p w14:paraId="5408763E" w14:textId="05292801" w:rsidR="004E77C0" w:rsidRDefault="004E77C0">
      <w:pPr>
        <w:rPr>
          <w:rFonts w:ascii="Verdana" w:hAnsi="Verdana"/>
          <w:snapToGrid w:val="0"/>
          <w:sz w:val="20"/>
          <w:szCs w:val="20"/>
        </w:rPr>
      </w:pPr>
      <w:r>
        <w:rPr>
          <w:rFonts w:ascii="Verdana" w:hAnsi="Verdana"/>
          <w:i/>
          <w:iCs/>
          <w:sz w:val="20"/>
          <w:szCs w:val="20"/>
        </w:rPr>
        <w:br w:type="page"/>
      </w:r>
    </w:p>
    <w:p w14:paraId="16F073D3" w14:textId="77777777" w:rsidR="0085109E" w:rsidRDefault="0085109E" w:rsidP="005F6BE4">
      <w:pPr>
        <w:pStyle w:val="IFAC-Optional"/>
        <w:spacing w:before="240" w:after="240" w:line="276" w:lineRule="auto"/>
        <w:rPr>
          <w:rFonts w:ascii="Verdana" w:hAnsi="Verdana"/>
          <w:i w:val="0"/>
          <w:iCs w:val="0"/>
          <w:sz w:val="20"/>
          <w:szCs w:val="20"/>
          <w:lang w:val="pl-PL"/>
        </w:rPr>
      </w:pPr>
    </w:p>
    <w:tbl>
      <w:tblPr>
        <w:tblStyle w:val="Tabela-Siatka5"/>
        <w:tblW w:w="9209" w:type="dxa"/>
        <w:tblLook w:val="04A0" w:firstRow="1" w:lastRow="0" w:firstColumn="1" w:lastColumn="0" w:noHBand="0" w:noVBand="1"/>
      </w:tblPr>
      <w:tblGrid>
        <w:gridCol w:w="3114"/>
        <w:gridCol w:w="6095"/>
      </w:tblGrid>
      <w:tr w:rsidR="00911CDD" w:rsidRPr="00D77CD3" w14:paraId="72310073" w14:textId="77777777" w:rsidTr="008C68A3">
        <w:tc>
          <w:tcPr>
            <w:tcW w:w="3114" w:type="dxa"/>
          </w:tcPr>
          <w:p w14:paraId="26D5CFAB" w14:textId="77777777" w:rsidR="00911CDD" w:rsidRPr="00D77CD3" w:rsidRDefault="00911CDD" w:rsidP="00911CDD">
            <w:pPr>
              <w:rPr>
                <w:rFonts w:ascii="Verdana" w:hAnsi="Verdana"/>
                <w:iCs/>
                <w:sz w:val="20"/>
                <w:szCs w:val="20"/>
              </w:rPr>
            </w:pPr>
            <w:r w:rsidRPr="00D77CD3">
              <w:rPr>
                <w:rFonts w:ascii="Verdana" w:hAnsi="Verdana"/>
                <w:iCs/>
                <w:sz w:val="20"/>
                <w:szCs w:val="20"/>
              </w:rPr>
              <w:t>Nazwa procedury</w:t>
            </w:r>
          </w:p>
        </w:tc>
        <w:tc>
          <w:tcPr>
            <w:tcW w:w="6095" w:type="dxa"/>
          </w:tcPr>
          <w:p w14:paraId="738C8E03" w14:textId="522360F0" w:rsidR="00911CDD" w:rsidRPr="00D77CD3" w:rsidRDefault="005303D7" w:rsidP="00911CDD">
            <w:pPr>
              <w:rPr>
                <w:rFonts w:ascii="Verdana" w:hAnsi="Verdana"/>
                <w:b/>
                <w:bCs/>
                <w:i/>
                <w:sz w:val="20"/>
                <w:szCs w:val="20"/>
              </w:rPr>
            </w:pPr>
            <w:r w:rsidRPr="00D77CD3">
              <w:rPr>
                <w:rFonts w:ascii="Verdana" w:hAnsi="Verdana"/>
                <w:b/>
                <w:bCs/>
                <w:i/>
                <w:sz w:val="20"/>
                <w:szCs w:val="20"/>
              </w:rPr>
              <w:t>Przykładowa procedura – Zagrożenia niezależności</w:t>
            </w:r>
            <w:r w:rsidR="00643E9A" w:rsidRPr="00D77CD3">
              <w:rPr>
                <w:rFonts w:ascii="Verdana" w:hAnsi="Verdana"/>
                <w:b/>
                <w:bCs/>
                <w:i/>
                <w:sz w:val="20"/>
                <w:szCs w:val="20"/>
              </w:rPr>
              <w:t xml:space="preserve"> </w:t>
            </w:r>
          </w:p>
        </w:tc>
      </w:tr>
      <w:tr w:rsidR="00911CDD" w:rsidRPr="00D77CD3" w14:paraId="765253E6" w14:textId="77777777" w:rsidTr="008C68A3">
        <w:tc>
          <w:tcPr>
            <w:tcW w:w="3114" w:type="dxa"/>
          </w:tcPr>
          <w:p w14:paraId="5CEB2340" w14:textId="77777777" w:rsidR="00911CDD" w:rsidRPr="00D77CD3" w:rsidRDefault="00911CDD" w:rsidP="00911CDD">
            <w:pPr>
              <w:rPr>
                <w:rFonts w:ascii="Verdana" w:hAnsi="Verdana"/>
                <w:iCs/>
                <w:sz w:val="20"/>
                <w:szCs w:val="20"/>
              </w:rPr>
            </w:pPr>
            <w:r w:rsidRPr="00D77CD3">
              <w:rPr>
                <w:rFonts w:ascii="Verdana" w:hAnsi="Verdana"/>
                <w:iCs/>
                <w:sz w:val="20"/>
                <w:szCs w:val="20"/>
              </w:rPr>
              <w:t>Nr procedury</w:t>
            </w:r>
          </w:p>
        </w:tc>
        <w:tc>
          <w:tcPr>
            <w:tcW w:w="6095" w:type="dxa"/>
          </w:tcPr>
          <w:p w14:paraId="43B4489C" w14:textId="5E80418D" w:rsidR="00911CDD" w:rsidRPr="00D77CD3" w:rsidRDefault="005303D7" w:rsidP="00911CDD">
            <w:pPr>
              <w:rPr>
                <w:rFonts w:ascii="Verdana" w:hAnsi="Verdana"/>
                <w:i/>
                <w:sz w:val="20"/>
                <w:szCs w:val="20"/>
              </w:rPr>
            </w:pPr>
            <w:r w:rsidRPr="00D77CD3">
              <w:rPr>
                <w:rFonts w:ascii="Verdana" w:hAnsi="Verdana"/>
                <w:i/>
                <w:sz w:val="20"/>
                <w:szCs w:val="20"/>
              </w:rPr>
              <w:t>4</w:t>
            </w:r>
          </w:p>
        </w:tc>
      </w:tr>
      <w:tr w:rsidR="00911CDD" w:rsidRPr="00D77CD3" w14:paraId="559A487D" w14:textId="77777777" w:rsidTr="008C68A3">
        <w:tc>
          <w:tcPr>
            <w:tcW w:w="3114" w:type="dxa"/>
          </w:tcPr>
          <w:p w14:paraId="4F69867B" w14:textId="77777777" w:rsidR="00911CDD" w:rsidRPr="00D77CD3" w:rsidRDefault="00911CDD" w:rsidP="00911CDD">
            <w:pPr>
              <w:rPr>
                <w:rFonts w:ascii="Verdana" w:hAnsi="Verdana"/>
                <w:iCs/>
                <w:sz w:val="20"/>
                <w:szCs w:val="20"/>
              </w:rPr>
            </w:pPr>
            <w:r w:rsidRPr="00D77CD3">
              <w:rPr>
                <w:rFonts w:ascii="Verdana" w:hAnsi="Verdana"/>
                <w:iCs/>
                <w:sz w:val="20"/>
                <w:szCs w:val="20"/>
              </w:rPr>
              <w:t>Procedura przygotowana przez</w:t>
            </w:r>
          </w:p>
        </w:tc>
        <w:tc>
          <w:tcPr>
            <w:tcW w:w="6095" w:type="dxa"/>
          </w:tcPr>
          <w:p w14:paraId="1E58F421" w14:textId="77777777" w:rsidR="00911CDD" w:rsidRPr="00D77CD3" w:rsidRDefault="00911CDD" w:rsidP="00911CDD">
            <w:pPr>
              <w:rPr>
                <w:rFonts w:ascii="Verdana" w:hAnsi="Verdana"/>
                <w:i/>
                <w:sz w:val="20"/>
                <w:szCs w:val="20"/>
              </w:rPr>
            </w:pPr>
            <w:r w:rsidRPr="00D77CD3">
              <w:rPr>
                <w:rFonts w:ascii="Verdana" w:hAnsi="Verdana"/>
                <w:i/>
                <w:sz w:val="20"/>
                <w:szCs w:val="20"/>
              </w:rPr>
              <w:t>Właściciel FA biegły rewident – Irena Mielniczuk</w:t>
            </w:r>
          </w:p>
        </w:tc>
      </w:tr>
      <w:tr w:rsidR="00911CDD" w:rsidRPr="00D77CD3" w14:paraId="01CA904B" w14:textId="77777777" w:rsidTr="008C68A3">
        <w:tc>
          <w:tcPr>
            <w:tcW w:w="3114" w:type="dxa"/>
          </w:tcPr>
          <w:p w14:paraId="1ADBCD96" w14:textId="77777777" w:rsidR="00911CDD" w:rsidRPr="00D77CD3" w:rsidRDefault="00911CDD" w:rsidP="00911CDD">
            <w:pPr>
              <w:rPr>
                <w:rFonts w:ascii="Verdana" w:hAnsi="Verdana"/>
                <w:iCs/>
                <w:sz w:val="20"/>
                <w:szCs w:val="20"/>
              </w:rPr>
            </w:pPr>
            <w:r w:rsidRPr="00D77CD3">
              <w:rPr>
                <w:rFonts w:ascii="Verdana" w:hAnsi="Verdana"/>
                <w:iCs/>
                <w:sz w:val="20"/>
                <w:szCs w:val="20"/>
              </w:rPr>
              <w:t>Procedura zatwierdzona przez</w:t>
            </w:r>
          </w:p>
        </w:tc>
        <w:tc>
          <w:tcPr>
            <w:tcW w:w="6095" w:type="dxa"/>
          </w:tcPr>
          <w:p w14:paraId="7D6AB5BA" w14:textId="77777777" w:rsidR="00911CDD" w:rsidRPr="00D77CD3" w:rsidRDefault="00911CDD" w:rsidP="00911CDD">
            <w:pPr>
              <w:rPr>
                <w:rFonts w:ascii="Verdana" w:hAnsi="Verdana"/>
                <w:i/>
                <w:sz w:val="20"/>
                <w:szCs w:val="20"/>
              </w:rPr>
            </w:pPr>
            <w:r w:rsidRPr="00D77CD3">
              <w:rPr>
                <w:rFonts w:ascii="Verdana" w:hAnsi="Verdana"/>
                <w:i/>
                <w:sz w:val="20"/>
                <w:szCs w:val="20"/>
              </w:rPr>
              <w:t xml:space="preserve">Właściciel FA biegły rewident – Irena Mielniczuk </w:t>
            </w:r>
          </w:p>
        </w:tc>
      </w:tr>
      <w:tr w:rsidR="00911CDD" w:rsidRPr="00D77CD3" w14:paraId="10A0A3C1" w14:textId="77777777" w:rsidTr="008C68A3">
        <w:tc>
          <w:tcPr>
            <w:tcW w:w="3114" w:type="dxa"/>
          </w:tcPr>
          <w:p w14:paraId="530E3A21" w14:textId="77777777" w:rsidR="00911CDD" w:rsidRPr="00D77CD3" w:rsidRDefault="00911CDD" w:rsidP="00911CDD">
            <w:pPr>
              <w:rPr>
                <w:rFonts w:ascii="Verdana" w:hAnsi="Verdana"/>
                <w:iCs/>
                <w:sz w:val="20"/>
                <w:szCs w:val="20"/>
              </w:rPr>
            </w:pPr>
            <w:r w:rsidRPr="00D77CD3">
              <w:rPr>
                <w:rFonts w:ascii="Verdana" w:hAnsi="Verdana"/>
                <w:iCs/>
                <w:sz w:val="20"/>
                <w:szCs w:val="20"/>
              </w:rPr>
              <w:t>Data zatwierdzenia procedury</w:t>
            </w:r>
          </w:p>
        </w:tc>
        <w:tc>
          <w:tcPr>
            <w:tcW w:w="6095" w:type="dxa"/>
          </w:tcPr>
          <w:p w14:paraId="63D8D643" w14:textId="0035E32D" w:rsidR="00911CDD" w:rsidRPr="00D77CD3" w:rsidRDefault="00911CDD" w:rsidP="00911CDD">
            <w:pPr>
              <w:rPr>
                <w:rFonts w:ascii="Verdana" w:hAnsi="Verdana"/>
                <w:i/>
                <w:sz w:val="20"/>
                <w:szCs w:val="20"/>
              </w:rPr>
            </w:pPr>
            <w:r w:rsidRPr="00D77CD3">
              <w:rPr>
                <w:rFonts w:ascii="Verdana" w:hAnsi="Verdana"/>
                <w:i/>
                <w:sz w:val="20"/>
                <w:szCs w:val="20"/>
              </w:rPr>
              <w:t>31.12.2022 r</w:t>
            </w:r>
            <w:r w:rsidR="00163795">
              <w:rPr>
                <w:rFonts w:ascii="Verdana" w:hAnsi="Verdana"/>
                <w:i/>
                <w:sz w:val="20"/>
                <w:szCs w:val="20"/>
              </w:rPr>
              <w:t>.</w:t>
            </w:r>
          </w:p>
        </w:tc>
      </w:tr>
      <w:tr w:rsidR="00911CDD" w:rsidRPr="00D77CD3" w14:paraId="4130EAE8" w14:textId="77777777" w:rsidTr="008C68A3">
        <w:tc>
          <w:tcPr>
            <w:tcW w:w="3114" w:type="dxa"/>
          </w:tcPr>
          <w:p w14:paraId="7DB6EDAA" w14:textId="77777777" w:rsidR="00911CDD" w:rsidRPr="00D77CD3" w:rsidRDefault="00911CDD" w:rsidP="00911CDD">
            <w:pPr>
              <w:rPr>
                <w:rFonts w:ascii="Verdana" w:hAnsi="Verdana"/>
                <w:iCs/>
                <w:sz w:val="20"/>
                <w:szCs w:val="20"/>
              </w:rPr>
            </w:pPr>
            <w:r w:rsidRPr="00D77CD3">
              <w:rPr>
                <w:rFonts w:ascii="Verdana" w:hAnsi="Verdana"/>
                <w:iCs/>
                <w:sz w:val="20"/>
                <w:szCs w:val="20"/>
              </w:rPr>
              <w:t>Procedura obowiązuje od</w:t>
            </w:r>
          </w:p>
        </w:tc>
        <w:tc>
          <w:tcPr>
            <w:tcW w:w="6095" w:type="dxa"/>
          </w:tcPr>
          <w:p w14:paraId="6DC888B1" w14:textId="77777777" w:rsidR="00911CDD" w:rsidRPr="00D77CD3" w:rsidRDefault="00911CDD" w:rsidP="00911CDD">
            <w:pPr>
              <w:rPr>
                <w:rFonts w:ascii="Verdana" w:hAnsi="Verdana"/>
                <w:i/>
                <w:sz w:val="20"/>
                <w:szCs w:val="20"/>
              </w:rPr>
            </w:pPr>
            <w:r w:rsidRPr="00D77CD3">
              <w:rPr>
                <w:rFonts w:ascii="Verdana" w:hAnsi="Verdana"/>
                <w:i/>
                <w:sz w:val="20"/>
                <w:szCs w:val="20"/>
              </w:rPr>
              <w:t>01.01.2023 r.</w:t>
            </w:r>
          </w:p>
        </w:tc>
      </w:tr>
    </w:tbl>
    <w:p w14:paraId="0CB0A2D2" w14:textId="77777777" w:rsidR="00911CDD" w:rsidRPr="00911CDD" w:rsidRDefault="00911CDD" w:rsidP="00911CDD">
      <w:pPr>
        <w:spacing w:after="160" w:line="259" w:lineRule="auto"/>
        <w:rPr>
          <w:rFonts w:ascii="Calibri" w:eastAsia="Calibri" w:hAnsi="Calibri"/>
          <w:sz w:val="22"/>
          <w:szCs w:val="22"/>
          <w:lang w:eastAsia="en-US"/>
        </w:rPr>
      </w:pPr>
    </w:p>
    <w:p w14:paraId="6F631246" w14:textId="028D1562" w:rsidR="00911CDD" w:rsidRPr="00D77CD3" w:rsidRDefault="00911CDD" w:rsidP="005E1ABD">
      <w:pPr>
        <w:spacing w:after="160" w:line="259" w:lineRule="auto"/>
        <w:jc w:val="both"/>
        <w:rPr>
          <w:rFonts w:ascii="Verdana" w:eastAsia="Calibri" w:hAnsi="Verdana" w:cs="Calibri"/>
          <w:sz w:val="20"/>
          <w:szCs w:val="20"/>
          <w:lang w:eastAsia="en-US"/>
        </w:rPr>
      </w:pPr>
      <w:r w:rsidRPr="00D77CD3">
        <w:rPr>
          <w:rFonts w:ascii="Verdana" w:eastAsia="Calibri" w:hAnsi="Verdana" w:cs="Calibri"/>
          <w:sz w:val="20"/>
          <w:szCs w:val="20"/>
          <w:lang w:eastAsia="en-US"/>
        </w:rPr>
        <w:t>Celem procedury jest identyfikacja, ocena i reakcja na zagrożenia niezależności i</w:t>
      </w:r>
      <w:r w:rsidR="00513991">
        <w:rPr>
          <w:rFonts w:ascii="Verdana" w:eastAsia="Calibri" w:hAnsi="Verdana" w:cs="Calibri"/>
          <w:sz w:val="20"/>
          <w:szCs w:val="20"/>
          <w:lang w:eastAsia="en-US"/>
        </w:rPr>
        <w:t> </w:t>
      </w:r>
      <w:r w:rsidRPr="00D77CD3">
        <w:rPr>
          <w:rFonts w:ascii="Verdana" w:eastAsia="Calibri" w:hAnsi="Verdana" w:cs="Calibri"/>
          <w:sz w:val="20"/>
          <w:szCs w:val="20"/>
          <w:lang w:eastAsia="en-US"/>
        </w:rPr>
        <w:t>zastosowania ewentualnych zabezpieczeń w celu ich minimalizowania. FA, kluczowy biegły rewident, członkowie zespołu wykonującego zlecenie zobowiązani są zgodnie z UoBR i</w:t>
      </w:r>
      <w:r w:rsidR="00513991">
        <w:rPr>
          <w:rFonts w:ascii="Verdana" w:eastAsia="Calibri" w:hAnsi="Verdana" w:cs="Calibri"/>
          <w:sz w:val="20"/>
          <w:szCs w:val="20"/>
          <w:lang w:eastAsia="en-US"/>
        </w:rPr>
        <w:t> </w:t>
      </w:r>
      <w:r w:rsidRPr="00D77CD3">
        <w:rPr>
          <w:rFonts w:ascii="Verdana" w:eastAsia="Calibri" w:hAnsi="Verdana" w:cs="Calibri"/>
          <w:sz w:val="20"/>
          <w:szCs w:val="20"/>
          <w:lang w:eastAsia="en-US"/>
        </w:rPr>
        <w:t>Kodeksem IESBA do złożenia oświadczeń o niezależności przed przystąpieniem do wykonywania zlecenia i na końcu wykonywanego zlecenia.</w:t>
      </w:r>
    </w:p>
    <w:p w14:paraId="46C10C47" w14:textId="77777777" w:rsidR="00911CDD" w:rsidRPr="00D77CD3" w:rsidRDefault="00911CDD" w:rsidP="00911CDD">
      <w:pPr>
        <w:spacing w:before="240" w:after="240" w:line="276" w:lineRule="auto"/>
        <w:jc w:val="both"/>
        <w:rPr>
          <w:rFonts w:ascii="Verdana" w:hAnsi="Verdana" w:cs="Calibri"/>
          <w:snapToGrid w:val="0"/>
          <w:sz w:val="20"/>
          <w:szCs w:val="20"/>
        </w:rPr>
      </w:pPr>
      <w:r w:rsidRPr="00D77CD3">
        <w:rPr>
          <w:rFonts w:ascii="Verdana" w:hAnsi="Verdana" w:cs="Calibri"/>
          <w:snapToGrid w:val="0"/>
          <w:sz w:val="20"/>
          <w:szCs w:val="20"/>
        </w:rPr>
        <w:t>Właściciel FA - biegły rewident ostatecznie odpowiada w imieniu FA za SWKJ/SZJ i w związku z tym (ewentualnie po konsultacjach z innymi biegłymi rewidentami), podejmuje ostateczną decyzję rozstrzygającą każde zagrożenie niezależności łącznie z:</w:t>
      </w:r>
    </w:p>
    <w:p w14:paraId="7700DB94"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rezygnacją z konkretnego zlecenia lub ze współpracy z klientem;</w:t>
      </w:r>
    </w:p>
    <w:p w14:paraId="76F4AA28"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 xml:space="preserve">eliminację z zespołu realizującego zlecenie; </w:t>
      </w:r>
    </w:p>
    <w:p w14:paraId="2330C83A"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 xml:space="preserve">zaprzestanie lub zmianę konkretnych typów prac albo wykonywanych usług w ramach zlecenia; </w:t>
      </w:r>
    </w:p>
    <w:p w14:paraId="217E311D"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 xml:space="preserve">wyzbycie się powiązań finansowych lub praw własności; </w:t>
      </w:r>
    </w:p>
    <w:p w14:paraId="012EE96D"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 xml:space="preserve">zaprzestanie lub zmianę charakteru związków osobistych albo kontaktów gospodarczych ze zleceniodawcą; </w:t>
      </w:r>
    </w:p>
    <w:p w14:paraId="7FBD9D70"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przedstawienie pracy do dodatkowego przeglądu innym biegłym rewidentom i pracownikom;</w:t>
      </w:r>
    </w:p>
    <w:p w14:paraId="284DBD4A"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podjęcie wszelkich innych rozsądnych działań, stosownych do okoliczności;</w:t>
      </w:r>
    </w:p>
    <w:p w14:paraId="4963789A"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ustaleniem i nałożeniem określonych zabezpieczeń, działań i procedur zarządzających odpowiednio bieżącymi i potencjalnymi zagrożeniami;</w:t>
      </w:r>
    </w:p>
    <w:p w14:paraId="0816990B"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wysłuchaniem i prowadzeniem dochodzenia w sprawie nierozwiązanych spraw dotyczących niezależności przedstawionych przez członków zespołu wykonującego zlecenie (lub przez innych biegłych rewidentów, personel, pracowników, członków zespołu realizującego zlecenie);</w:t>
      </w:r>
    </w:p>
    <w:p w14:paraId="65FA0074"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zapewnieniem odpowiedniej dokumentacji procesu i rozstrzygnięcia każdej znaczącej kwestii dotyczącej niezależności;</w:t>
      </w:r>
    </w:p>
    <w:p w14:paraId="42F04A97"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nałożeniem sankcji za nieprzestrzeganie wymogów;</w:t>
      </w:r>
    </w:p>
    <w:p w14:paraId="176A64A4"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zainicjowania i uczestnictwa we wczesnym planowaniu, aby uniknąć i zarządzać potencjalnym osłabieniem niezależności,</w:t>
      </w:r>
    </w:p>
    <w:p w14:paraId="67A39CA0" w14:textId="77777777" w:rsidR="00911CDD" w:rsidRPr="00D77CD3" w:rsidRDefault="00911CDD" w:rsidP="00FB0F1D">
      <w:pPr>
        <w:numPr>
          <w:ilvl w:val="0"/>
          <w:numId w:val="144"/>
        </w:numPr>
        <w:spacing w:before="240" w:after="240" w:line="276" w:lineRule="auto"/>
        <w:contextualSpacing/>
        <w:jc w:val="both"/>
        <w:rPr>
          <w:rFonts w:ascii="Verdana" w:hAnsi="Verdana" w:cs="Calibri"/>
          <w:snapToGrid w:val="0"/>
          <w:sz w:val="20"/>
          <w:szCs w:val="20"/>
        </w:rPr>
      </w:pPr>
      <w:r w:rsidRPr="00D77CD3">
        <w:rPr>
          <w:rFonts w:ascii="Verdana" w:hAnsi="Verdana" w:cs="Calibri"/>
          <w:snapToGrid w:val="0"/>
          <w:sz w:val="20"/>
          <w:szCs w:val="20"/>
        </w:rPr>
        <w:t>zorganizowaniem dodatkowych konsultacji, w razie konieczności.</w:t>
      </w:r>
    </w:p>
    <w:p w14:paraId="2A3813E3" w14:textId="77777777" w:rsidR="00D77CD3" w:rsidRDefault="00D77CD3" w:rsidP="005E1ABD">
      <w:pPr>
        <w:spacing w:after="160" w:line="259" w:lineRule="auto"/>
        <w:jc w:val="both"/>
        <w:rPr>
          <w:rFonts w:ascii="Verdana" w:hAnsi="Verdana" w:cs="Calibri"/>
          <w:snapToGrid w:val="0"/>
          <w:sz w:val="20"/>
          <w:szCs w:val="20"/>
        </w:rPr>
      </w:pPr>
    </w:p>
    <w:p w14:paraId="0ABC970C" w14:textId="27F9838A" w:rsidR="00911CDD" w:rsidRPr="00D77CD3" w:rsidRDefault="00911CDD" w:rsidP="005E1ABD">
      <w:pPr>
        <w:spacing w:after="160" w:line="259" w:lineRule="auto"/>
        <w:jc w:val="both"/>
        <w:rPr>
          <w:rFonts w:ascii="Verdana" w:hAnsi="Verdana" w:cs="Calibri"/>
          <w:snapToGrid w:val="0"/>
          <w:sz w:val="20"/>
          <w:szCs w:val="20"/>
        </w:rPr>
      </w:pPr>
      <w:r w:rsidRPr="00D77CD3">
        <w:rPr>
          <w:rFonts w:ascii="Verdana" w:hAnsi="Verdana" w:cs="Calibri"/>
          <w:snapToGrid w:val="0"/>
          <w:sz w:val="20"/>
          <w:szCs w:val="20"/>
        </w:rPr>
        <w:lastRenderedPageBreak/>
        <w:t>Od wszystkich</w:t>
      </w:r>
      <w:r w:rsidR="00643E9A" w:rsidRPr="00D77CD3">
        <w:rPr>
          <w:rFonts w:ascii="Verdana" w:hAnsi="Verdana" w:cs="Calibri"/>
          <w:snapToGrid w:val="0"/>
          <w:sz w:val="20"/>
          <w:szCs w:val="20"/>
        </w:rPr>
        <w:t xml:space="preserve"> </w:t>
      </w:r>
      <w:r w:rsidRPr="00D77CD3">
        <w:rPr>
          <w:rFonts w:ascii="Verdana" w:hAnsi="Verdana" w:cs="Calibri"/>
          <w:snapToGrid w:val="0"/>
          <w:sz w:val="20"/>
          <w:szCs w:val="20"/>
        </w:rPr>
        <w:t>biegłych rewidentów, personelu, pracowników i członków zespołu wykonującego zlecenie wymaga się dokonania przeglądu ich konkretnej sytuacji odnośnie wszelkich potencjalnych zagrożeń niezależności i poinformowania właściciela FA – biegłego rewidenta odpowiedzialnego za etykę o wszelkich zidentyfikowanych zagrożeniach.</w:t>
      </w:r>
    </w:p>
    <w:p w14:paraId="7FFB5091" w14:textId="77777777" w:rsidR="00911CDD" w:rsidRPr="00D77CD3" w:rsidRDefault="00911CDD" w:rsidP="005E1ABD">
      <w:pPr>
        <w:spacing w:after="160" w:line="259" w:lineRule="auto"/>
        <w:jc w:val="both"/>
        <w:rPr>
          <w:rFonts w:ascii="Verdana" w:hAnsi="Verdana" w:cs="Calibri"/>
          <w:snapToGrid w:val="0"/>
          <w:sz w:val="20"/>
          <w:szCs w:val="20"/>
        </w:rPr>
      </w:pPr>
      <w:r w:rsidRPr="00D77CD3">
        <w:rPr>
          <w:rFonts w:ascii="Verdana" w:hAnsi="Verdana" w:cs="Calibri"/>
          <w:snapToGrid w:val="0"/>
          <w:sz w:val="20"/>
          <w:szCs w:val="20"/>
        </w:rPr>
        <w:t xml:space="preserve">Właściciel FA – biegły rewident dokumentuje szczegóły zidentyfikowanych zagrożeń i zastosowane zabezpieczenia. </w:t>
      </w:r>
    </w:p>
    <w:p w14:paraId="674EC721" w14:textId="77777777" w:rsidR="00911CDD" w:rsidRPr="00D77CD3" w:rsidRDefault="00911CDD" w:rsidP="00911CDD">
      <w:pPr>
        <w:spacing w:after="160" w:line="259" w:lineRule="auto"/>
        <w:rPr>
          <w:rFonts w:ascii="Verdana" w:eastAsia="Calibri" w:hAnsi="Verdana"/>
          <w:sz w:val="20"/>
          <w:szCs w:val="20"/>
          <w:lang w:eastAsia="en-US"/>
        </w:rPr>
      </w:pPr>
    </w:p>
    <w:p w14:paraId="543A31F3" w14:textId="77777777" w:rsidR="00911CDD" w:rsidRPr="00D77CD3" w:rsidRDefault="00911CDD" w:rsidP="00911CDD">
      <w:pPr>
        <w:spacing w:after="160" w:line="259" w:lineRule="auto"/>
        <w:jc w:val="both"/>
        <w:rPr>
          <w:rFonts w:ascii="Verdana" w:eastAsia="Calibri" w:hAnsi="Verdana" w:cs="Calibri"/>
          <w:sz w:val="20"/>
          <w:szCs w:val="20"/>
          <w:lang w:eastAsia="en-US"/>
        </w:rPr>
      </w:pPr>
    </w:p>
    <w:p w14:paraId="35E0A22F"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05BAB7A6"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7608B9BE" w14:textId="77777777" w:rsidR="00911CDD" w:rsidRPr="00911CDD" w:rsidRDefault="00911CDD" w:rsidP="00911CDD">
      <w:pPr>
        <w:spacing w:after="160" w:line="259" w:lineRule="auto"/>
        <w:jc w:val="both"/>
        <w:rPr>
          <w:rFonts w:ascii="Calibri" w:eastAsia="Calibri" w:hAnsi="Calibri" w:cs="Calibri"/>
          <w:sz w:val="22"/>
          <w:szCs w:val="22"/>
          <w:lang w:eastAsia="en-US"/>
        </w:rPr>
      </w:pPr>
    </w:p>
    <w:p w14:paraId="65395F71" w14:textId="28C55B27" w:rsidR="00911CDD" w:rsidRDefault="00911CDD">
      <w:pPr>
        <w:rPr>
          <w:rFonts w:ascii="Verdana" w:hAnsi="Verdana"/>
          <w:snapToGrid w:val="0"/>
          <w:sz w:val="20"/>
          <w:szCs w:val="20"/>
        </w:rPr>
      </w:pPr>
      <w:r>
        <w:rPr>
          <w:rFonts w:ascii="Verdana" w:hAnsi="Verdana"/>
          <w:i/>
          <w:iCs/>
          <w:sz w:val="20"/>
          <w:szCs w:val="20"/>
        </w:rPr>
        <w:br w:type="page"/>
      </w:r>
    </w:p>
    <w:p w14:paraId="3646B2D9" w14:textId="77777777" w:rsidR="004E77C0" w:rsidRDefault="004E77C0" w:rsidP="005F6BE4">
      <w:pPr>
        <w:pStyle w:val="IFAC-Optional"/>
        <w:spacing w:before="240" w:after="240" w:line="276" w:lineRule="auto"/>
        <w:rPr>
          <w:rFonts w:ascii="Verdana" w:hAnsi="Verdana"/>
          <w:i w:val="0"/>
          <w:iCs w:val="0"/>
          <w:sz w:val="20"/>
          <w:szCs w:val="20"/>
          <w:lang w:val="pl-PL"/>
        </w:rPr>
      </w:pPr>
    </w:p>
    <w:tbl>
      <w:tblPr>
        <w:tblStyle w:val="Tabela-Siatka6"/>
        <w:tblW w:w="9209" w:type="dxa"/>
        <w:tblLook w:val="04A0" w:firstRow="1" w:lastRow="0" w:firstColumn="1" w:lastColumn="0" w:noHBand="0" w:noVBand="1"/>
      </w:tblPr>
      <w:tblGrid>
        <w:gridCol w:w="3114"/>
        <w:gridCol w:w="6095"/>
      </w:tblGrid>
      <w:tr w:rsidR="00911CDD" w:rsidRPr="00D77CD3" w14:paraId="5BBD091F" w14:textId="77777777" w:rsidTr="008C68A3">
        <w:tc>
          <w:tcPr>
            <w:tcW w:w="3114" w:type="dxa"/>
          </w:tcPr>
          <w:p w14:paraId="69189961" w14:textId="77777777" w:rsidR="00911CDD" w:rsidRPr="00D77CD3" w:rsidRDefault="00911CDD" w:rsidP="00911CDD">
            <w:pPr>
              <w:rPr>
                <w:rFonts w:ascii="Verdana" w:hAnsi="Verdana"/>
                <w:iCs/>
                <w:sz w:val="20"/>
                <w:szCs w:val="20"/>
              </w:rPr>
            </w:pPr>
            <w:r w:rsidRPr="00D77CD3">
              <w:rPr>
                <w:rFonts w:ascii="Verdana" w:hAnsi="Verdana"/>
                <w:iCs/>
                <w:sz w:val="20"/>
                <w:szCs w:val="20"/>
              </w:rPr>
              <w:t>Nazwa procedury</w:t>
            </w:r>
          </w:p>
        </w:tc>
        <w:tc>
          <w:tcPr>
            <w:tcW w:w="6095" w:type="dxa"/>
          </w:tcPr>
          <w:p w14:paraId="6FC10A82" w14:textId="79DAE618" w:rsidR="00911CDD" w:rsidRPr="00D77CD3" w:rsidRDefault="00013AFD" w:rsidP="00911CDD">
            <w:pPr>
              <w:rPr>
                <w:rFonts w:ascii="Verdana" w:hAnsi="Verdana"/>
                <w:b/>
                <w:bCs/>
                <w:i/>
                <w:sz w:val="20"/>
                <w:szCs w:val="20"/>
              </w:rPr>
            </w:pPr>
            <w:r w:rsidRPr="00D77CD3">
              <w:rPr>
                <w:rFonts w:ascii="Verdana" w:hAnsi="Verdana"/>
                <w:b/>
                <w:bCs/>
                <w:i/>
                <w:sz w:val="20"/>
                <w:szCs w:val="20"/>
              </w:rPr>
              <w:t>Przykładowa procedura - Rotacja w FA dla nie JZP</w:t>
            </w:r>
          </w:p>
        </w:tc>
      </w:tr>
      <w:tr w:rsidR="00911CDD" w:rsidRPr="00D77CD3" w14:paraId="4BBDD7F3" w14:textId="77777777" w:rsidTr="008C68A3">
        <w:tc>
          <w:tcPr>
            <w:tcW w:w="3114" w:type="dxa"/>
          </w:tcPr>
          <w:p w14:paraId="7E13D9AD" w14:textId="77777777" w:rsidR="00911CDD" w:rsidRPr="00D77CD3" w:rsidRDefault="00911CDD" w:rsidP="00911CDD">
            <w:pPr>
              <w:rPr>
                <w:rFonts w:ascii="Verdana" w:hAnsi="Verdana"/>
                <w:iCs/>
                <w:sz w:val="20"/>
                <w:szCs w:val="20"/>
              </w:rPr>
            </w:pPr>
            <w:r w:rsidRPr="00D77CD3">
              <w:rPr>
                <w:rFonts w:ascii="Verdana" w:hAnsi="Verdana"/>
                <w:iCs/>
                <w:sz w:val="20"/>
                <w:szCs w:val="20"/>
              </w:rPr>
              <w:t>Nr procedury</w:t>
            </w:r>
          </w:p>
        </w:tc>
        <w:tc>
          <w:tcPr>
            <w:tcW w:w="6095" w:type="dxa"/>
          </w:tcPr>
          <w:p w14:paraId="5A92C5DF" w14:textId="11D77791" w:rsidR="00911CDD" w:rsidRPr="00D77CD3" w:rsidRDefault="00013AFD" w:rsidP="00911CDD">
            <w:pPr>
              <w:rPr>
                <w:rFonts w:ascii="Verdana" w:hAnsi="Verdana"/>
                <w:i/>
                <w:sz w:val="20"/>
                <w:szCs w:val="20"/>
              </w:rPr>
            </w:pPr>
            <w:r w:rsidRPr="00D77CD3">
              <w:rPr>
                <w:rFonts w:ascii="Verdana" w:hAnsi="Verdana"/>
                <w:i/>
                <w:sz w:val="20"/>
                <w:szCs w:val="20"/>
              </w:rPr>
              <w:t>5</w:t>
            </w:r>
          </w:p>
        </w:tc>
      </w:tr>
      <w:tr w:rsidR="00911CDD" w:rsidRPr="00D77CD3" w14:paraId="76FB7E88" w14:textId="77777777" w:rsidTr="008C68A3">
        <w:tc>
          <w:tcPr>
            <w:tcW w:w="3114" w:type="dxa"/>
          </w:tcPr>
          <w:p w14:paraId="4D125A3F" w14:textId="77777777" w:rsidR="00911CDD" w:rsidRPr="00D77CD3" w:rsidRDefault="00911CDD" w:rsidP="00911CDD">
            <w:pPr>
              <w:rPr>
                <w:rFonts w:ascii="Verdana" w:hAnsi="Verdana"/>
                <w:iCs/>
                <w:sz w:val="20"/>
                <w:szCs w:val="20"/>
              </w:rPr>
            </w:pPr>
            <w:r w:rsidRPr="00D77CD3">
              <w:rPr>
                <w:rFonts w:ascii="Verdana" w:hAnsi="Verdana"/>
                <w:iCs/>
                <w:sz w:val="20"/>
                <w:szCs w:val="20"/>
              </w:rPr>
              <w:t>Procedura przygotowana przez</w:t>
            </w:r>
          </w:p>
        </w:tc>
        <w:tc>
          <w:tcPr>
            <w:tcW w:w="6095" w:type="dxa"/>
          </w:tcPr>
          <w:p w14:paraId="541CFBFA" w14:textId="77777777" w:rsidR="00911CDD" w:rsidRPr="00D77CD3" w:rsidRDefault="00911CDD" w:rsidP="00911CDD">
            <w:pPr>
              <w:rPr>
                <w:rFonts w:ascii="Verdana" w:hAnsi="Verdana"/>
                <w:i/>
                <w:sz w:val="20"/>
                <w:szCs w:val="20"/>
              </w:rPr>
            </w:pPr>
            <w:r w:rsidRPr="00D77CD3">
              <w:rPr>
                <w:rFonts w:ascii="Verdana" w:hAnsi="Verdana"/>
                <w:i/>
                <w:sz w:val="20"/>
                <w:szCs w:val="20"/>
              </w:rPr>
              <w:t>Właściciel FA biegły rewident – Imię i nazwisko</w:t>
            </w:r>
          </w:p>
        </w:tc>
      </w:tr>
      <w:tr w:rsidR="00911CDD" w:rsidRPr="00D77CD3" w14:paraId="17A7EEBC" w14:textId="77777777" w:rsidTr="008C68A3">
        <w:tc>
          <w:tcPr>
            <w:tcW w:w="3114" w:type="dxa"/>
          </w:tcPr>
          <w:p w14:paraId="29322A02" w14:textId="77777777" w:rsidR="00911CDD" w:rsidRPr="00D77CD3" w:rsidRDefault="00911CDD" w:rsidP="00911CDD">
            <w:pPr>
              <w:rPr>
                <w:rFonts w:ascii="Verdana" w:hAnsi="Verdana"/>
                <w:iCs/>
                <w:sz w:val="20"/>
                <w:szCs w:val="20"/>
              </w:rPr>
            </w:pPr>
            <w:r w:rsidRPr="00D77CD3">
              <w:rPr>
                <w:rFonts w:ascii="Verdana" w:hAnsi="Verdana"/>
                <w:iCs/>
                <w:sz w:val="20"/>
                <w:szCs w:val="20"/>
              </w:rPr>
              <w:t>Procedura zatwierdzona przez</w:t>
            </w:r>
          </w:p>
        </w:tc>
        <w:tc>
          <w:tcPr>
            <w:tcW w:w="6095" w:type="dxa"/>
          </w:tcPr>
          <w:p w14:paraId="04825949" w14:textId="77777777" w:rsidR="00911CDD" w:rsidRPr="00D77CD3" w:rsidRDefault="00911CDD" w:rsidP="00911CDD">
            <w:pPr>
              <w:rPr>
                <w:rFonts w:ascii="Verdana" w:hAnsi="Verdana"/>
                <w:i/>
                <w:sz w:val="20"/>
                <w:szCs w:val="20"/>
              </w:rPr>
            </w:pPr>
            <w:r w:rsidRPr="00D77CD3">
              <w:rPr>
                <w:rFonts w:ascii="Verdana" w:hAnsi="Verdana"/>
                <w:i/>
                <w:sz w:val="20"/>
                <w:szCs w:val="20"/>
              </w:rPr>
              <w:t xml:space="preserve">Właściciel FA biegły rewident – Imię i nazwisko </w:t>
            </w:r>
          </w:p>
        </w:tc>
      </w:tr>
      <w:tr w:rsidR="00911CDD" w:rsidRPr="00D77CD3" w14:paraId="715264CD" w14:textId="77777777" w:rsidTr="008C68A3">
        <w:tc>
          <w:tcPr>
            <w:tcW w:w="3114" w:type="dxa"/>
          </w:tcPr>
          <w:p w14:paraId="207E5207" w14:textId="77777777" w:rsidR="00911CDD" w:rsidRPr="00D77CD3" w:rsidRDefault="00911CDD" w:rsidP="00911CDD">
            <w:pPr>
              <w:rPr>
                <w:rFonts w:ascii="Verdana" w:hAnsi="Verdana"/>
                <w:iCs/>
                <w:sz w:val="20"/>
                <w:szCs w:val="20"/>
              </w:rPr>
            </w:pPr>
            <w:r w:rsidRPr="00D77CD3">
              <w:rPr>
                <w:rFonts w:ascii="Verdana" w:hAnsi="Verdana"/>
                <w:iCs/>
                <w:sz w:val="20"/>
                <w:szCs w:val="20"/>
              </w:rPr>
              <w:t>Data zatwierdzenia procedury</w:t>
            </w:r>
          </w:p>
        </w:tc>
        <w:tc>
          <w:tcPr>
            <w:tcW w:w="6095" w:type="dxa"/>
          </w:tcPr>
          <w:p w14:paraId="291DA512" w14:textId="2E58F543" w:rsidR="00911CDD" w:rsidRPr="00D77CD3" w:rsidRDefault="00911CDD" w:rsidP="00911CDD">
            <w:pPr>
              <w:rPr>
                <w:rFonts w:ascii="Verdana" w:hAnsi="Verdana"/>
                <w:i/>
                <w:sz w:val="20"/>
                <w:szCs w:val="20"/>
              </w:rPr>
            </w:pPr>
            <w:r w:rsidRPr="00D77CD3">
              <w:rPr>
                <w:rFonts w:ascii="Verdana" w:hAnsi="Verdana"/>
                <w:i/>
                <w:sz w:val="20"/>
                <w:szCs w:val="20"/>
              </w:rPr>
              <w:t>31.12.2022 r</w:t>
            </w:r>
            <w:r w:rsidR="00163795">
              <w:rPr>
                <w:rFonts w:ascii="Verdana" w:hAnsi="Verdana"/>
                <w:i/>
                <w:sz w:val="20"/>
                <w:szCs w:val="20"/>
              </w:rPr>
              <w:t>.</w:t>
            </w:r>
          </w:p>
        </w:tc>
      </w:tr>
      <w:tr w:rsidR="00911CDD" w:rsidRPr="00D77CD3" w14:paraId="27EF73BB" w14:textId="77777777" w:rsidTr="008C68A3">
        <w:tc>
          <w:tcPr>
            <w:tcW w:w="3114" w:type="dxa"/>
          </w:tcPr>
          <w:p w14:paraId="00F1EE55" w14:textId="77777777" w:rsidR="00911CDD" w:rsidRPr="00D77CD3" w:rsidRDefault="00911CDD" w:rsidP="00911CDD">
            <w:pPr>
              <w:rPr>
                <w:rFonts w:ascii="Verdana" w:hAnsi="Verdana"/>
                <w:iCs/>
                <w:sz w:val="20"/>
                <w:szCs w:val="20"/>
              </w:rPr>
            </w:pPr>
            <w:r w:rsidRPr="00D77CD3">
              <w:rPr>
                <w:rFonts w:ascii="Verdana" w:hAnsi="Verdana"/>
                <w:iCs/>
                <w:sz w:val="20"/>
                <w:szCs w:val="20"/>
              </w:rPr>
              <w:t>Procedura obowiązuje od</w:t>
            </w:r>
          </w:p>
        </w:tc>
        <w:tc>
          <w:tcPr>
            <w:tcW w:w="6095" w:type="dxa"/>
          </w:tcPr>
          <w:p w14:paraId="5C50EF0C" w14:textId="77777777" w:rsidR="00911CDD" w:rsidRPr="00D77CD3" w:rsidRDefault="00911CDD" w:rsidP="00911CDD">
            <w:pPr>
              <w:rPr>
                <w:rFonts w:ascii="Verdana" w:hAnsi="Verdana"/>
                <w:i/>
                <w:sz w:val="20"/>
                <w:szCs w:val="20"/>
              </w:rPr>
            </w:pPr>
            <w:r w:rsidRPr="00D77CD3">
              <w:rPr>
                <w:rFonts w:ascii="Verdana" w:hAnsi="Verdana"/>
                <w:i/>
                <w:sz w:val="20"/>
                <w:szCs w:val="20"/>
              </w:rPr>
              <w:t>01.01.2023 r.</w:t>
            </w:r>
          </w:p>
        </w:tc>
      </w:tr>
    </w:tbl>
    <w:p w14:paraId="2837A01B" w14:textId="77777777" w:rsidR="00911CDD" w:rsidRPr="00911CDD" w:rsidRDefault="00911CDD" w:rsidP="00911CDD">
      <w:pPr>
        <w:spacing w:after="160" w:line="259" w:lineRule="auto"/>
        <w:rPr>
          <w:rFonts w:asciiTheme="minorHAnsi" w:eastAsiaTheme="minorHAnsi" w:hAnsiTheme="minorHAnsi" w:cstheme="minorBidi"/>
          <w:sz w:val="22"/>
          <w:szCs w:val="22"/>
          <w:lang w:eastAsia="en-US"/>
        </w:rPr>
      </w:pPr>
    </w:p>
    <w:p w14:paraId="7905F71C" w14:textId="5A4B95CF" w:rsidR="00911CDD" w:rsidRPr="00D77CD3" w:rsidRDefault="00911CDD" w:rsidP="00D77CD3">
      <w:pPr>
        <w:spacing w:after="160" w:line="259" w:lineRule="auto"/>
        <w:jc w:val="both"/>
        <w:rPr>
          <w:rFonts w:ascii="Verdana" w:hAnsi="Verdana" w:cstheme="minorHAnsi"/>
          <w:sz w:val="20"/>
          <w:szCs w:val="20"/>
        </w:rPr>
      </w:pPr>
      <w:r w:rsidRPr="00D77CD3">
        <w:rPr>
          <w:rFonts w:ascii="Verdana" w:hAnsi="Verdana" w:cstheme="minorHAnsi"/>
          <w:sz w:val="20"/>
          <w:szCs w:val="20"/>
        </w:rPr>
        <w:t xml:space="preserve">Celem przyjęcia rotacji w FA jest odpowiednie zabezpieczenie przed nadmierną zażyłością wynikającą z długiego kontaktu z klientem przez właściciela FA – biegłego rewidenta. </w:t>
      </w:r>
      <w:r w:rsidRPr="00DA58C2">
        <w:rPr>
          <w:rFonts w:ascii="Verdana" w:hAnsi="Verdana" w:cstheme="minorHAnsi"/>
          <w:i/>
          <w:iCs/>
          <w:color w:val="FF0000"/>
          <w:sz w:val="20"/>
          <w:szCs w:val="20"/>
        </w:rPr>
        <w:t>(w</w:t>
      </w:r>
      <w:r w:rsidR="00513991">
        <w:rPr>
          <w:rFonts w:ascii="Verdana" w:hAnsi="Verdana" w:cstheme="minorHAnsi"/>
          <w:i/>
          <w:iCs/>
          <w:color w:val="FF0000"/>
          <w:sz w:val="20"/>
          <w:szCs w:val="20"/>
        </w:rPr>
        <w:t> </w:t>
      </w:r>
      <w:r w:rsidRPr="00DA58C2">
        <w:rPr>
          <w:rFonts w:ascii="Verdana" w:hAnsi="Verdana" w:cstheme="minorHAnsi"/>
          <w:i/>
          <w:iCs/>
          <w:color w:val="FF0000"/>
          <w:sz w:val="20"/>
          <w:szCs w:val="20"/>
        </w:rPr>
        <w:t>zależności od okoliczności FA wstawić: „personel, pracowników, zewnętrznych biegłych rewidentów”)</w:t>
      </w:r>
      <w:r w:rsidRPr="00D77CD3">
        <w:rPr>
          <w:rFonts w:ascii="Verdana" w:hAnsi="Verdana" w:cstheme="minorHAnsi"/>
          <w:sz w:val="20"/>
          <w:szCs w:val="20"/>
        </w:rPr>
        <w:t>.</w:t>
      </w:r>
    </w:p>
    <w:p w14:paraId="31384B6C" w14:textId="77777777" w:rsidR="00911CDD" w:rsidRPr="00D77CD3" w:rsidRDefault="00911CDD" w:rsidP="00D77CD3">
      <w:pPr>
        <w:spacing w:after="160" w:line="259" w:lineRule="auto"/>
        <w:jc w:val="both"/>
        <w:rPr>
          <w:rFonts w:ascii="Verdana" w:hAnsi="Verdana" w:cstheme="minorHAnsi"/>
          <w:b/>
          <w:bCs/>
          <w:sz w:val="20"/>
          <w:szCs w:val="20"/>
        </w:rPr>
      </w:pPr>
      <w:r w:rsidRPr="00D77CD3">
        <w:rPr>
          <w:rFonts w:ascii="Verdana" w:hAnsi="Verdana" w:cstheme="minorHAnsi"/>
          <w:b/>
          <w:bCs/>
          <w:sz w:val="20"/>
          <w:szCs w:val="20"/>
        </w:rPr>
        <w:t xml:space="preserve">Przyjęta rotacja w firmie audytorskiej </w:t>
      </w:r>
      <w:r w:rsidRPr="00D77CD3">
        <w:rPr>
          <w:rFonts w:ascii="Verdana" w:hAnsi="Verdana" w:cstheme="minorHAnsi"/>
          <w:i/>
          <w:iCs/>
          <w:color w:val="FF0000"/>
          <w:sz w:val="20"/>
          <w:szCs w:val="20"/>
        </w:rPr>
        <w:t>(wstaw nazwę FA)</w:t>
      </w:r>
      <w:r w:rsidRPr="00D77CD3">
        <w:rPr>
          <w:rFonts w:ascii="Verdana" w:hAnsi="Verdana" w:cstheme="minorHAnsi"/>
          <w:b/>
          <w:bCs/>
          <w:color w:val="FF0000"/>
          <w:sz w:val="20"/>
          <w:szCs w:val="20"/>
        </w:rPr>
        <w:t xml:space="preserve"> </w:t>
      </w:r>
    </w:p>
    <w:p w14:paraId="6C645F81" w14:textId="77777777" w:rsidR="00911CDD" w:rsidRPr="00D77CD3" w:rsidRDefault="00911CDD" w:rsidP="00D77CD3">
      <w:pPr>
        <w:spacing w:after="160" w:line="259" w:lineRule="auto"/>
        <w:jc w:val="both"/>
        <w:rPr>
          <w:rFonts w:ascii="Verdana" w:hAnsi="Verdana" w:cstheme="minorHAnsi"/>
          <w:bCs/>
          <w:sz w:val="20"/>
          <w:szCs w:val="20"/>
        </w:rPr>
      </w:pPr>
      <w:r w:rsidRPr="00D77CD3">
        <w:rPr>
          <w:rFonts w:ascii="Verdana" w:hAnsi="Verdana" w:cstheme="minorHAnsi"/>
          <w:bCs/>
          <w:sz w:val="20"/>
          <w:szCs w:val="20"/>
        </w:rPr>
        <w:t xml:space="preserve">W FA rotacja dla badania jednostek nie JZP wynosi dla </w:t>
      </w:r>
      <w:r w:rsidRPr="00D77CD3">
        <w:rPr>
          <w:rFonts w:ascii="Verdana" w:hAnsi="Verdana" w:cstheme="minorHAnsi"/>
          <w:bCs/>
          <w:i/>
          <w:iCs/>
          <w:sz w:val="20"/>
          <w:szCs w:val="20"/>
        </w:rPr>
        <w:t>(każda FA może dostosować rotację do okoliczności)</w:t>
      </w:r>
      <w:r w:rsidRPr="00D77CD3">
        <w:rPr>
          <w:rFonts w:ascii="Verdana" w:hAnsi="Verdana" w:cstheme="minorHAnsi"/>
          <w:bCs/>
          <w:sz w:val="20"/>
          <w:szCs w:val="20"/>
        </w:rPr>
        <w:t>:</w:t>
      </w:r>
    </w:p>
    <w:p w14:paraId="61B0CDB9" w14:textId="77777777" w:rsidR="00911CDD" w:rsidRPr="00D77CD3" w:rsidRDefault="00911CDD" w:rsidP="00513991">
      <w:pPr>
        <w:numPr>
          <w:ilvl w:val="0"/>
          <w:numId w:val="74"/>
        </w:numPr>
        <w:spacing w:after="160" w:line="259" w:lineRule="auto"/>
        <w:ind w:left="714" w:hanging="357"/>
        <w:contextualSpacing/>
        <w:jc w:val="both"/>
        <w:rPr>
          <w:rFonts w:ascii="Verdana" w:hAnsi="Verdana" w:cstheme="minorHAnsi"/>
          <w:sz w:val="20"/>
          <w:szCs w:val="20"/>
        </w:rPr>
      </w:pPr>
      <w:r w:rsidRPr="00D77CD3">
        <w:rPr>
          <w:rFonts w:ascii="Verdana" w:hAnsi="Verdana" w:cstheme="minorHAnsi"/>
          <w:sz w:val="20"/>
          <w:szCs w:val="20"/>
        </w:rPr>
        <w:t>właściciela FA – biegłego rewidenta – 10 lat z przerwą 2 lata,</w:t>
      </w:r>
    </w:p>
    <w:p w14:paraId="56D127C5" w14:textId="77777777" w:rsidR="00911CDD" w:rsidRPr="00D77CD3" w:rsidRDefault="00911CDD" w:rsidP="00513991">
      <w:pPr>
        <w:numPr>
          <w:ilvl w:val="0"/>
          <w:numId w:val="74"/>
        </w:numPr>
        <w:spacing w:after="160" w:line="259" w:lineRule="auto"/>
        <w:ind w:left="714" w:hanging="357"/>
        <w:contextualSpacing/>
        <w:jc w:val="both"/>
        <w:rPr>
          <w:rFonts w:ascii="Verdana" w:hAnsi="Verdana" w:cstheme="minorHAnsi"/>
          <w:sz w:val="20"/>
          <w:szCs w:val="20"/>
        </w:rPr>
      </w:pPr>
      <w:r w:rsidRPr="00D77CD3">
        <w:rPr>
          <w:rFonts w:ascii="Verdana" w:hAnsi="Verdana" w:cstheme="minorHAnsi"/>
          <w:bCs/>
          <w:sz w:val="20"/>
          <w:szCs w:val="20"/>
        </w:rPr>
        <w:t xml:space="preserve">pracowników i osób współpracujących – bez ograniczeń </w:t>
      </w:r>
      <w:r w:rsidRPr="00D77CD3">
        <w:rPr>
          <w:rFonts w:ascii="Verdana" w:hAnsi="Verdana" w:cstheme="minorHAnsi"/>
          <w:bCs/>
          <w:i/>
          <w:iCs/>
          <w:sz w:val="20"/>
          <w:szCs w:val="20"/>
        </w:rPr>
        <w:t>(jeżeli dotyczy)</w:t>
      </w:r>
      <w:r w:rsidRPr="00D77CD3">
        <w:rPr>
          <w:rFonts w:ascii="Verdana" w:hAnsi="Verdana" w:cstheme="minorHAnsi"/>
          <w:bCs/>
          <w:sz w:val="20"/>
          <w:szCs w:val="20"/>
        </w:rPr>
        <w:t>,</w:t>
      </w:r>
    </w:p>
    <w:p w14:paraId="30EF8A2F" w14:textId="77777777" w:rsidR="00911CDD" w:rsidRPr="00D77CD3" w:rsidRDefault="00911CDD" w:rsidP="00513991">
      <w:pPr>
        <w:numPr>
          <w:ilvl w:val="0"/>
          <w:numId w:val="74"/>
        </w:numPr>
        <w:spacing w:after="160" w:line="259" w:lineRule="auto"/>
        <w:ind w:left="714" w:hanging="357"/>
        <w:contextualSpacing/>
        <w:jc w:val="both"/>
        <w:rPr>
          <w:rFonts w:ascii="Verdana" w:hAnsi="Verdana" w:cstheme="minorHAnsi"/>
          <w:sz w:val="20"/>
          <w:szCs w:val="20"/>
        </w:rPr>
      </w:pPr>
      <w:r w:rsidRPr="00D77CD3">
        <w:rPr>
          <w:rFonts w:ascii="Verdana" w:hAnsi="Verdana" w:cstheme="minorHAnsi"/>
          <w:sz w:val="20"/>
          <w:szCs w:val="20"/>
        </w:rPr>
        <w:t xml:space="preserve">biegłych rewidentów zewnętrznych – 5 lat </w:t>
      </w:r>
      <w:r w:rsidRPr="00D77CD3">
        <w:rPr>
          <w:rFonts w:ascii="Verdana" w:hAnsi="Verdana" w:cstheme="minorHAnsi"/>
          <w:i/>
          <w:iCs/>
          <w:sz w:val="20"/>
          <w:szCs w:val="20"/>
        </w:rPr>
        <w:t>(jeżeli dotyczy),</w:t>
      </w:r>
    </w:p>
    <w:p w14:paraId="7094E9D7" w14:textId="77777777" w:rsidR="00911CDD" w:rsidRPr="00D77CD3" w:rsidRDefault="00911CDD" w:rsidP="00FB0F1D">
      <w:pPr>
        <w:numPr>
          <w:ilvl w:val="0"/>
          <w:numId w:val="74"/>
        </w:numPr>
        <w:spacing w:after="160" w:line="259" w:lineRule="auto"/>
        <w:jc w:val="both"/>
        <w:rPr>
          <w:rFonts w:ascii="Verdana" w:hAnsi="Verdana" w:cstheme="minorHAnsi"/>
          <w:sz w:val="20"/>
          <w:szCs w:val="20"/>
        </w:rPr>
      </w:pPr>
      <w:r w:rsidRPr="00D77CD3">
        <w:rPr>
          <w:rFonts w:ascii="Verdana" w:hAnsi="Verdana" w:cstheme="minorHAnsi"/>
          <w:sz w:val="20"/>
          <w:szCs w:val="20"/>
        </w:rPr>
        <w:t>kontrolera jakości, co 4 lata z przerwą 2 lata.</w:t>
      </w:r>
    </w:p>
    <w:p w14:paraId="1BDBC2DC" w14:textId="77777777" w:rsidR="00911CDD" w:rsidRPr="00D77CD3" w:rsidRDefault="00911CDD" w:rsidP="00D77CD3">
      <w:pPr>
        <w:spacing w:after="160" w:line="259" w:lineRule="auto"/>
        <w:jc w:val="both"/>
        <w:rPr>
          <w:rFonts w:ascii="Verdana" w:hAnsi="Verdana" w:cstheme="minorHAnsi"/>
          <w:sz w:val="20"/>
          <w:szCs w:val="20"/>
        </w:rPr>
      </w:pPr>
    </w:p>
    <w:p w14:paraId="21B75F3E" w14:textId="77777777" w:rsidR="00911CDD" w:rsidRPr="00D77CD3" w:rsidRDefault="00911CDD" w:rsidP="005E1ABD">
      <w:pPr>
        <w:spacing w:afterLines="160" w:after="384" w:line="259" w:lineRule="auto"/>
        <w:jc w:val="both"/>
        <w:rPr>
          <w:rFonts w:ascii="Verdana" w:eastAsiaTheme="minorHAnsi" w:hAnsi="Verdana" w:cstheme="minorHAnsi"/>
          <w:sz w:val="20"/>
          <w:szCs w:val="20"/>
          <w:lang w:eastAsia="en-US"/>
        </w:rPr>
      </w:pPr>
    </w:p>
    <w:p w14:paraId="402345B9"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2436A998"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710E6C57" w14:textId="77777777" w:rsidR="00911CDD" w:rsidRPr="00911CDD" w:rsidRDefault="00911CDD" w:rsidP="00911CDD">
      <w:pPr>
        <w:spacing w:after="160" w:line="259" w:lineRule="auto"/>
        <w:rPr>
          <w:rFonts w:asciiTheme="minorHAnsi" w:eastAsiaTheme="minorHAnsi" w:hAnsiTheme="minorHAnsi" w:cstheme="minorBidi"/>
          <w:sz w:val="22"/>
          <w:szCs w:val="22"/>
          <w:lang w:eastAsia="en-US"/>
        </w:rPr>
      </w:pPr>
    </w:p>
    <w:p w14:paraId="515F47E8" w14:textId="77777777" w:rsidR="00911CDD" w:rsidRPr="00911CDD" w:rsidRDefault="00911CDD" w:rsidP="00911CDD">
      <w:pPr>
        <w:spacing w:after="160" w:line="259" w:lineRule="auto"/>
        <w:rPr>
          <w:rFonts w:asciiTheme="minorHAnsi" w:eastAsiaTheme="minorHAnsi" w:hAnsiTheme="minorHAnsi" w:cstheme="minorBidi"/>
          <w:sz w:val="22"/>
          <w:szCs w:val="22"/>
          <w:lang w:eastAsia="en-US"/>
        </w:rPr>
      </w:pPr>
    </w:p>
    <w:p w14:paraId="4F566453" w14:textId="77777777" w:rsidR="00911CDD" w:rsidRPr="00911CDD" w:rsidRDefault="00911CDD" w:rsidP="00911CDD">
      <w:pPr>
        <w:spacing w:after="160" w:line="259" w:lineRule="auto"/>
        <w:rPr>
          <w:rFonts w:asciiTheme="minorHAnsi" w:eastAsiaTheme="minorHAnsi" w:hAnsiTheme="minorHAnsi" w:cstheme="minorBidi"/>
          <w:sz w:val="22"/>
          <w:szCs w:val="22"/>
          <w:lang w:eastAsia="en-US"/>
        </w:rPr>
      </w:pPr>
    </w:p>
    <w:p w14:paraId="5062641C" w14:textId="36812322" w:rsidR="00911CDD" w:rsidRDefault="00911CDD">
      <w:pPr>
        <w:rPr>
          <w:rFonts w:ascii="Verdana" w:hAnsi="Verdana"/>
          <w:snapToGrid w:val="0"/>
          <w:sz w:val="20"/>
          <w:szCs w:val="20"/>
        </w:rPr>
      </w:pPr>
      <w:r>
        <w:rPr>
          <w:rFonts w:ascii="Verdana" w:hAnsi="Verdana"/>
          <w:i/>
          <w:iCs/>
          <w:sz w:val="20"/>
          <w:szCs w:val="20"/>
        </w:rPr>
        <w:br w:type="page"/>
      </w:r>
    </w:p>
    <w:p w14:paraId="132D9C88" w14:textId="77777777" w:rsidR="00911CDD" w:rsidRDefault="00911CDD" w:rsidP="005F6BE4">
      <w:pPr>
        <w:pStyle w:val="IFAC-Optional"/>
        <w:spacing w:before="240" w:after="240" w:line="276" w:lineRule="auto"/>
        <w:rPr>
          <w:rFonts w:ascii="Verdana" w:hAnsi="Verdana"/>
          <w:i w:val="0"/>
          <w:iCs w:val="0"/>
          <w:sz w:val="20"/>
          <w:szCs w:val="20"/>
          <w:lang w:val="pl-PL"/>
        </w:rPr>
      </w:pPr>
    </w:p>
    <w:tbl>
      <w:tblPr>
        <w:tblStyle w:val="Tabela-Siatka7"/>
        <w:tblW w:w="9209" w:type="dxa"/>
        <w:tblLook w:val="04A0" w:firstRow="1" w:lastRow="0" w:firstColumn="1" w:lastColumn="0" w:noHBand="0" w:noVBand="1"/>
      </w:tblPr>
      <w:tblGrid>
        <w:gridCol w:w="3114"/>
        <w:gridCol w:w="6095"/>
      </w:tblGrid>
      <w:tr w:rsidR="008D706C" w:rsidRPr="00D77CD3" w14:paraId="66BFAECB" w14:textId="77777777" w:rsidTr="008C68A3">
        <w:tc>
          <w:tcPr>
            <w:tcW w:w="3114" w:type="dxa"/>
          </w:tcPr>
          <w:p w14:paraId="52C44161" w14:textId="77777777" w:rsidR="008D706C" w:rsidRPr="00D77CD3" w:rsidRDefault="008D706C" w:rsidP="008D706C">
            <w:pPr>
              <w:rPr>
                <w:rFonts w:ascii="Verdana" w:hAnsi="Verdana"/>
                <w:iCs/>
                <w:sz w:val="20"/>
                <w:szCs w:val="20"/>
              </w:rPr>
            </w:pPr>
            <w:r w:rsidRPr="00D77CD3">
              <w:rPr>
                <w:rFonts w:ascii="Verdana" w:hAnsi="Verdana"/>
                <w:iCs/>
                <w:sz w:val="20"/>
                <w:szCs w:val="20"/>
              </w:rPr>
              <w:t>Nazwa procedury</w:t>
            </w:r>
          </w:p>
        </w:tc>
        <w:tc>
          <w:tcPr>
            <w:tcW w:w="6095" w:type="dxa"/>
          </w:tcPr>
          <w:p w14:paraId="4E0D13DC" w14:textId="5101FD51" w:rsidR="008D706C" w:rsidRPr="00D77CD3" w:rsidRDefault="00013AFD" w:rsidP="008D706C">
            <w:pPr>
              <w:rPr>
                <w:rFonts w:ascii="Verdana" w:hAnsi="Verdana"/>
                <w:b/>
                <w:bCs/>
                <w:i/>
                <w:sz w:val="20"/>
                <w:szCs w:val="20"/>
              </w:rPr>
            </w:pPr>
            <w:r w:rsidRPr="00D77CD3">
              <w:rPr>
                <w:rFonts w:ascii="Verdana" w:hAnsi="Verdana"/>
                <w:b/>
                <w:bCs/>
                <w:i/>
                <w:sz w:val="20"/>
                <w:szCs w:val="20"/>
              </w:rPr>
              <w:t>Przykładowa procedura - Konflikt interesów w FA</w:t>
            </w:r>
          </w:p>
        </w:tc>
      </w:tr>
      <w:tr w:rsidR="008D706C" w:rsidRPr="00D77CD3" w14:paraId="56578471" w14:textId="77777777" w:rsidTr="008C68A3">
        <w:tc>
          <w:tcPr>
            <w:tcW w:w="3114" w:type="dxa"/>
          </w:tcPr>
          <w:p w14:paraId="62A193B6" w14:textId="77777777" w:rsidR="008D706C" w:rsidRPr="00D77CD3" w:rsidRDefault="008D706C" w:rsidP="008D706C">
            <w:pPr>
              <w:rPr>
                <w:rFonts w:ascii="Verdana" w:hAnsi="Verdana"/>
                <w:iCs/>
                <w:sz w:val="20"/>
                <w:szCs w:val="20"/>
              </w:rPr>
            </w:pPr>
            <w:r w:rsidRPr="00D77CD3">
              <w:rPr>
                <w:rFonts w:ascii="Verdana" w:hAnsi="Verdana"/>
                <w:iCs/>
                <w:sz w:val="20"/>
                <w:szCs w:val="20"/>
              </w:rPr>
              <w:t>Nr procedury</w:t>
            </w:r>
          </w:p>
        </w:tc>
        <w:tc>
          <w:tcPr>
            <w:tcW w:w="6095" w:type="dxa"/>
          </w:tcPr>
          <w:p w14:paraId="6BAC9185" w14:textId="4820CCBE" w:rsidR="008D706C" w:rsidRPr="00D77CD3" w:rsidRDefault="00013AFD" w:rsidP="008D706C">
            <w:pPr>
              <w:rPr>
                <w:rFonts w:ascii="Verdana" w:hAnsi="Verdana"/>
                <w:i/>
                <w:sz w:val="20"/>
                <w:szCs w:val="20"/>
              </w:rPr>
            </w:pPr>
            <w:r w:rsidRPr="00D77CD3">
              <w:rPr>
                <w:rFonts w:ascii="Verdana" w:hAnsi="Verdana"/>
                <w:i/>
                <w:sz w:val="20"/>
                <w:szCs w:val="20"/>
              </w:rPr>
              <w:t>6</w:t>
            </w:r>
          </w:p>
        </w:tc>
      </w:tr>
      <w:tr w:rsidR="008D706C" w:rsidRPr="00D77CD3" w14:paraId="587818C9" w14:textId="77777777" w:rsidTr="008C68A3">
        <w:tc>
          <w:tcPr>
            <w:tcW w:w="3114" w:type="dxa"/>
          </w:tcPr>
          <w:p w14:paraId="7680B6E4" w14:textId="77777777" w:rsidR="008D706C" w:rsidRPr="00D77CD3" w:rsidRDefault="008D706C" w:rsidP="008D706C">
            <w:pPr>
              <w:rPr>
                <w:rFonts w:ascii="Verdana" w:hAnsi="Verdana"/>
                <w:iCs/>
                <w:sz w:val="20"/>
                <w:szCs w:val="20"/>
              </w:rPr>
            </w:pPr>
            <w:r w:rsidRPr="00D77CD3">
              <w:rPr>
                <w:rFonts w:ascii="Verdana" w:hAnsi="Verdana"/>
                <w:iCs/>
                <w:sz w:val="20"/>
                <w:szCs w:val="20"/>
              </w:rPr>
              <w:t>Procedura przygotowana przez</w:t>
            </w:r>
          </w:p>
        </w:tc>
        <w:tc>
          <w:tcPr>
            <w:tcW w:w="6095" w:type="dxa"/>
          </w:tcPr>
          <w:p w14:paraId="42F552D9" w14:textId="77777777" w:rsidR="008D706C" w:rsidRPr="00D77CD3" w:rsidRDefault="008D706C" w:rsidP="008D706C">
            <w:pPr>
              <w:rPr>
                <w:rFonts w:ascii="Verdana" w:hAnsi="Verdana"/>
                <w:i/>
                <w:sz w:val="20"/>
                <w:szCs w:val="20"/>
              </w:rPr>
            </w:pPr>
            <w:r w:rsidRPr="00D77CD3">
              <w:rPr>
                <w:rFonts w:ascii="Verdana" w:hAnsi="Verdana"/>
                <w:i/>
                <w:sz w:val="20"/>
                <w:szCs w:val="20"/>
              </w:rPr>
              <w:t>Właściciel FA biegły rewident – Imię i nazwisko</w:t>
            </w:r>
          </w:p>
        </w:tc>
      </w:tr>
      <w:tr w:rsidR="008D706C" w:rsidRPr="00D77CD3" w14:paraId="4ADDFBF9" w14:textId="77777777" w:rsidTr="008C68A3">
        <w:tc>
          <w:tcPr>
            <w:tcW w:w="3114" w:type="dxa"/>
          </w:tcPr>
          <w:p w14:paraId="125BBB94" w14:textId="77777777" w:rsidR="008D706C" w:rsidRPr="00D77CD3" w:rsidRDefault="008D706C" w:rsidP="008D706C">
            <w:pPr>
              <w:rPr>
                <w:rFonts w:ascii="Verdana" w:hAnsi="Verdana"/>
                <w:iCs/>
                <w:sz w:val="20"/>
                <w:szCs w:val="20"/>
              </w:rPr>
            </w:pPr>
            <w:r w:rsidRPr="00D77CD3">
              <w:rPr>
                <w:rFonts w:ascii="Verdana" w:hAnsi="Verdana"/>
                <w:iCs/>
                <w:sz w:val="20"/>
                <w:szCs w:val="20"/>
              </w:rPr>
              <w:t>Procedura zatwierdzona przez</w:t>
            </w:r>
          </w:p>
        </w:tc>
        <w:tc>
          <w:tcPr>
            <w:tcW w:w="6095" w:type="dxa"/>
          </w:tcPr>
          <w:p w14:paraId="6437C719" w14:textId="77777777" w:rsidR="008D706C" w:rsidRPr="00D77CD3" w:rsidRDefault="008D706C" w:rsidP="008D706C">
            <w:pPr>
              <w:rPr>
                <w:rFonts w:ascii="Verdana" w:hAnsi="Verdana"/>
                <w:i/>
                <w:sz w:val="20"/>
                <w:szCs w:val="20"/>
              </w:rPr>
            </w:pPr>
            <w:r w:rsidRPr="00D77CD3">
              <w:rPr>
                <w:rFonts w:ascii="Verdana" w:hAnsi="Verdana"/>
                <w:i/>
                <w:sz w:val="20"/>
                <w:szCs w:val="20"/>
              </w:rPr>
              <w:t>Właściciel FA biegły rewident – Imię i nazwisko</w:t>
            </w:r>
          </w:p>
        </w:tc>
      </w:tr>
      <w:tr w:rsidR="008D706C" w:rsidRPr="00D77CD3" w14:paraId="34C7A04C" w14:textId="77777777" w:rsidTr="008C68A3">
        <w:tc>
          <w:tcPr>
            <w:tcW w:w="3114" w:type="dxa"/>
          </w:tcPr>
          <w:p w14:paraId="41185CE5" w14:textId="77777777" w:rsidR="008D706C" w:rsidRPr="00D77CD3" w:rsidRDefault="008D706C" w:rsidP="008D706C">
            <w:pPr>
              <w:rPr>
                <w:rFonts w:ascii="Verdana" w:hAnsi="Verdana"/>
                <w:iCs/>
                <w:sz w:val="20"/>
                <w:szCs w:val="20"/>
              </w:rPr>
            </w:pPr>
            <w:r w:rsidRPr="00D77CD3">
              <w:rPr>
                <w:rFonts w:ascii="Verdana" w:hAnsi="Verdana"/>
                <w:iCs/>
                <w:sz w:val="20"/>
                <w:szCs w:val="20"/>
              </w:rPr>
              <w:t>Data zatwierdzenia procedury</w:t>
            </w:r>
          </w:p>
        </w:tc>
        <w:tc>
          <w:tcPr>
            <w:tcW w:w="6095" w:type="dxa"/>
          </w:tcPr>
          <w:p w14:paraId="5EB08412" w14:textId="25C5E2DC" w:rsidR="008D706C" w:rsidRPr="00D77CD3" w:rsidRDefault="008D706C" w:rsidP="008D706C">
            <w:pPr>
              <w:rPr>
                <w:rFonts w:ascii="Verdana" w:hAnsi="Verdana"/>
                <w:i/>
                <w:sz w:val="20"/>
                <w:szCs w:val="20"/>
              </w:rPr>
            </w:pPr>
            <w:r w:rsidRPr="00D77CD3">
              <w:rPr>
                <w:rFonts w:ascii="Verdana" w:hAnsi="Verdana"/>
                <w:i/>
                <w:sz w:val="20"/>
                <w:szCs w:val="20"/>
              </w:rPr>
              <w:t>31.12.2022 r</w:t>
            </w:r>
            <w:r w:rsidR="00163795">
              <w:rPr>
                <w:rFonts w:ascii="Verdana" w:hAnsi="Verdana"/>
                <w:i/>
                <w:sz w:val="20"/>
                <w:szCs w:val="20"/>
              </w:rPr>
              <w:t>.</w:t>
            </w:r>
          </w:p>
        </w:tc>
      </w:tr>
      <w:tr w:rsidR="008D706C" w:rsidRPr="00D77CD3" w14:paraId="134EFBE0" w14:textId="77777777" w:rsidTr="008C68A3">
        <w:tc>
          <w:tcPr>
            <w:tcW w:w="3114" w:type="dxa"/>
          </w:tcPr>
          <w:p w14:paraId="695D63D1" w14:textId="77777777" w:rsidR="008D706C" w:rsidRPr="00D77CD3" w:rsidRDefault="008D706C" w:rsidP="008D706C">
            <w:pPr>
              <w:rPr>
                <w:rFonts w:ascii="Verdana" w:hAnsi="Verdana"/>
                <w:iCs/>
                <w:sz w:val="20"/>
                <w:szCs w:val="20"/>
              </w:rPr>
            </w:pPr>
            <w:r w:rsidRPr="00D77CD3">
              <w:rPr>
                <w:rFonts w:ascii="Verdana" w:hAnsi="Verdana"/>
                <w:iCs/>
                <w:sz w:val="20"/>
                <w:szCs w:val="20"/>
              </w:rPr>
              <w:t>Procedura obowiązuje od</w:t>
            </w:r>
          </w:p>
        </w:tc>
        <w:tc>
          <w:tcPr>
            <w:tcW w:w="6095" w:type="dxa"/>
          </w:tcPr>
          <w:p w14:paraId="3ECB2B75" w14:textId="77777777" w:rsidR="008D706C" w:rsidRPr="00D77CD3" w:rsidRDefault="008D706C" w:rsidP="008D706C">
            <w:pPr>
              <w:rPr>
                <w:rFonts w:ascii="Verdana" w:hAnsi="Verdana"/>
                <w:i/>
                <w:sz w:val="20"/>
                <w:szCs w:val="20"/>
              </w:rPr>
            </w:pPr>
            <w:r w:rsidRPr="00D77CD3">
              <w:rPr>
                <w:rFonts w:ascii="Verdana" w:hAnsi="Verdana"/>
                <w:i/>
                <w:sz w:val="20"/>
                <w:szCs w:val="20"/>
              </w:rPr>
              <w:t>01.01.2023 r.</w:t>
            </w:r>
          </w:p>
        </w:tc>
      </w:tr>
    </w:tbl>
    <w:p w14:paraId="58218815" w14:textId="77777777" w:rsidR="008D706C" w:rsidRPr="008D706C" w:rsidRDefault="008D706C" w:rsidP="008D706C">
      <w:pPr>
        <w:spacing w:after="160" w:line="259" w:lineRule="auto"/>
        <w:rPr>
          <w:rFonts w:asciiTheme="minorHAnsi" w:eastAsiaTheme="minorHAnsi" w:hAnsiTheme="minorHAnsi" w:cstheme="minorBidi"/>
          <w:sz w:val="22"/>
          <w:szCs w:val="22"/>
          <w:lang w:eastAsia="en-US"/>
        </w:rPr>
      </w:pPr>
    </w:p>
    <w:p w14:paraId="196E60F4" w14:textId="77777777" w:rsidR="008D706C" w:rsidRPr="00D77CD3" w:rsidRDefault="008D706C" w:rsidP="00D77CD3">
      <w:pPr>
        <w:spacing w:after="160" w:line="259" w:lineRule="auto"/>
        <w:jc w:val="both"/>
        <w:rPr>
          <w:rFonts w:ascii="Verdana" w:hAnsi="Verdana" w:cstheme="minorHAnsi"/>
          <w:snapToGrid w:val="0"/>
          <w:sz w:val="20"/>
          <w:szCs w:val="20"/>
        </w:rPr>
      </w:pPr>
      <w:bookmarkStart w:id="165" w:name="_Hlk121163657"/>
      <w:r w:rsidRPr="00D77CD3">
        <w:rPr>
          <w:rFonts w:ascii="Verdana" w:hAnsi="Verdana" w:cstheme="minorHAnsi"/>
          <w:snapToGrid w:val="0"/>
          <w:sz w:val="20"/>
          <w:szCs w:val="20"/>
        </w:rPr>
        <w:t>Celem procedury jest określenie sposobu działania przy wystąpieniu sytuacji konfliktowych, które mogą utrudniać wykonywanie zlecenia w sposób obiektywny.</w:t>
      </w:r>
    </w:p>
    <w:p w14:paraId="3A8A2385" w14:textId="77777777" w:rsidR="008D706C" w:rsidRPr="00D77CD3" w:rsidRDefault="008D706C" w:rsidP="00D77CD3">
      <w:pPr>
        <w:spacing w:after="160" w:line="259" w:lineRule="auto"/>
        <w:jc w:val="both"/>
        <w:rPr>
          <w:rFonts w:ascii="Verdana" w:hAnsi="Verdana" w:cstheme="minorHAnsi"/>
          <w:snapToGrid w:val="0"/>
          <w:sz w:val="20"/>
          <w:szCs w:val="20"/>
        </w:rPr>
      </w:pPr>
      <w:r w:rsidRPr="00D77CD3">
        <w:rPr>
          <w:rFonts w:ascii="Verdana" w:hAnsi="Verdana" w:cstheme="minorHAnsi"/>
          <w:snapToGrid w:val="0"/>
          <w:sz w:val="20"/>
          <w:szCs w:val="20"/>
        </w:rPr>
        <w:t>Każdy potencjalny konflikt interesów musi zostać zgłoszony właścicielowi FA – biegłemu rewidentowi osobiście, pisemnie lud drogą elektroniczną. Zgłoszenie powinno zawierać niezbędne informacje do podjęcia działań (dane osoby zgłaszającej, opis sytuacji).</w:t>
      </w:r>
    </w:p>
    <w:p w14:paraId="6081659A" w14:textId="77777777" w:rsidR="008D706C" w:rsidRPr="00D77CD3" w:rsidRDefault="008D706C" w:rsidP="00D77CD3">
      <w:pPr>
        <w:spacing w:after="160" w:line="259" w:lineRule="auto"/>
        <w:jc w:val="both"/>
        <w:rPr>
          <w:rFonts w:ascii="Verdana" w:hAnsi="Verdana" w:cstheme="minorHAnsi"/>
          <w:snapToGrid w:val="0"/>
          <w:sz w:val="20"/>
          <w:szCs w:val="20"/>
        </w:rPr>
      </w:pPr>
      <w:r w:rsidRPr="00D77CD3">
        <w:rPr>
          <w:rFonts w:ascii="Verdana" w:hAnsi="Verdana" w:cstheme="minorHAnsi"/>
          <w:snapToGrid w:val="0"/>
          <w:sz w:val="20"/>
          <w:szCs w:val="20"/>
        </w:rPr>
        <w:t xml:space="preserve">Decyzja o podjęciu działań lub zasięgnięciu porady jest niezwykle rzadka w takich okolicznościach i jej szczegóły powinny być w pełni udokumentowane. </w:t>
      </w:r>
    </w:p>
    <w:p w14:paraId="5F23BF4D" w14:textId="77777777" w:rsidR="008D706C" w:rsidRPr="00D77CD3" w:rsidRDefault="008D706C" w:rsidP="00D77CD3">
      <w:pPr>
        <w:spacing w:after="160" w:line="259" w:lineRule="auto"/>
        <w:jc w:val="both"/>
        <w:rPr>
          <w:rFonts w:ascii="Verdana" w:hAnsi="Verdana" w:cstheme="minorHAnsi"/>
          <w:snapToGrid w:val="0"/>
          <w:sz w:val="20"/>
          <w:szCs w:val="20"/>
        </w:rPr>
      </w:pPr>
      <w:r w:rsidRPr="00D77CD3">
        <w:rPr>
          <w:rFonts w:ascii="Verdana" w:hAnsi="Verdana" w:cstheme="minorHAnsi"/>
          <w:snapToGrid w:val="0"/>
          <w:sz w:val="20"/>
          <w:szCs w:val="20"/>
        </w:rPr>
        <w:t>Właściciel FA – biegły rewident podejmuje ostateczne decyzje rozstrzygające każdą sytuację konfliktu interesów lub konsultuje je z zewnętrznym biegłym rewidentem, lub odpowiednimi instytucjami, co może obejmować:</w:t>
      </w:r>
    </w:p>
    <w:p w14:paraId="796EDE90" w14:textId="77777777" w:rsidR="008D706C" w:rsidRPr="00D77CD3" w:rsidRDefault="008D706C" w:rsidP="00FB0F1D">
      <w:pPr>
        <w:numPr>
          <w:ilvl w:val="0"/>
          <w:numId w:val="145"/>
        </w:numPr>
        <w:spacing w:after="160" w:line="259" w:lineRule="auto"/>
        <w:jc w:val="both"/>
        <w:rPr>
          <w:rFonts w:ascii="Verdana" w:hAnsi="Verdana" w:cstheme="minorHAnsi"/>
          <w:snapToGrid w:val="0"/>
          <w:sz w:val="20"/>
          <w:szCs w:val="20"/>
        </w:rPr>
      </w:pPr>
      <w:r w:rsidRPr="00D77CD3">
        <w:rPr>
          <w:rFonts w:ascii="Verdana" w:hAnsi="Verdana" w:cstheme="minorHAnsi"/>
          <w:snapToGrid w:val="0"/>
          <w:sz w:val="20"/>
          <w:szCs w:val="20"/>
        </w:rPr>
        <w:t>odmowę przyjęcia zlecenia lub jej przerwanie,</w:t>
      </w:r>
    </w:p>
    <w:p w14:paraId="2D5D223D" w14:textId="77777777" w:rsidR="008D706C" w:rsidRPr="00D77CD3" w:rsidRDefault="008D706C" w:rsidP="00FB0F1D">
      <w:pPr>
        <w:numPr>
          <w:ilvl w:val="0"/>
          <w:numId w:val="145"/>
        </w:numPr>
        <w:spacing w:after="160" w:line="259" w:lineRule="auto"/>
        <w:jc w:val="both"/>
        <w:rPr>
          <w:rFonts w:ascii="Verdana" w:hAnsi="Verdana" w:cstheme="minorHAnsi"/>
          <w:snapToGrid w:val="0"/>
          <w:sz w:val="20"/>
          <w:szCs w:val="20"/>
        </w:rPr>
      </w:pPr>
      <w:r w:rsidRPr="00D77CD3">
        <w:rPr>
          <w:rFonts w:ascii="Verdana" w:hAnsi="Verdana" w:cstheme="minorHAnsi"/>
          <w:snapToGrid w:val="0"/>
          <w:sz w:val="20"/>
          <w:szCs w:val="20"/>
        </w:rPr>
        <w:t>właściwe dokumentowanie procesu, zastosowanych zabezpieczeń, wydanych decyzji lub zaleceń,</w:t>
      </w:r>
    </w:p>
    <w:p w14:paraId="68F75599" w14:textId="77777777" w:rsidR="008D706C" w:rsidRPr="00D77CD3" w:rsidRDefault="008D706C" w:rsidP="00FB0F1D">
      <w:pPr>
        <w:numPr>
          <w:ilvl w:val="0"/>
          <w:numId w:val="145"/>
        </w:numPr>
        <w:spacing w:after="160" w:line="259" w:lineRule="auto"/>
        <w:jc w:val="both"/>
        <w:rPr>
          <w:rFonts w:ascii="Verdana" w:hAnsi="Verdana" w:cstheme="minorHAnsi"/>
          <w:i/>
          <w:iCs/>
          <w:snapToGrid w:val="0"/>
          <w:sz w:val="20"/>
          <w:szCs w:val="20"/>
        </w:rPr>
      </w:pPr>
      <w:r w:rsidRPr="00D77CD3">
        <w:rPr>
          <w:rFonts w:ascii="Verdana" w:hAnsi="Verdana" w:cstheme="minorHAnsi"/>
          <w:snapToGrid w:val="0"/>
          <w:sz w:val="20"/>
          <w:szCs w:val="20"/>
        </w:rPr>
        <w:t xml:space="preserve">stosowanie procedur dyscyplinarnych i sankcji za nieprzestrzeganie wymogów wobec biegłego rewidenta, pracowników, personelu, członków zespołu realizującego zlecenie, </w:t>
      </w:r>
      <w:r w:rsidRPr="00D77CD3">
        <w:rPr>
          <w:rFonts w:ascii="Verdana" w:hAnsi="Verdana" w:cstheme="minorHAnsi"/>
          <w:i/>
          <w:iCs/>
          <w:snapToGrid w:val="0"/>
          <w:sz w:val="20"/>
          <w:szCs w:val="20"/>
        </w:rPr>
        <w:t>(jeżeli dotyczy)</w:t>
      </w:r>
    </w:p>
    <w:p w14:paraId="739BCDCF" w14:textId="77777777" w:rsidR="008D706C" w:rsidRPr="00D77CD3" w:rsidRDefault="008D706C" w:rsidP="00FB0F1D">
      <w:pPr>
        <w:numPr>
          <w:ilvl w:val="0"/>
          <w:numId w:val="145"/>
        </w:numPr>
        <w:spacing w:after="160" w:line="259" w:lineRule="auto"/>
        <w:jc w:val="both"/>
        <w:rPr>
          <w:rFonts w:ascii="Verdana" w:hAnsi="Verdana" w:cstheme="minorHAnsi"/>
          <w:snapToGrid w:val="0"/>
          <w:sz w:val="20"/>
          <w:szCs w:val="20"/>
        </w:rPr>
      </w:pPr>
      <w:r w:rsidRPr="00D77CD3">
        <w:rPr>
          <w:rFonts w:ascii="Verdana" w:hAnsi="Verdana" w:cstheme="minorHAnsi"/>
          <w:snapToGrid w:val="0"/>
          <w:sz w:val="20"/>
          <w:szCs w:val="20"/>
        </w:rPr>
        <w:t>zainicjowanie i uczestnictwo we wczesnym planowaniu, mającym na celu unikanie potencjalnych sytuacji konfliktów interesu.</w:t>
      </w:r>
    </w:p>
    <w:bookmarkEnd w:id="165"/>
    <w:p w14:paraId="3B336860" w14:textId="77777777" w:rsidR="008D706C" w:rsidRPr="00D77CD3" w:rsidRDefault="008D706C" w:rsidP="00D77CD3">
      <w:pPr>
        <w:spacing w:after="160" w:line="259" w:lineRule="auto"/>
        <w:jc w:val="both"/>
        <w:rPr>
          <w:rFonts w:ascii="Verdana" w:eastAsiaTheme="minorHAnsi" w:hAnsi="Verdana" w:cstheme="minorHAnsi"/>
          <w:sz w:val="20"/>
          <w:szCs w:val="20"/>
          <w:lang w:eastAsia="en-US"/>
        </w:rPr>
      </w:pPr>
    </w:p>
    <w:p w14:paraId="3E37ED30" w14:textId="77777777" w:rsidR="008D706C" w:rsidRPr="00D77CD3" w:rsidRDefault="008D706C" w:rsidP="00D77CD3">
      <w:pPr>
        <w:spacing w:after="160" w:line="259" w:lineRule="auto"/>
        <w:jc w:val="both"/>
        <w:rPr>
          <w:rFonts w:ascii="Verdana" w:eastAsiaTheme="minorHAnsi" w:hAnsi="Verdana" w:cstheme="minorHAnsi"/>
          <w:sz w:val="20"/>
          <w:szCs w:val="20"/>
          <w:lang w:eastAsia="en-US"/>
        </w:rPr>
      </w:pPr>
    </w:p>
    <w:p w14:paraId="16A0EFA2"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3715D2B9"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607679E3" w14:textId="77777777" w:rsidR="008D706C" w:rsidRPr="008D706C" w:rsidRDefault="008D706C" w:rsidP="008D706C">
      <w:pPr>
        <w:spacing w:after="160" w:line="259" w:lineRule="auto"/>
        <w:rPr>
          <w:rFonts w:asciiTheme="minorHAnsi" w:eastAsiaTheme="minorHAnsi" w:hAnsiTheme="minorHAnsi" w:cstheme="minorBidi"/>
          <w:sz w:val="22"/>
          <w:szCs w:val="22"/>
          <w:lang w:eastAsia="en-US"/>
        </w:rPr>
      </w:pPr>
    </w:p>
    <w:p w14:paraId="3C2EEB82" w14:textId="77777777" w:rsidR="008D706C" w:rsidRPr="008D706C" w:rsidRDefault="008D706C" w:rsidP="008D706C">
      <w:pPr>
        <w:spacing w:after="160" w:line="259" w:lineRule="auto"/>
        <w:rPr>
          <w:rFonts w:asciiTheme="minorHAnsi" w:eastAsiaTheme="minorHAnsi" w:hAnsiTheme="minorHAnsi" w:cstheme="minorBidi"/>
          <w:sz w:val="22"/>
          <w:szCs w:val="22"/>
          <w:lang w:eastAsia="en-US"/>
        </w:rPr>
      </w:pPr>
    </w:p>
    <w:p w14:paraId="6F0DB63C" w14:textId="77777777" w:rsidR="008D706C" w:rsidRPr="008D706C" w:rsidRDefault="008D706C" w:rsidP="008D706C">
      <w:pPr>
        <w:spacing w:after="160" w:line="259" w:lineRule="auto"/>
        <w:rPr>
          <w:rFonts w:asciiTheme="minorHAnsi" w:eastAsiaTheme="minorHAnsi" w:hAnsiTheme="minorHAnsi" w:cstheme="minorBidi"/>
          <w:sz w:val="22"/>
          <w:szCs w:val="22"/>
          <w:lang w:eastAsia="en-US"/>
        </w:rPr>
      </w:pPr>
    </w:p>
    <w:p w14:paraId="7EAAA9D2" w14:textId="1B3C4618" w:rsidR="008D706C" w:rsidRDefault="008D706C">
      <w:pPr>
        <w:rPr>
          <w:rFonts w:ascii="Verdana" w:hAnsi="Verdana"/>
          <w:snapToGrid w:val="0"/>
          <w:sz w:val="20"/>
          <w:szCs w:val="20"/>
        </w:rPr>
      </w:pPr>
      <w:r>
        <w:rPr>
          <w:rFonts w:ascii="Verdana" w:hAnsi="Verdana"/>
          <w:i/>
          <w:iCs/>
          <w:sz w:val="20"/>
          <w:szCs w:val="20"/>
        </w:rPr>
        <w:br w:type="page"/>
      </w:r>
    </w:p>
    <w:p w14:paraId="7259B7CB" w14:textId="77777777" w:rsidR="00911CDD" w:rsidRDefault="00911CDD" w:rsidP="005F6BE4">
      <w:pPr>
        <w:pStyle w:val="IFAC-Optional"/>
        <w:spacing w:before="240" w:after="240" w:line="276" w:lineRule="auto"/>
        <w:rPr>
          <w:rFonts w:ascii="Verdana" w:hAnsi="Verdana"/>
          <w:i w:val="0"/>
          <w:iCs w:val="0"/>
          <w:sz w:val="20"/>
          <w:szCs w:val="20"/>
          <w:lang w:val="pl-PL"/>
        </w:rPr>
      </w:pPr>
    </w:p>
    <w:tbl>
      <w:tblPr>
        <w:tblStyle w:val="Tabela-Siatka8"/>
        <w:tblW w:w="9209" w:type="dxa"/>
        <w:tblLook w:val="04A0" w:firstRow="1" w:lastRow="0" w:firstColumn="1" w:lastColumn="0" w:noHBand="0" w:noVBand="1"/>
      </w:tblPr>
      <w:tblGrid>
        <w:gridCol w:w="3114"/>
        <w:gridCol w:w="6095"/>
      </w:tblGrid>
      <w:tr w:rsidR="008D706C" w:rsidRPr="00D77CD3" w14:paraId="1AAA44F2" w14:textId="77777777" w:rsidTr="008C68A3">
        <w:tc>
          <w:tcPr>
            <w:tcW w:w="3114" w:type="dxa"/>
          </w:tcPr>
          <w:p w14:paraId="117B447D" w14:textId="77777777" w:rsidR="008D706C" w:rsidRPr="00D77CD3" w:rsidRDefault="008D706C" w:rsidP="008D706C">
            <w:pPr>
              <w:rPr>
                <w:rFonts w:ascii="Verdana" w:hAnsi="Verdana"/>
                <w:iCs/>
                <w:sz w:val="20"/>
                <w:szCs w:val="20"/>
              </w:rPr>
            </w:pPr>
            <w:r w:rsidRPr="00D77CD3">
              <w:rPr>
                <w:rFonts w:ascii="Verdana" w:hAnsi="Verdana"/>
                <w:iCs/>
                <w:sz w:val="20"/>
                <w:szCs w:val="20"/>
              </w:rPr>
              <w:t>Nazwa procedury</w:t>
            </w:r>
          </w:p>
        </w:tc>
        <w:tc>
          <w:tcPr>
            <w:tcW w:w="6095" w:type="dxa"/>
          </w:tcPr>
          <w:p w14:paraId="40FF3BEA" w14:textId="26DF9CA0" w:rsidR="008D706C" w:rsidRPr="00D77CD3" w:rsidRDefault="00013AFD" w:rsidP="008D706C">
            <w:pPr>
              <w:rPr>
                <w:rFonts w:ascii="Verdana" w:hAnsi="Verdana"/>
                <w:b/>
                <w:bCs/>
                <w:i/>
                <w:sz w:val="20"/>
                <w:szCs w:val="20"/>
              </w:rPr>
            </w:pPr>
            <w:r w:rsidRPr="00D77CD3">
              <w:rPr>
                <w:rFonts w:ascii="Verdana" w:hAnsi="Verdana"/>
                <w:b/>
                <w:bCs/>
                <w:i/>
                <w:sz w:val="20"/>
                <w:szCs w:val="20"/>
              </w:rPr>
              <w:t>Przykładowa procedura</w:t>
            </w:r>
            <w:r w:rsidR="00643E9A" w:rsidRPr="00D77CD3">
              <w:rPr>
                <w:rFonts w:ascii="Verdana" w:hAnsi="Verdana"/>
                <w:b/>
                <w:bCs/>
                <w:i/>
                <w:sz w:val="20"/>
                <w:szCs w:val="20"/>
              </w:rPr>
              <w:t xml:space="preserve"> </w:t>
            </w:r>
            <w:r w:rsidRPr="00D77CD3">
              <w:rPr>
                <w:rFonts w:ascii="Verdana" w:hAnsi="Verdana"/>
                <w:b/>
                <w:bCs/>
                <w:i/>
                <w:sz w:val="20"/>
                <w:szCs w:val="20"/>
              </w:rPr>
              <w:t>– Poufność</w:t>
            </w:r>
          </w:p>
        </w:tc>
      </w:tr>
      <w:tr w:rsidR="008D706C" w:rsidRPr="00D77CD3" w14:paraId="13621C45" w14:textId="77777777" w:rsidTr="008C68A3">
        <w:tc>
          <w:tcPr>
            <w:tcW w:w="3114" w:type="dxa"/>
          </w:tcPr>
          <w:p w14:paraId="1123AF97" w14:textId="77777777" w:rsidR="008D706C" w:rsidRPr="00D77CD3" w:rsidRDefault="008D706C" w:rsidP="008D706C">
            <w:pPr>
              <w:rPr>
                <w:rFonts w:ascii="Verdana" w:hAnsi="Verdana"/>
                <w:iCs/>
                <w:sz w:val="20"/>
                <w:szCs w:val="20"/>
              </w:rPr>
            </w:pPr>
            <w:r w:rsidRPr="00D77CD3">
              <w:rPr>
                <w:rFonts w:ascii="Verdana" w:hAnsi="Verdana"/>
                <w:iCs/>
                <w:sz w:val="20"/>
                <w:szCs w:val="20"/>
              </w:rPr>
              <w:t>Nr procedury</w:t>
            </w:r>
          </w:p>
        </w:tc>
        <w:tc>
          <w:tcPr>
            <w:tcW w:w="6095" w:type="dxa"/>
          </w:tcPr>
          <w:p w14:paraId="2113E5C3" w14:textId="7CF7F40C" w:rsidR="008D706C" w:rsidRPr="00D77CD3" w:rsidRDefault="00013AFD" w:rsidP="008D706C">
            <w:pPr>
              <w:rPr>
                <w:rFonts w:ascii="Verdana" w:hAnsi="Verdana"/>
                <w:i/>
                <w:sz w:val="20"/>
                <w:szCs w:val="20"/>
              </w:rPr>
            </w:pPr>
            <w:r w:rsidRPr="00D77CD3">
              <w:rPr>
                <w:rFonts w:ascii="Verdana" w:hAnsi="Verdana"/>
                <w:i/>
                <w:sz w:val="20"/>
                <w:szCs w:val="20"/>
              </w:rPr>
              <w:t>7</w:t>
            </w:r>
          </w:p>
        </w:tc>
      </w:tr>
      <w:tr w:rsidR="008D706C" w:rsidRPr="00D77CD3" w14:paraId="2595B358" w14:textId="77777777" w:rsidTr="008C68A3">
        <w:tc>
          <w:tcPr>
            <w:tcW w:w="3114" w:type="dxa"/>
          </w:tcPr>
          <w:p w14:paraId="35E33FE9" w14:textId="77777777" w:rsidR="008D706C" w:rsidRPr="00D77CD3" w:rsidRDefault="008D706C" w:rsidP="008D706C">
            <w:pPr>
              <w:rPr>
                <w:rFonts w:ascii="Verdana" w:hAnsi="Verdana"/>
                <w:iCs/>
                <w:sz w:val="20"/>
                <w:szCs w:val="20"/>
              </w:rPr>
            </w:pPr>
            <w:r w:rsidRPr="00D77CD3">
              <w:rPr>
                <w:rFonts w:ascii="Verdana" w:hAnsi="Verdana"/>
                <w:iCs/>
                <w:sz w:val="20"/>
                <w:szCs w:val="20"/>
              </w:rPr>
              <w:t>Procedura przygotowana przez</w:t>
            </w:r>
          </w:p>
        </w:tc>
        <w:tc>
          <w:tcPr>
            <w:tcW w:w="6095" w:type="dxa"/>
          </w:tcPr>
          <w:p w14:paraId="6A179400" w14:textId="77777777" w:rsidR="008D706C" w:rsidRPr="00D77CD3" w:rsidRDefault="008D706C" w:rsidP="008D706C">
            <w:pPr>
              <w:rPr>
                <w:rFonts w:ascii="Verdana" w:hAnsi="Verdana"/>
                <w:i/>
                <w:sz w:val="20"/>
                <w:szCs w:val="20"/>
              </w:rPr>
            </w:pPr>
            <w:r w:rsidRPr="00D77CD3">
              <w:rPr>
                <w:rFonts w:ascii="Verdana" w:hAnsi="Verdana"/>
                <w:i/>
                <w:sz w:val="20"/>
                <w:szCs w:val="20"/>
              </w:rPr>
              <w:t>Właściciel FA biegły rewident – Imię i nazwisko</w:t>
            </w:r>
          </w:p>
        </w:tc>
      </w:tr>
      <w:tr w:rsidR="008D706C" w:rsidRPr="00D77CD3" w14:paraId="542C32FE" w14:textId="77777777" w:rsidTr="008C68A3">
        <w:tc>
          <w:tcPr>
            <w:tcW w:w="3114" w:type="dxa"/>
          </w:tcPr>
          <w:p w14:paraId="7B0E0DA8" w14:textId="77777777" w:rsidR="008D706C" w:rsidRPr="00D77CD3" w:rsidRDefault="008D706C" w:rsidP="008D706C">
            <w:pPr>
              <w:rPr>
                <w:rFonts w:ascii="Verdana" w:hAnsi="Verdana"/>
                <w:iCs/>
                <w:sz w:val="20"/>
                <w:szCs w:val="20"/>
              </w:rPr>
            </w:pPr>
            <w:r w:rsidRPr="00D77CD3">
              <w:rPr>
                <w:rFonts w:ascii="Verdana" w:hAnsi="Verdana"/>
                <w:iCs/>
                <w:sz w:val="20"/>
                <w:szCs w:val="20"/>
              </w:rPr>
              <w:t>Procedura zatwierdzona przez</w:t>
            </w:r>
          </w:p>
        </w:tc>
        <w:tc>
          <w:tcPr>
            <w:tcW w:w="6095" w:type="dxa"/>
          </w:tcPr>
          <w:p w14:paraId="652EEC4D" w14:textId="77777777" w:rsidR="008D706C" w:rsidRPr="00D77CD3" w:rsidRDefault="008D706C" w:rsidP="008D706C">
            <w:pPr>
              <w:rPr>
                <w:rFonts w:ascii="Verdana" w:hAnsi="Verdana"/>
                <w:i/>
                <w:sz w:val="20"/>
                <w:szCs w:val="20"/>
              </w:rPr>
            </w:pPr>
            <w:r w:rsidRPr="00D77CD3">
              <w:rPr>
                <w:rFonts w:ascii="Verdana" w:hAnsi="Verdana"/>
                <w:i/>
                <w:sz w:val="20"/>
                <w:szCs w:val="20"/>
              </w:rPr>
              <w:t xml:space="preserve">Właściciel FA biegły rewident – Imię i nazwisko </w:t>
            </w:r>
          </w:p>
        </w:tc>
      </w:tr>
      <w:tr w:rsidR="008D706C" w:rsidRPr="00D77CD3" w14:paraId="38A48E92" w14:textId="77777777" w:rsidTr="008C68A3">
        <w:tc>
          <w:tcPr>
            <w:tcW w:w="3114" w:type="dxa"/>
          </w:tcPr>
          <w:p w14:paraId="3EAD1F21" w14:textId="77777777" w:rsidR="008D706C" w:rsidRPr="00D77CD3" w:rsidRDefault="008D706C" w:rsidP="008D706C">
            <w:pPr>
              <w:rPr>
                <w:rFonts w:ascii="Verdana" w:hAnsi="Verdana"/>
                <w:iCs/>
                <w:sz w:val="20"/>
                <w:szCs w:val="20"/>
              </w:rPr>
            </w:pPr>
            <w:r w:rsidRPr="00D77CD3">
              <w:rPr>
                <w:rFonts w:ascii="Verdana" w:hAnsi="Verdana"/>
                <w:iCs/>
                <w:sz w:val="20"/>
                <w:szCs w:val="20"/>
              </w:rPr>
              <w:t>Data zatwierdzenia procedury</w:t>
            </w:r>
          </w:p>
        </w:tc>
        <w:tc>
          <w:tcPr>
            <w:tcW w:w="6095" w:type="dxa"/>
          </w:tcPr>
          <w:p w14:paraId="128FFB33" w14:textId="339CD9C7" w:rsidR="008D706C" w:rsidRPr="00D77CD3" w:rsidRDefault="008D706C" w:rsidP="008D706C">
            <w:pPr>
              <w:rPr>
                <w:rFonts w:ascii="Verdana" w:hAnsi="Verdana"/>
                <w:i/>
                <w:sz w:val="20"/>
                <w:szCs w:val="20"/>
              </w:rPr>
            </w:pPr>
            <w:r w:rsidRPr="00D77CD3">
              <w:rPr>
                <w:rFonts w:ascii="Verdana" w:hAnsi="Verdana"/>
                <w:i/>
                <w:sz w:val="20"/>
                <w:szCs w:val="20"/>
              </w:rPr>
              <w:t>31.12.2022 r</w:t>
            </w:r>
            <w:r w:rsidR="00163795">
              <w:rPr>
                <w:rFonts w:ascii="Verdana" w:hAnsi="Verdana"/>
                <w:i/>
                <w:sz w:val="20"/>
                <w:szCs w:val="20"/>
              </w:rPr>
              <w:t>.</w:t>
            </w:r>
          </w:p>
        </w:tc>
      </w:tr>
      <w:tr w:rsidR="008D706C" w:rsidRPr="00D77CD3" w14:paraId="19CB4B1A" w14:textId="77777777" w:rsidTr="008C68A3">
        <w:tc>
          <w:tcPr>
            <w:tcW w:w="3114" w:type="dxa"/>
          </w:tcPr>
          <w:p w14:paraId="1BFE55FA" w14:textId="77777777" w:rsidR="008D706C" w:rsidRPr="00D77CD3" w:rsidRDefault="008D706C" w:rsidP="008D706C">
            <w:pPr>
              <w:rPr>
                <w:rFonts w:ascii="Verdana" w:hAnsi="Verdana"/>
                <w:iCs/>
                <w:sz w:val="20"/>
                <w:szCs w:val="20"/>
              </w:rPr>
            </w:pPr>
            <w:r w:rsidRPr="00D77CD3">
              <w:rPr>
                <w:rFonts w:ascii="Verdana" w:hAnsi="Verdana"/>
                <w:iCs/>
                <w:sz w:val="20"/>
                <w:szCs w:val="20"/>
              </w:rPr>
              <w:t>Procedura obowiązuje od</w:t>
            </w:r>
          </w:p>
        </w:tc>
        <w:tc>
          <w:tcPr>
            <w:tcW w:w="6095" w:type="dxa"/>
          </w:tcPr>
          <w:p w14:paraId="0735109F" w14:textId="77777777" w:rsidR="008D706C" w:rsidRPr="00D77CD3" w:rsidRDefault="008D706C" w:rsidP="008D706C">
            <w:pPr>
              <w:rPr>
                <w:rFonts w:ascii="Verdana" w:hAnsi="Verdana"/>
                <w:i/>
                <w:sz w:val="20"/>
                <w:szCs w:val="20"/>
              </w:rPr>
            </w:pPr>
            <w:r w:rsidRPr="00D77CD3">
              <w:rPr>
                <w:rFonts w:ascii="Verdana" w:hAnsi="Verdana"/>
                <w:i/>
                <w:sz w:val="20"/>
                <w:szCs w:val="20"/>
              </w:rPr>
              <w:t>01.01.2023 r.</w:t>
            </w:r>
          </w:p>
        </w:tc>
      </w:tr>
    </w:tbl>
    <w:p w14:paraId="27C6A67B" w14:textId="77777777" w:rsidR="00A16916" w:rsidRDefault="00A16916" w:rsidP="00A16916">
      <w:pPr>
        <w:autoSpaceDE w:val="0"/>
        <w:autoSpaceDN w:val="0"/>
        <w:adjustRightInd w:val="0"/>
        <w:spacing w:after="160" w:line="259" w:lineRule="auto"/>
        <w:jc w:val="both"/>
        <w:rPr>
          <w:rFonts w:asciiTheme="minorHAnsi" w:eastAsiaTheme="minorEastAsia" w:hAnsiTheme="minorHAnsi" w:cstheme="minorHAnsi"/>
          <w:sz w:val="22"/>
          <w:szCs w:val="20"/>
          <w:lang w:bidi="pl-PL"/>
        </w:rPr>
      </w:pPr>
    </w:p>
    <w:p w14:paraId="270CE5C9" w14:textId="5CFF8B14" w:rsidR="008D706C" w:rsidRPr="00D77CD3" w:rsidRDefault="008D706C" w:rsidP="00D77CD3">
      <w:pPr>
        <w:autoSpaceDE w:val="0"/>
        <w:autoSpaceDN w:val="0"/>
        <w:adjustRightInd w:val="0"/>
        <w:spacing w:after="160" w:line="259" w:lineRule="auto"/>
        <w:jc w:val="both"/>
        <w:rPr>
          <w:rFonts w:ascii="Verdana" w:eastAsiaTheme="minorEastAsia" w:hAnsi="Verdana" w:cstheme="minorHAnsi"/>
          <w:sz w:val="20"/>
          <w:szCs w:val="20"/>
          <w:lang w:bidi="pl-PL"/>
        </w:rPr>
      </w:pPr>
      <w:r w:rsidRPr="00D77CD3">
        <w:rPr>
          <w:rFonts w:ascii="Verdana" w:eastAsiaTheme="minorEastAsia" w:hAnsi="Verdana" w:cstheme="minorHAnsi"/>
          <w:sz w:val="20"/>
          <w:szCs w:val="20"/>
          <w:lang w:bidi="pl-PL"/>
        </w:rPr>
        <w:t xml:space="preserve">Właściciel FA – biegły rewident </w:t>
      </w:r>
      <w:r w:rsidRPr="00D77CD3">
        <w:rPr>
          <w:rFonts w:ascii="Verdana" w:eastAsiaTheme="minorEastAsia" w:hAnsi="Verdana" w:cstheme="minorHAnsi"/>
          <w:i/>
          <w:iCs/>
          <w:sz w:val="20"/>
          <w:szCs w:val="20"/>
          <w:lang w:bidi="pl-PL"/>
        </w:rPr>
        <w:t>(wpisać, jeżeli dotyczy „i personel, pracownicy, członkowie zespołu wykonującego zlecenie i dostawcy usług)</w:t>
      </w:r>
      <w:r w:rsidRPr="00D77CD3">
        <w:rPr>
          <w:rFonts w:ascii="Verdana" w:eastAsiaTheme="minorEastAsia" w:hAnsi="Verdana" w:cstheme="minorHAnsi"/>
          <w:sz w:val="20"/>
          <w:szCs w:val="20"/>
          <w:lang w:bidi="pl-PL"/>
        </w:rPr>
        <w:t xml:space="preserve"> musi zachowywać poufność wszystkich informacji uzyskanych od klienta, które wymagają jej zachowania i ochrony zgodnie z</w:t>
      </w:r>
      <w:r w:rsidR="00513991">
        <w:rPr>
          <w:rFonts w:ascii="Verdana" w:eastAsiaTheme="minorEastAsia" w:hAnsi="Verdana" w:cstheme="minorHAnsi"/>
          <w:sz w:val="20"/>
          <w:szCs w:val="20"/>
          <w:lang w:bidi="pl-PL"/>
        </w:rPr>
        <w:t> </w:t>
      </w:r>
      <w:r w:rsidRPr="00D77CD3">
        <w:rPr>
          <w:rFonts w:ascii="Verdana" w:eastAsiaTheme="minorEastAsia" w:hAnsi="Verdana" w:cstheme="minorHAnsi"/>
          <w:sz w:val="20"/>
          <w:szCs w:val="20"/>
          <w:lang w:bidi="pl-PL"/>
        </w:rPr>
        <w:t>przepisami regulującymi, organami regulacyjnymi, postanowieniami Kodeksu IESBA, polityką firmy i konkretnymi instrukcjami lub umowami z klientem. Właściciel FA – biegły rewident ostatecznie odpowiada za zaprojektowanie, wdrożenie, przestrzeganie i</w:t>
      </w:r>
      <w:r w:rsidR="00513991">
        <w:rPr>
          <w:rFonts w:ascii="Verdana" w:eastAsiaTheme="minorEastAsia" w:hAnsi="Verdana" w:cstheme="minorHAnsi"/>
          <w:sz w:val="20"/>
          <w:szCs w:val="20"/>
          <w:lang w:bidi="pl-PL"/>
        </w:rPr>
        <w:t> </w:t>
      </w:r>
      <w:r w:rsidRPr="00D77CD3">
        <w:rPr>
          <w:rFonts w:ascii="Verdana" w:eastAsiaTheme="minorEastAsia" w:hAnsi="Verdana" w:cstheme="minorHAnsi"/>
          <w:sz w:val="20"/>
          <w:szCs w:val="20"/>
          <w:lang w:bidi="pl-PL"/>
        </w:rPr>
        <w:t>egzekwowanie ochrony danych osobowych będących pod kontrolą FA oraz za zachowanie poufności danych klienta. Będzie</w:t>
      </w:r>
      <w:r w:rsidR="00643E9A" w:rsidRPr="00D77CD3">
        <w:rPr>
          <w:rFonts w:ascii="Verdana" w:eastAsiaTheme="minorEastAsia" w:hAnsi="Verdana" w:cstheme="minorHAnsi"/>
          <w:sz w:val="20"/>
          <w:szCs w:val="20"/>
          <w:lang w:bidi="pl-PL"/>
        </w:rPr>
        <w:t xml:space="preserve"> </w:t>
      </w:r>
      <w:r w:rsidRPr="00D77CD3">
        <w:rPr>
          <w:rFonts w:ascii="Verdana" w:eastAsiaTheme="minorEastAsia" w:hAnsi="Verdana" w:cstheme="minorHAnsi"/>
          <w:sz w:val="20"/>
          <w:szCs w:val="20"/>
          <w:lang w:bidi="pl-PL"/>
        </w:rPr>
        <w:t>on podejmował ostateczne decyzje rozstrzygające kwestie dotyczące prywatności i tajemnicy informacji klienta.</w:t>
      </w:r>
    </w:p>
    <w:p w14:paraId="34D8127B" w14:textId="303FD378"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i/>
          <w:iCs/>
          <w:sz w:val="20"/>
          <w:szCs w:val="20"/>
          <w:lang w:bidi="pl-PL"/>
        </w:rPr>
      </w:pPr>
      <w:r w:rsidRPr="00D77CD3">
        <w:rPr>
          <w:rFonts w:ascii="Verdana" w:eastAsiaTheme="minorEastAsia" w:hAnsi="Verdana" w:cstheme="minorHAnsi"/>
          <w:sz w:val="20"/>
          <w:szCs w:val="20"/>
          <w:lang w:bidi="pl-PL"/>
        </w:rPr>
        <w:t>Właściciel FA – biegły rewident powiadamia o swoich zasadach i udostępnia wskazówki, reguły i interpretacje w formie instrukcji kontroli zarządzania jakością, innej dokumentacji (np. materiałów szkoleniowych) oraz w formie elektronicznej, w celu poinformowania personelu, pracowników, członków zespołu wykonującego zlecenie i</w:t>
      </w:r>
      <w:r w:rsidR="00513991">
        <w:rPr>
          <w:rFonts w:ascii="Verdana" w:eastAsiaTheme="minorEastAsia" w:hAnsi="Verdana" w:cstheme="minorHAnsi"/>
          <w:sz w:val="20"/>
          <w:szCs w:val="20"/>
          <w:lang w:bidi="pl-PL"/>
        </w:rPr>
        <w:t> </w:t>
      </w:r>
      <w:r w:rsidRPr="00D77CD3">
        <w:rPr>
          <w:rFonts w:ascii="Verdana" w:eastAsiaTheme="minorEastAsia" w:hAnsi="Verdana" w:cstheme="minorHAnsi"/>
          <w:sz w:val="20"/>
          <w:szCs w:val="20"/>
          <w:lang w:bidi="pl-PL"/>
        </w:rPr>
        <w:t xml:space="preserve">dostawcy usług o wymogach związanych z prywatnością i tajemnicą informacji klienta. </w:t>
      </w:r>
      <w:r w:rsidRPr="00D77CD3">
        <w:rPr>
          <w:rFonts w:ascii="Verdana" w:eastAsiaTheme="minorEastAsia" w:hAnsi="Verdana" w:cstheme="minorHAnsi"/>
          <w:i/>
          <w:iCs/>
          <w:sz w:val="20"/>
          <w:szCs w:val="20"/>
          <w:lang w:bidi="pl-PL"/>
        </w:rPr>
        <w:t>(Wstawić pkt, jeżeli dotyczy okoliczności FA)</w:t>
      </w:r>
    </w:p>
    <w:p w14:paraId="6049D6F1" w14:textId="77777777"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i/>
          <w:iCs/>
          <w:sz w:val="20"/>
          <w:szCs w:val="20"/>
          <w:lang w:bidi="pl-PL"/>
        </w:rPr>
      </w:pPr>
      <w:r w:rsidRPr="00D77CD3">
        <w:rPr>
          <w:rFonts w:ascii="Verdana" w:eastAsiaTheme="minorEastAsia" w:hAnsi="Verdana" w:cstheme="minorHAnsi"/>
          <w:sz w:val="20"/>
          <w:szCs w:val="20"/>
          <w:lang w:bidi="pl-PL"/>
        </w:rPr>
        <w:t xml:space="preserve">Właściciel FA – biegły rewident wymaga, aby wszystkie osoby w momencie zatrudnienia podpisały oświadczenie o zachowaniu tajemnicy informacji i przechowywać tę dokumentację w aktach. Oczekuje się, że cały personel, pracownicy, członkowie zespołu wykonującego usługi i dostawcy usług będzie dokładnie znał deklarację polityki firmy dotyczącą zachowania tajemnicy informacji i będzie jej przestrzegać. Potwierdzenie jej zrozumienia będzie poświadczone podpisaniem zobowiązania do zachowania tajemnicy informacji. Takie oświadczenie o zachowaniu tajemnicy informacji będzie uzyskiwane co najmniej raz w roku i służyło jako przypomnienie wymogów. </w:t>
      </w:r>
      <w:r w:rsidRPr="00D77CD3">
        <w:rPr>
          <w:rFonts w:ascii="Verdana" w:eastAsiaTheme="minorEastAsia" w:hAnsi="Verdana" w:cstheme="minorHAnsi"/>
          <w:i/>
          <w:iCs/>
          <w:sz w:val="20"/>
          <w:szCs w:val="20"/>
          <w:lang w:bidi="pl-PL"/>
        </w:rPr>
        <w:t>(Wstawić pkt, jeżeli dotyczy okoliczności FA)</w:t>
      </w:r>
    </w:p>
    <w:p w14:paraId="0BC7C8BA" w14:textId="77777777"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sz w:val="20"/>
          <w:szCs w:val="20"/>
          <w:lang w:bidi="pl-PL"/>
        </w:rPr>
      </w:pPr>
      <w:r w:rsidRPr="00D77CD3">
        <w:rPr>
          <w:rFonts w:ascii="Verdana" w:eastAsiaTheme="minorEastAsia" w:hAnsi="Verdana" w:cstheme="minorHAnsi"/>
          <w:sz w:val="20"/>
          <w:szCs w:val="20"/>
          <w:lang w:bidi="pl-PL"/>
        </w:rPr>
        <w:t>Informacje klienta i wszystkie dane osobowe uzyskane w trakcie wykonywania zlecenia powinny być użyte lub ujawnione tylko dla celów, dla których zostały zgromadzone.</w:t>
      </w:r>
    </w:p>
    <w:p w14:paraId="0A6C2DA3" w14:textId="47C5168B"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sz w:val="20"/>
          <w:szCs w:val="20"/>
          <w:lang w:bidi="pl-PL"/>
        </w:rPr>
      </w:pPr>
      <w:r w:rsidRPr="00D77CD3">
        <w:rPr>
          <w:rFonts w:ascii="Verdana" w:eastAsiaTheme="minorEastAsia" w:hAnsi="Verdana" w:cstheme="minorHAnsi"/>
          <w:sz w:val="20"/>
          <w:szCs w:val="20"/>
          <w:lang w:bidi="pl-PL"/>
        </w:rPr>
        <w:t>Dane osobowe i informacje klienta będą zachowane tak, jak to określono w polityce dostępu i archiwizacji danych w firmie</w:t>
      </w:r>
      <w:r w:rsidRPr="00D77CD3">
        <w:rPr>
          <w:rFonts w:ascii="Verdana" w:eastAsiaTheme="minorEastAsia" w:hAnsi="Verdana" w:cstheme="minorHAnsi"/>
          <w:color w:val="0070C0"/>
          <w:sz w:val="20"/>
          <w:szCs w:val="20"/>
          <w:lang w:bidi="pl-PL"/>
        </w:rPr>
        <w:t xml:space="preserve">. </w:t>
      </w:r>
      <w:r w:rsidRPr="00D77CD3">
        <w:rPr>
          <w:rFonts w:ascii="Verdana" w:eastAsiaTheme="minorEastAsia" w:hAnsi="Verdana" w:cstheme="minorHAnsi"/>
          <w:sz w:val="20"/>
          <w:szCs w:val="20"/>
          <w:lang w:bidi="pl-PL"/>
        </w:rPr>
        <w:t>Dokumenty powinny być przechowywane w</w:t>
      </w:r>
      <w:r w:rsidR="00513991">
        <w:rPr>
          <w:rFonts w:ascii="Verdana" w:eastAsiaTheme="minorEastAsia" w:hAnsi="Verdana" w:cstheme="minorHAnsi"/>
          <w:sz w:val="20"/>
          <w:szCs w:val="20"/>
          <w:lang w:bidi="pl-PL"/>
        </w:rPr>
        <w:t> </w:t>
      </w:r>
      <w:r w:rsidRPr="00D77CD3">
        <w:rPr>
          <w:rFonts w:ascii="Verdana" w:eastAsiaTheme="minorEastAsia" w:hAnsi="Verdana" w:cstheme="minorHAnsi"/>
          <w:sz w:val="20"/>
          <w:szCs w:val="20"/>
          <w:lang w:bidi="pl-PL"/>
        </w:rPr>
        <w:t>aktach tak długo, jak to jest konieczne, aby spełnić wymogi zawodowe, regulacyjne i</w:t>
      </w:r>
      <w:r w:rsidR="00513991">
        <w:rPr>
          <w:rFonts w:ascii="Verdana" w:eastAsiaTheme="minorEastAsia" w:hAnsi="Verdana" w:cstheme="minorHAnsi"/>
          <w:sz w:val="20"/>
          <w:szCs w:val="20"/>
          <w:lang w:bidi="pl-PL"/>
        </w:rPr>
        <w:t> </w:t>
      </w:r>
      <w:r w:rsidRPr="00D77CD3">
        <w:rPr>
          <w:rFonts w:ascii="Verdana" w:eastAsiaTheme="minorEastAsia" w:hAnsi="Verdana" w:cstheme="minorHAnsi"/>
          <w:sz w:val="20"/>
          <w:szCs w:val="20"/>
          <w:lang w:bidi="pl-PL"/>
        </w:rPr>
        <w:t>prawne.</w:t>
      </w:r>
    </w:p>
    <w:p w14:paraId="731F842E" w14:textId="77777777"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sz w:val="20"/>
          <w:szCs w:val="20"/>
          <w:lang w:bidi="pl-PL"/>
        </w:rPr>
      </w:pPr>
      <w:r w:rsidRPr="00D77CD3">
        <w:rPr>
          <w:rFonts w:ascii="Verdana" w:eastAsiaTheme="minorEastAsia" w:hAnsi="Verdana" w:cstheme="minorHAnsi"/>
          <w:sz w:val="20"/>
          <w:szCs w:val="20"/>
          <w:lang w:bidi="pl-PL"/>
        </w:rPr>
        <w:t>Wymaga się, aby dane osobowe i informacje uzyskane od klienta były dokładne, kompletne i możliwie najbardziej aktualne.</w:t>
      </w:r>
    </w:p>
    <w:p w14:paraId="1B1EBADF" w14:textId="77777777"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sz w:val="20"/>
          <w:szCs w:val="20"/>
          <w:lang w:bidi="pl-PL"/>
        </w:rPr>
      </w:pPr>
      <w:r w:rsidRPr="00D77CD3">
        <w:rPr>
          <w:rFonts w:ascii="Verdana" w:eastAsiaTheme="minorEastAsia" w:hAnsi="Verdana" w:cstheme="minorHAnsi"/>
          <w:sz w:val="20"/>
          <w:szCs w:val="20"/>
          <w:lang w:bidi="pl-PL"/>
        </w:rPr>
        <w:lastRenderedPageBreak/>
        <w:t>Właściciel FA – biegły rewident opracowuje zasady dostępu do informacji udzielanego klientowi lub innym osobom (posiadającym odpowiednie uprawnienia), na życzenie klienta, łącznie z powiadamianiem o istnieniu, użyciu, i ujawnieniu danych osobowych lub konkretnych równorzędnych informacji gospodarczych i tam, gdzie ma to zastosowanie, udzielenie do nich dostępu.</w:t>
      </w:r>
    </w:p>
    <w:p w14:paraId="04F3AEB1" w14:textId="77777777" w:rsidR="008D706C" w:rsidRPr="00D77CD3" w:rsidRDefault="008D706C" w:rsidP="00FB0F1D">
      <w:pPr>
        <w:numPr>
          <w:ilvl w:val="0"/>
          <w:numId w:val="75"/>
        </w:numPr>
        <w:autoSpaceDE w:val="0"/>
        <w:autoSpaceDN w:val="0"/>
        <w:adjustRightInd w:val="0"/>
        <w:spacing w:after="160" w:line="259" w:lineRule="auto"/>
        <w:ind w:left="567" w:hanging="283"/>
        <w:jc w:val="both"/>
        <w:rPr>
          <w:rFonts w:ascii="Verdana" w:eastAsiaTheme="minorEastAsia" w:hAnsi="Verdana" w:cstheme="minorHAnsi"/>
          <w:sz w:val="20"/>
          <w:szCs w:val="20"/>
          <w:lang w:bidi="pl-PL"/>
        </w:rPr>
      </w:pPr>
      <w:r w:rsidRPr="00D77CD3">
        <w:rPr>
          <w:rFonts w:ascii="Verdana" w:eastAsiaTheme="minorEastAsia" w:hAnsi="Verdana" w:cstheme="minorHAnsi"/>
          <w:sz w:val="20"/>
          <w:szCs w:val="20"/>
          <w:lang w:bidi="pl-PL"/>
        </w:rPr>
        <w:t>Właściciel FA – biegły rewident wprowadzi procedury i formularze dotyczące przechowywania w firmie oraz poza nią akt w formie papierowej, jak też infrastruktury służącej ochronnie, zachowaniu, katalogowaniu i odzyskiwaniu informacji z akt oraz ich ochrony przed nieautoryzowanym dostępem lub niewłaściwym użyciem (zarówno wewnątrz firmy, jak i poza nią).</w:t>
      </w:r>
    </w:p>
    <w:p w14:paraId="13818030" w14:textId="77777777" w:rsidR="008D706C" w:rsidRDefault="008D706C" w:rsidP="00D77CD3">
      <w:pPr>
        <w:spacing w:after="160" w:line="259" w:lineRule="auto"/>
        <w:rPr>
          <w:rFonts w:ascii="Verdana" w:eastAsiaTheme="minorHAnsi" w:hAnsi="Verdana" w:cstheme="minorBidi"/>
          <w:sz w:val="20"/>
          <w:szCs w:val="20"/>
          <w:lang w:eastAsia="en-US"/>
        </w:rPr>
      </w:pPr>
    </w:p>
    <w:p w14:paraId="707A4ED7" w14:textId="77777777" w:rsidR="001D601C" w:rsidRPr="00D77CD3" w:rsidRDefault="001D601C" w:rsidP="00D77CD3">
      <w:pPr>
        <w:spacing w:after="160" w:line="259" w:lineRule="auto"/>
        <w:rPr>
          <w:rFonts w:ascii="Verdana" w:eastAsiaTheme="minorHAnsi" w:hAnsi="Verdana" w:cstheme="minorBidi"/>
          <w:sz w:val="20"/>
          <w:szCs w:val="20"/>
          <w:lang w:eastAsia="en-US"/>
        </w:rPr>
      </w:pPr>
    </w:p>
    <w:p w14:paraId="5B41D7E0"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08038FF5"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793F6BC7" w14:textId="50934BB3" w:rsidR="008D706C" w:rsidRDefault="008D706C">
      <w:pPr>
        <w:rPr>
          <w:rFonts w:ascii="Verdana" w:hAnsi="Verdana"/>
          <w:snapToGrid w:val="0"/>
          <w:sz w:val="20"/>
          <w:szCs w:val="20"/>
        </w:rPr>
      </w:pPr>
      <w:r>
        <w:rPr>
          <w:rFonts w:ascii="Verdana" w:hAnsi="Verdana"/>
          <w:i/>
          <w:iCs/>
          <w:sz w:val="20"/>
          <w:szCs w:val="20"/>
        </w:rPr>
        <w:br w:type="page"/>
      </w:r>
    </w:p>
    <w:p w14:paraId="3DCBEFFD" w14:textId="77777777" w:rsidR="008D706C" w:rsidRDefault="008D706C" w:rsidP="005F6BE4">
      <w:pPr>
        <w:pStyle w:val="IFAC-Optional"/>
        <w:spacing w:before="240" w:after="240" w:line="276" w:lineRule="auto"/>
        <w:rPr>
          <w:rFonts w:ascii="Verdana" w:hAnsi="Verdana"/>
          <w:i w:val="0"/>
          <w:iCs w:val="0"/>
          <w:sz w:val="20"/>
          <w:szCs w:val="20"/>
          <w:lang w:val="pl-PL"/>
        </w:rPr>
      </w:pPr>
    </w:p>
    <w:tbl>
      <w:tblPr>
        <w:tblStyle w:val="Tabela-Siatka9"/>
        <w:tblW w:w="9209" w:type="dxa"/>
        <w:tblLook w:val="04A0" w:firstRow="1" w:lastRow="0" w:firstColumn="1" w:lastColumn="0" w:noHBand="0" w:noVBand="1"/>
      </w:tblPr>
      <w:tblGrid>
        <w:gridCol w:w="3114"/>
        <w:gridCol w:w="6095"/>
      </w:tblGrid>
      <w:tr w:rsidR="00447255" w:rsidRPr="00D77CD3" w14:paraId="0111A921" w14:textId="77777777" w:rsidTr="008C68A3">
        <w:tc>
          <w:tcPr>
            <w:tcW w:w="3114" w:type="dxa"/>
          </w:tcPr>
          <w:p w14:paraId="5F34230D" w14:textId="77777777" w:rsidR="00447255" w:rsidRPr="00D77CD3" w:rsidRDefault="00447255" w:rsidP="00447255">
            <w:pPr>
              <w:rPr>
                <w:rFonts w:ascii="Verdana" w:hAnsi="Verdana"/>
                <w:iCs/>
                <w:sz w:val="20"/>
                <w:szCs w:val="20"/>
              </w:rPr>
            </w:pPr>
            <w:r w:rsidRPr="00D77CD3">
              <w:rPr>
                <w:rFonts w:ascii="Verdana" w:hAnsi="Verdana"/>
                <w:iCs/>
                <w:sz w:val="20"/>
                <w:szCs w:val="20"/>
              </w:rPr>
              <w:t>Nazwa procedury</w:t>
            </w:r>
          </w:p>
        </w:tc>
        <w:tc>
          <w:tcPr>
            <w:tcW w:w="6095" w:type="dxa"/>
          </w:tcPr>
          <w:p w14:paraId="6E31A19B" w14:textId="1212C461" w:rsidR="00447255" w:rsidRPr="00D77CD3" w:rsidRDefault="00013AFD" w:rsidP="00447255">
            <w:pPr>
              <w:rPr>
                <w:rFonts w:ascii="Verdana" w:hAnsi="Verdana"/>
                <w:b/>
                <w:bCs/>
                <w:i/>
                <w:sz w:val="20"/>
                <w:szCs w:val="20"/>
              </w:rPr>
            </w:pPr>
            <w:r w:rsidRPr="00D77CD3">
              <w:rPr>
                <w:rFonts w:ascii="Verdana" w:hAnsi="Verdana"/>
                <w:b/>
                <w:bCs/>
                <w:i/>
                <w:sz w:val="20"/>
                <w:szCs w:val="20"/>
              </w:rPr>
              <w:t>Przykładowa procedura - Akceptacja nowego zlecenia badania</w:t>
            </w:r>
          </w:p>
        </w:tc>
      </w:tr>
      <w:tr w:rsidR="00447255" w:rsidRPr="00D77CD3" w14:paraId="0CE777A0" w14:textId="77777777" w:rsidTr="008C68A3">
        <w:tc>
          <w:tcPr>
            <w:tcW w:w="3114" w:type="dxa"/>
          </w:tcPr>
          <w:p w14:paraId="1D92072B" w14:textId="77777777" w:rsidR="00447255" w:rsidRPr="00D77CD3" w:rsidRDefault="00447255" w:rsidP="00447255">
            <w:pPr>
              <w:rPr>
                <w:rFonts w:ascii="Verdana" w:hAnsi="Verdana"/>
                <w:iCs/>
                <w:sz w:val="20"/>
                <w:szCs w:val="20"/>
              </w:rPr>
            </w:pPr>
            <w:r w:rsidRPr="00D77CD3">
              <w:rPr>
                <w:rFonts w:ascii="Verdana" w:hAnsi="Verdana"/>
                <w:iCs/>
                <w:sz w:val="20"/>
                <w:szCs w:val="20"/>
              </w:rPr>
              <w:t>Nr procedury</w:t>
            </w:r>
          </w:p>
        </w:tc>
        <w:tc>
          <w:tcPr>
            <w:tcW w:w="6095" w:type="dxa"/>
          </w:tcPr>
          <w:p w14:paraId="0629CE99" w14:textId="77777777" w:rsidR="00447255" w:rsidRPr="00D77CD3" w:rsidRDefault="00447255" w:rsidP="00447255">
            <w:pPr>
              <w:rPr>
                <w:rFonts w:ascii="Verdana" w:hAnsi="Verdana"/>
                <w:i/>
                <w:sz w:val="20"/>
                <w:szCs w:val="20"/>
              </w:rPr>
            </w:pPr>
            <w:r w:rsidRPr="00D77CD3">
              <w:rPr>
                <w:rFonts w:ascii="Verdana" w:hAnsi="Verdana"/>
                <w:i/>
                <w:sz w:val="20"/>
                <w:szCs w:val="20"/>
              </w:rPr>
              <w:t>8</w:t>
            </w:r>
          </w:p>
        </w:tc>
      </w:tr>
      <w:tr w:rsidR="00447255" w:rsidRPr="00D77CD3" w14:paraId="19CFA06B" w14:textId="77777777" w:rsidTr="008C68A3">
        <w:tc>
          <w:tcPr>
            <w:tcW w:w="3114" w:type="dxa"/>
          </w:tcPr>
          <w:p w14:paraId="26E4DB27" w14:textId="77777777" w:rsidR="00447255" w:rsidRPr="00D77CD3" w:rsidRDefault="00447255" w:rsidP="00447255">
            <w:pPr>
              <w:rPr>
                <w:rFonts w:ascii="Verdana" w:hAnsi="Verdana"/>
                <w:iCs/>
                <w:sz w:val="20"/>
                <w:szCs w:val="20"/>
              </w:rPr>
            </w:pPr>
            <w:r w:rsidRPr="00D77CD3">
              <w:rPr>
                <w:rFonts w:ascii="Verdana" w:hAnsi="Verdana"/>
                <w:iCs/>
                <w:sz w:val="20"/>
                <w:szCs w:val="20"/>
              </w:rPr>
              <w:t>Procedura przygotowana przez</w:t>
            </w:r>
          </w:p>
        </w:tc>
        <w:tc>
          <w:tcPr>
            <w:tcW w:w="6095" w:type="dxa"/>
          </w:tcPr>
          <w:p w14:paraId="34B834D5" w14:textId="77777777" w:rsidR="00447255" w:rsidRPr="00D77CD3" w:rsidRDefault="00447255" w:rsidP="00447255">
            <w:pPr>
              <w:rPr>
                <w:rFonts w:ascii="Verdana" w:hAnsi="Verdana"/>
                <w:i/>
                <w:sz w:val="20"/>
                <w:szCs w:val="20"/>
              </w:rPr>
            </w:pPr>
            <w:r w:rsidRPr="00D77CD3">
              <w:rPr>
                <w:rFonts w:ascii="Verdana" w:hAnsi="Verdana"/>
                <w:i/>
                <w:sz w:val="20"/>
                <w:szCs w:val="20"/>
              </w:rPr>
              <w:t>Właściciel FA – biegły rewident – imię i nazwisko</w:t>
            </w:r>
          </w:p>
        </w:tc>
      </w:tr>
      <w:tr w:rsidR="00447255" w:rsidRPr="00D77CD3" w14:paraId="691079D4" w14:textId="77777777" w:rsidTr="008C68A3">
        <w:tc>
          <w:tcPr>
            <w:tcW w:w="3114" w:type="dxa"/>
          </w:tcPr>
          <w:p w14:paraId="4D49DA36" w14:textId="77777777" w:rsidR="00447255" w:rsidRPr="00D77CD3" w:rsidRDefault="00447255" w:rsidP="00447255">
            <w:pPr>
              <w:rPr>
                <w:rFonts w:ascii="Verdana" w:hAnsi="Verdana"/>
                <w:iCs/>
                <w:sz w:val="20"/>
                <w:szCs w:val="20"/>
              </w:rPr>
            </w:pPr>
            <w:r w:rsidRPr="00D77CD3">
              <w:rPr>
                <w:rFonts w:ascii="Verdana" w:hAnsi="Verdana"/>
                <w:iCs/>
                <w:sz w:val="20"/>
                <w:szCs w:val="20"/>
              </w:rPr>
              <w:t>Procedura zatwierdzona przez</w:t>
            </w:r>
          </w:p>
        </w:tc>
        <w:tc>
          <w:tcPr>
            <w:tcW w:w="6095" w:type="dxa"/>
          </w:tcPr>
          <w:p w14:paraId="254527B1" w14:textId="77777777" w:rsidR="00447255" w:rsidRPr="00D77CD3" w:rsidRDefault="00447255" w:rsidP="00447255">
            <w:pPr>
              <w:rPr>
                <w:rFonts w:ascii="Verdana" w:hAnsi="Verdana"/>
                <w:i/>
                <w:sz w:val="20"/>
                <w:szCs w:val="20"/>
              </w:rPr>
            </w:pPr>
            <w:r w:rsidRPr="00D77CD3">
              <w:rPr>
                <w:rFonts w:ascii="Verdana" w:hAnsi="Verdana"/>
                <w:i/>
                <w:sz w:val="20"/>
                <w:szCs w:val="20"/>
              </w:rPr>
              <w:t>Właściciel FA – biegły rewident – imię i nazwisko</w:t>
            </w:r>
          </w:p>
        </w:tc>
      </w:tr>
      <w:tr w:rsidR="00447255" w:rsidRPr="00D77CD3" w14:paraId="3503B477" w14:textId="77777777" w:rsidTr="008C68A3">
        <w:tc>
          <w:tcPr>
            <w:tcW w:w="3114" w:type="dxa"/>
          </w:tcPr>
          <w:p w14:paraId="381EB3A0" w14:textId="77777777" w:rsidR="00447255" w:rsidRPr="00D77CD3" w:rsidRDefault="00447255" w:rsidP="00447255">
            <w:pPr>
              <w:rPr>
                <w:rFonts w:ascii="Verdana" w:hAnsi="Verdana"/>
                <w:iCs/>
                <w:sz w:val="20"/>
                <w:szCs w:val="20"/>
              </w:rPr>
            </w:pPr>
            <w:r w:rsidRPr="00D77CD3">
              <w:rPr>
                <w:rFonts w:ascii="Verdana" w:hAnsi="Verdana"/>
                <w:iCs/>
                <w:sz w:val="20"/>
                <w:szCs w:val="20"/>
              </w:rPr>
              <w:t>Data zatwierdzenia procedury</w:t>
            </w:r>
          </w:p>
        </w:tc>
        <w:tc>
          <w:tcPr>
            <w:tcW w:w="6095" w:type="dxa"/>
          </w:tcPr>
          <w:p w14:paraId="0CDDD366" w14:textId="235B888D" w:rsidR="00447255" w:rsidRPr="00D77CD3" w:rsidRDefault="00447255" w:rsidP="00447255">
            <w:pPr>
              <w:rPr>
                <w:rFonts w:ascii="Verdana" w:hAnsi="Verdana"/>
                <w:i/>
                <w:sz w:val="20"/>
                <w:szCs w:val="20"/>
              </w:rPr>
            </w:pPr>
            <w:r w:rsidRPr="00D77CD3">
              <w:rPr>
                <w:rFonts w:ascii="Verdana" w:hAnsi="Verdana"/>
                <w:i/>
                <w:sz w:val="20"/>
                <w:szCs w:val="20"/>
              </w:rPr>
              <w:t>31.12.2022 r</w:t>
            </w:r>
            <w:r w:rsidR="00163795">
              <w:rPr>
                <w:rFonts w:ascii="Verdana" w:hAnsi="Verdana"/>
                <w:i/>
                <w:sz w:val="20"/>
                <w:szCs w:val="20"/>
              </w:rPr>
              <w:t>.</w:t>
            </w:r>
          </w:p>
        </w:tc>
      </w:tr>
      <w:tr w:rsidR="00447255" w:rsidRPr="00D77CD3" w14:paraId="49787B15" w14:textId="77777777" w:rsidTr="008C68A3">
        <w:tc>
          <w:tcPr>
            <w:tcW w:w="3114" w:type="dxa"/>
          </w:tcPr>
          <w:p w14:paraId="6A2F0CD9" w14:textId="77777777" w:rsidR="00447255" w:rsidRPr="00D77CD3" w:rsidRDefault="00447255" w:rsidP="00447255">
            <w:pPr>
              <w:rPr>
                <w:rFonts w:ascii="Verdana" w:hAnsi="Verdana"/>
                <w:iCs/>
                <w:sz w:val="20"/>
                <w:szCs w:val="20"/>
              </w:rPr>
            </w:pPr>
            <w:r w:rsidRPr="00D77CD3">
              <w:rPr>
                <w:rFonts w:ascii="Verdana" w:hAnsi="Verdana"/>
                <w:iCs/>
                <w:sz w:val="20"/>
                <w:szCs w:val="20"/>
              </w:rPr>
              <w:t>Procedura obowiązuje od</w:t>
            </w:r>
          </w:p>
        </w:tc>
        <w:tc>
          <w:tcPr>
            <w:tcW w:w="6095" w:type="dxa"/>
          </w:tcPr>
          <w:p w14:paraId="2A0CD5F2" w14:textId="77777777" w:rsidR="00447255" w:rsidRPr="00D77CD3" w:rsidRDefault="00447255" w:rsidP="00447255">
            <w:pPr>
              <w:rPr>
                <w:rFonts w:ascii="Verdana" w:hAnsi="Verdana"/>
                <w:i/>
                <w:sz w:val="20"/>
                <w:szCs w:val="20"/>
              </w:rPr>
            </w:pPr>
            <w:r w:rsidRPr="00D77CD3">
              <w:rPr>
                <w:rFonts w:ascii="Verdana" w:hAnsi="Verdana"/>
                <w:i/>
                <w:sz w:val="20"/>
                <w:szCs w:val="20"/>
              </w:rPr>
              <w:t>01.01.2023 r.</w:t>
            </w:r>
          </w:p>
        </w:tc>
      </w:tr>
    </w:tbl>
    <w:p w14:paraId="2E16AA20" w14:textId="77777777" w:rsidR="00447255" w:rsidRPr="00447255" w:rsidRDefault="00447255" w:rsidP="00447255">
      <w:pPr>
        <w:spacing w:after="160" w:line="259" w:lineRule="auto"/>
        <w:rPr>
          <w:rFonts w:ascii="Calibri" w:eastAsia="Calibri" w:hAnsi="Calibri"/>
          <w:sz w:val="22"/>
          <w:szCs w:val="22"/>
          <w:lang w:eastAsia="en-US"/>
        </w:rPr>
      </w:pPr>
    </w:p>
    <w:p w14:paraId="36894AC4" w14:textId="77777777" w:rsidR="00447255" w:rsidRPr="00D77CD3" w:rsidRDefault="00447255" w:rsidP="00D77CD3">
      <w:p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W celu akceptacji nowego zlecenia badania należy:</w:t>
      </w:r>
    </w:p>
    <w:p w14:paraId="4C06236F" w14:textId="77777777" w:rsidR="00447255" w:rsidRPr="00D77CD3" w:rsidRDefault="00447255" w:rsidP="00FB0F1D">
      <w:pPr>
        <w:numPr>
          <w:ilvl w:val="0"/>
          <w:numId w:val="76"/>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 xml:space="preserve">Sprawdzić, czy klient (rodzaj jednostki) lub rodzaj zlecenia nie znajduje się na liście zakazanej (patrz: przykład Listy jednostek / usług zakazanych). </w:t>
      </w:r>
    </w:p>
    <w:p w14:paraId="228A3830" w14:textId="77777777" w:rsidR="00447255" w:rsidRPr="00D77CD3" w:rsidRDefault="00447255" w:rsidP="00FB0F1D">
      <w:pPr>
        <w:numPr>
          <w:ilvl w:val="0"/>
          <w:numId w:val="76"/>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Zebrać informacje o kliencie dotyczące:</w:t>
      </w:r>
    </w:p>
    <w:p w14:paraId="2B9A3B44" w14:textId="77777777" w:rsidR="00447255" w:rsidRPr="00DA58C2" w:rsidRDefault="00447255" w:rsidP="00FB0F1D">
      <w:pPr>
        <w:pStyle w:val="Akapitzlist"/>
        <w:numPr>
          <w:ilvl w:val="0"/>
          <w:numId w:val="146"/>
        </w:numPr>
        <w:spacing w:after="160" w:line="259" w:lineRule="auto"/>
        <w:jc w:val="both"/>
        <w:rPr>
          <w:rFonts w:ascii="Verdana" w:eastAsia="Calibri" w:hAnsi="Verdana"/>
          <w:lang w:eastAsia="en-US"/>
        </w:rPr>
      </w:pPr>
      <w:r w:rsidRPr="00DA58C2">
        <w:rPr>
          <w:rFonts w:ascii="Verdana" w:eastAsia="Calibri" w:hAnsi="Verdana"/>
          <w:lang w:eastAsia="en-US"/>
        </w:rPr>
        <w:t>rodzaju i okoliczności zlecenia (branża, regulacje prawne, struktura organizacyjna, finansowanie,</w:t>
      </w:r>
    </w:p>
    <w:p w14:paraId="56E07186" w14:textId="77777777" w:rsidR="00447255" w:rsidRPr="00DA58C2" w:rsidRDefault="00447255" w:rsidP="00FB0F1D">
      <w:pPr>
        <w:pStyle w:val="Akapitzlist"/>
        <w:numPr>
          <w:ilvl w:val="0"/>
          <w:numId w:val="146"/>
        </w:numPr>
        <w:spacing w:after="160" w:line="259" w:lineRule="auto"/>
        <w:jc w:val="both"/>
        <w:rPr>
          <w:rFonts w:ascii="Verdana" w:eastAsia="Calibri" w:hAnsi="Verdana"/>
          <w:lang w:eastAsia="en-US"/>
        </w:rPr>
      </w:pPr>
      <w:r w:rsidRPr="00DA58C2">
        <w:rPr>
          <w:rFonts w:ascii="Verdana" w:eastAsia="Calibri" w:hAnsi="Verdana"/>
          <w:lang w:eastAsia="en-US"/>
        </w:rPr>
        <w:t xml:space="preserve">złożoności jego struktury własnościowej i </w:t>
      </w:r>
      <w:proofErr w:type="gramStart"/>
      <w:r w:rsidRPr="00DA58C2">
        <w:rPr>
          <w:rFonts w:ascii="Verdana" w:eastAsia="Calibri" w:hAnsi="Verdana"/>
          <w:lang w:eastAsia="en-US"/>
        </w:rPr>
        <w:t>kierownictwa ,</w:t>
      </w:r>
      <w:proofErr w:type="gramEnd"/>
    </w:p>
    <w:p w14:paraId="7B700901" w14:textId="77777777" w:rsidR="00447255" w:rsidRPr="00DA58C2" w:rsidRDefault="00447255" w:rsidP="00FB0F1D">
      <w:pPr>
        <w:pStyle w:val="Akapitzlist"/>
        <w:numPr>
          <w:ilvl w:val="0"/>
          <w:numId w:val="146"/>
        </w:numPr>
        <w:spacing w:after="160" w:line="259" w:lineRule="auto"/>
        <w:jc w:val="both"/>
        <w:rPr>
          <w:rFonts w:ascii="Verdana" w:eastAsia="Calibri" w:hAnsi="Verdana"/>
          <w:lang w:eastAsia="en-US"/>
        </w:rPr>
      </w:pPr>
      <w:r w:rsidRPr="00DA58C2">
        <w:rPr>
          <w:rFonts w:ascii="Verdana" w:eastAsia="Calibri" w:hAnsi="Verdana"/>
          <w:lang w:eastAsia="en-US"/>
        </w:rPr>
        <w:t>uczciwości i wartości etycznych klienta, (w tym kierownictwa i osób sprawujących nadzór),</w:t>
      </w:r>
    </w:p>
    <w:p w14:paraId="141657B6" w14:textId="77777777" w:rsidR="00447255" w:rsidRPr="00DA58C2" w:rsidRDefault="00447255" w:rsidP="00FB0F1D">
      <w:pPr>
        <w:pStyle w:val="Akapitzlist"/>
        <w:numPr>
          <w:ilvl w:val="0"/>
          <w:numId w:val="146"/>
        </w:numPr>
        <w:spacing w:after="160" w:line="259" w:lineRule="auto"/>
        <w:jc w:val="both"/>
        <w:rPr>
          <w:rFonts w:ascii="Verdana" w:eastAsia="Calibri" w:hAnsi="Verdana"/>
          <w:lang w:eastAsia="en-US"/>
        </w:rPr>
      </w:pPr>
      <w:r w:rsidRPr="00DA58C2">
        <w:rPr>
          <w:rFonts w:ascii="Verdana" w:eastAsia="Calibri" w:hAnsi="Verdana"/>
          <w:lang w:eastAsia="en-US"/>
        </w:rPr>
        <w:t>środowiska kontroli wewnętrznej.</w:t>
      </w:r>
    </w:p>
    <w:p w14:paraId="382FADC5" w14:textId="3D62372E" w:rsidR="00447255" w:rsidRPr="00D77CD3" w:rsidRDefault="00447255" w:rsidP="00D77CD3">
      <w:p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 xml:space="preserve">Jest to niezbędne do wypełnienia listy kontrolnej dotyczącej akceptacji </w:t>
      </w:r>
      <w:r w:rsidRPr="00D77CD3">
        <w:rPr>
          <w:rFonts w:ascii="Verdana" w:eastAsia="Calibri" w:hAnsi="Verdana"/>
          <w:color w:val="0070C0"/>
          <w:sz w:val="20"/>
          <w:szCs w:val="20"/>
          <w:lang w:eastAsia="en-US"/>
        </w:rPr>
        <w:t xml:space="preserve">(Przykładowy formularz nr </w:t>
      </w:r>
      <w:r w:rsidR="00547AC4" w:rsidRPr="00D77CD3">
        <w:rPr>
          <w:rFonts w:ascii="Verdana" w:eastAsia="Calibri" w:hAnsi="Verdana"/>
          <w:color w:val="0070C0"/>
          <w:sz w:val="20"/>
          <w:szCs w:val="20"/>
          <w:lang w:eastAsia="en-US"/>
        </w:rPr>
        <w:t>3</w:t>
      </w:r>
      <w:r w:rsidRPr="00D77CD3">
        <w:rPr>
          <w:rFonts w:ascii="Verdana" w:eastAsia="Calibri" w:hAnsi="Verdana"/>
          <w:color w:val="0070C0"/>
          <w:sz w:val="20"/>
          <w:szCs w:val="20"/>
          <w:lang w:eastAsia="en-US"/>
        </w:rPr>
        <w:t xml:space="preserve"> – </w:t>
      </w:r>
      <w:r w:rsidRPr="00D77CD3">
        <w:rPr>
          <w:rFonts w:ascii="Verdana" w:eastAsia="Calibri" w:hAnsi="Verdana"/>
          <w:i/>
          <w:iCs/>
          <w:color w:val="0070C0"/>
          <w:sz w:val="20"/>
          <w:szCs w:val="20"/>
          <w:lang w:eastAsia="en-US"/>
        </w:rPr>
        <w:t>Akceptacja nowego klienta – Lista kontrolna</w:t>
      </w:r>
      <w:r w:rsidRPr="00D77CD3">
        <w:rPr>
          <w:rFonts w:ascii="Verdana" w:eastAsia="Calibri" w:hAnsi="Verdana"/>
          <w:color w:val="0070C0"/>
          <w:sz w:val="20"/>
          <w:szCs w:val="20"/>
          <w:lang w:eastAsia="en-US"/>
        </w:rPr>
        <w:t xml:space="preserve">). </w:t>
      </w:r>
      <w:r w:rsidRPr="00D77CD3">
        <w:rPr>
          <w:rFonts w:ascii="Verdana" w:eastAsia="Calibri" w:hAnsi="Verdana"/>
          <w:sz w:val="20"/>
          <w:szCs w:val="20"/>
          <w:lang w:eastAsia="en-US"/>
        </w:rPr>
        <w:t>Jednym ze źródeł informacji o</w:t>
      </w:r>
      <w:r w:rsidR="00513991">
        <w:rPr>
          <w:rFonts w:ascii="Verdana" w:eastAsia="Calibri" w:hAnsi="Verdana"/>
          <w:sz w:val="20"/>
          <w:szCs w:val="20"/>
          <w:lang w:eastAsia="en-US"/>
        </w:rPr>
        <w:t> </w:t>
      </w:r>
      <w:r w:rsidRPr="00D77CD3">
        <w:rPr>
          <w:rFonts w:ascii="Verdana" w:eastAsia="Calibri" w:hAnsi="Verdana"/>
          <w:sz w:val="20"/>
          <w:szCs w:val="20"/>
          <w:lang w:eastAsia="en-US"/>
        </w:rPr>
        <w:t xml:space="preserve">przyszłym kliencie jest zwrócenie się z zapytaniem do dotychczasowego biegłego rewidenta o dostarczenie znanych mu informacji, których FA powinna być świadoma przed podjęciem decyzji o akceptacji zlecenia </w:t>
      </w:r>
      <w:r w:rsidRPr="00D77CD3">
        <w:rPr>
          <w:rFonts w:ascii="Verdana" w:eastAsia="Calibri" w:hAnsi="Verdana"/>
          <w:color w:val="0070C0"/>
          <w:sz w:val="20"/>
          <w:szCs w:val="20"/>
          <w:lang w:eastAsia="en-US"/>
        </w:rPr>
        <w:t xml:space="preserve">(Przykładowy formularz nr </w:t>
      </w:r>
      <w:r w:rsidR="00547AC4" w:rsidRPr="00D77CD3">
        <w:rPr>
          <w:rFonts w:ascii="Verdana" w:eastAsia="Calibri" w:hAnsi="Verdana"/>
          <w:color w:val="0070C0"/>
          <w:sz w:val="20"/>
          <w:szCs w:val="20"/>
          <w:lang w:eastAsia="en-US"/>
        </w:rPr>
        <w:t>5</w:t>
      </w:r>
      <w:r w:rsidRPr="00D77CD3">
        <w:rPr>
          <w:rFonts w:ascii="Verdana" w:eastAsia="Calibri" w:hAnsi="Verdana"/>
          <w:color w:val="0070C0"/>
          <w:sz w:val="20"/>
          <w:szCs w:val="20"/>
          <w:lang w:eastAsia="en-US"/>
        </w:rPr>
        <w:t xml:space="preserve"> – </w:t>
      </w:r>
      <w:r w:rsidRPr="00D77CD3">
        <w:rPr>
          <w:rFonts w:ascii="Verdana" w:eastAsia="Calibri" w:hAnsi="Verdana"/>
          <w:i/>
          <w:iCs/>
          <w:color w:val="0070C0"/>
          <w:sz w:val="20"/>
          <w:szCs w:val="20"/>
          <w:lang w:eastAsia="en-US"/>
        </w:rPr>
        <w:t>List do BR badającego poprzednie SF).</w:t>
      </w:r>
    </w:p>
    <w:p w14:paraId="182A3171" w14:textId="77777777" w:rsidR="00447255" w:rsidRPr="00D77CD3" w:rsidRDefault="00447255" w:rsidP="00FB0F1D">
      <w:pPr>
        <w:numPr>
          <w:ilvl w:val="0"/>
          <w:numId w:val="76"/>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W oparciu o zebrane informacje, rozważyć i udokumentować:</w:t>
      </w:r>
    </w:p>
    <w:p w14:paraId="25B76B7B" w14:textId="1B010181"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niezależność FA, kluczowego biegłego rewidenta oraz zespołu wykonującego zlecenia i dostawców usług (w tym czy FA i KBR spełniają wymogi niezależności, czy istnieją zagrożenia dla ich niezależności, czy zastosowano zabezpieczenia w</w:t>
      </w:r>
      <w:r w:rsidR="00513991">
        <w:rPr>
          <w:rFonts w:ascii="Verdana" w:eastAsia="Calibri" w:hAnsi="Verdana"/>
          <w:sz w:val="20"/>
          <w:szCs w:val="20"/>
          <w:lang w:eastAsia="en-US"/>
        </w:rPr>
        <w:t> </w:t>
      </w:r>
      <w:r w:rsidRPr="00D77CD3">
        <w:rPr>
          <w:rFonts w:ascii="Verdana" w:eastAsia="Calibri" w:hAnsi="Verdana"/>
          <w:sz w:val="20"/>
          <w:szCs w:val="20"/>
          <w:lang w:eastAsia="en-US"/>
        </w:rPr>
        <w:t>celu ich zminimalizowania),</w:t>
      </w:r>
    </w:p>
    <w:p w14:paraId="08A326B4" w14:textId="77777777"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zdolność FA do spełnienia wymogów kompetencyjnych i etycznych,</w:t>
      </w:r>
    </w:p>
    <w:p w14:paraId="761072C5" w14:textId="77777777"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zdolność FA do wykonywania zlecenia zgodnie ze standardami zawodowymi oraz mającymi zastosowanie wymogami prawnymi i regulacyjnymi,</w:t>
      </w:r>
    </w:p>
    <w:p w14:paraId="700FF649" w14:textId="77777777"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uczciwość klienta,</w:t>
      </w:r>
    </w:p>
    <w:p w14:paraId="2F683F23" w14:textId="77777777"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lastRenderedPageBreak/>
        <w:t>to, czy FA posiada wystarczające zasoby do współpracy z klientem (w tym czy FA dysponuje kompetentnym personelem, pracownikami, ekspertami, wystarczającą ilością czasu i innymi zasobami umożliwiającymi terminową realizację zlecenia),</w:t>
      </w:r>
    </w:p>
    <w:p w14:paraId="4D4AFBDA" w14:textId="77777777"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to, czy osoba wyznaczona jako KBR posiada uprawnienia, w tym czy została wpisana do odpowiednich rejestrów biegłych rewidentów,</w:t>
      </w:r>
    </w:p>
    <w:p w14:paraId="50ACC7BD" w14:textId="77777777" w:rsidR="00447255" w:rsidRPr="00D77CD3" w:rsidRDefault="00447255" w:rsidP="00FB0F1D">
      <w:pPr>
        <w:numPr>
          <w:ilvl w:val="0"/>
          <w:numId w:val="77"/>
        </w:numPr>
        <w:spacing w:after="160" w:line="259" w:lineRule="auto"/>
        <w:jc w:val="both"/>
        <w:rPr>
          <w:rFonts w:ascii="Verdana" w:eastAsia="Calibri" w:hAnsi="Verdana"/>
          <w:sz w:val="20"/>
          <w:szCs w:val="20"/>
          <w:lang w:eastAsia="en-US"/>
        </w:rPr>
      </w:pPr>
      <w:r w:rsidRPr="00D77CD3">
        <w:rPr>
          <w:rFonts w:ascii="Verdana" w:eastAsia="Calibri" w:hAnsi="Verdana"/>
          <w:sz w:val="20"/>
          <w:szCs w:val="20"/>
          <w:lang w:eastAsia="en-US"/>
        </w:rPr>
        <w:t>poziom ryzyka dotyczący prania pieniędzy (Procedury w zakresie przeciwdziałania praniu pieniędzy oraz finansowaniu terroryzmu AML w FA).</w:t>
      </w:r>
    </w:p>
    <w:p w14:paraId="0F778CEF" w14:textId="3D93D1B3" w:rsidR="00447255" w:rsidRPr="00D77CD3" w:rsidRDefault="00447255" w:rsidP="00FB0F1D">
      <w:pPr>
        <w:numPr>
          <w:ilvl w:val="0"/>
          <w:numId w:val="76"/>
        </w:numPr>
        <w:spacing w:after="160" w:line="259" w:lineRule="auto"/>
        <w:jc w:val="both"/>
        <w:rPr>
          <w:rFonts w:ascii="Verdana" w:eastAsia="Calibri" w:hAnsi="Verdana"/>
          <w:color w:val="0070C0"/>
          <w:sz w:val="20"/>
          <w:szCs w:val="20"/>
          <w:lang w:eastAsia="en-US"/>
        </w:rPr>
      </w:pPr>
      <w:r w:rsidRPr="00D77CD3">
        <w:rPr>
          <w:rFonts w:ascii="Verdana" w:eastAsia="Calibri" w:hAnsi="Verdana"/>
          <w:sz w:val="20"/>
          <w:szCs w:val="20"/>
          <w:lang w:eastAsia="en-US"/>
        </w:rPr>
        <w:t xml:space="preserve">W przypadku zlecenia o podwyższonym ryzyku przeprowadzić i udokumentować wymagane konsultacje </w:t>
      </w:r>
      <w:r w:rsidRPr="00D77CD3">
        <w:rPr>
          <w:rFonts w:ascii="Verdana" w:eastAsia="Calibri" w:hAnsi="Verdana"/>
          <w:color w:val="0070C0"/>
          <w:sz w:val="20"/>
          <w:szCs w:val="20"/>
          <w:lang w:eastAsia="en-US"/>
        </w:rPr>
        <w:t>(Przykładowa procedura nr 1</w:t>
      </w:r>
      <w:r w:rsidR="00C75478">
        <w:rPr>
          <w:rFonts w:ascii="Verdana" w:eastAsia="Calibri" w:hAnsi="Verdana"/>
          <w:color w:val="0070C0"/>
          <w:sz w:val="20"/>
          <w:szCs w:val="20"/>
          <w:lang w:eastAsia="en-US"/>
        </w:rPr>
        <w:t>4</w:t>
      </w:r>
      <w:r w:rsidRPr="00D77CD3">
        <w:rPr>
          <w:rFonts w:ascii="Verdana" w:eastAsia="Calibri" w:hAnsi="Verdana"/>
          <w:color w:val="0070C0"/>
          <w:sz w:val="20"/>
          <w:szCs w:val="20"/>
          <w:lang w:eastAsia="en-US"/>
        </w:rPr>
        <w:t xml:space="preserve"> - </w:t>
      </w:r>
      <w:r w:rsidRPr="00D77CD3">
        <w:rPr>
          <w:rFonts w:ascii="Verdana" w:eastAsia="Calibri" w:hAnsi="Verdana"/>
          <w:i/>
          <w:iCs/>
          <w:color w:val="0070C0"/>
          <w:sz w:val="20"/>
          <w:szCs w:val="20"/>
          <w:lang w:eastAsia="en-US"/>
        </w:rPr>
        <w:t>Konsultacje</w:t>
      </w:r>
      <w:r w:rsidRPr="00D77CD3">
        <w:rPr>
          <w:rFonts w:ascii="Verdana" w:eastAsia="Calibri" w:hAnsi="Verdana"/>
          <w:color w:val="0070C0"/>
          <w:sz w:val="20"/>
          <w:szCs w:val="20"/>
          <w:lang w:eastAsia="en-US"/>
        </w:rPr>
        <w:t>).</w:t>
      </w:r>
    </w:p>
    <w:p w14:paraId="7866562E" w14:textId="77777777" w:rsidR="00447255" w:rsidRPr="00D77CD3" w:rsidRDefault="00447255" w:rsidP="00FB0F1D">
      <w:pPr>
        <w:numPr>
          <w:ilvl w:val="0"/>
          <w:numId w:val="76"/>
        </w:numPr>
        <w:spacing w:after="160" w:line="259" w:lineRule="auto"/>
        <w:ind w:hanging="294"/>
        <w:jc w:val="both"/>
        <w:rPr>
          <w:rFonts w:ascii="Verdana" w:eastAsia="Calibri" w:hAnsi="Verdana"/>
          <w:sz w:val="20"/>
          <w:szCs w:val="20"/>
          <w:lang w:eastAsia="en-US"/>
        </w:rPr>
      </w:pPr>
      <w:r w:rsidRPr="00D77CD3">
        <w:rPr>
          <w:rFonts w:ascii="Verdana" w:eastAsia="Calibri" w:hAnsi="Verdana"/>
          <w:sz w:val="20"/>
          <w:szCs w:val="20"/>
          <w:lang w:eastAsia="en-US"/>
        </w:rPr>
        <w:t>Przygotować i podpisać umowę z klientem (patrz: wzór Umowy o badanie).</w:t>
      </w:r>
    </w:p>
    <w:p w14:paraId="09052D1B" w14:textId="77777777" w:rsidR="00447255" w:rsidRPr="00447255" w:rsidRDefault="00447255" w:rsidP="00447255">
      <w:pPr>
        <w:spacing w:after="160" w:line="259" w:lineRule="auto"/>
        <w:jc w:val="both"/>
        <w:rPr>
          <w:rFonts w:ascii="Calibri" w:eastAsia="Calibri" w:hAnsi="Calibri"/>
          <w:sz w:val="22"/>
          <w:szCs w:val="22"/>
          <w:lang w:eastAsia="en-US"/>
        </w:rPr>
      </w:pPr>
    </w:p>
    <w:p w14:paraId="756FEF7C"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624351FE"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69A4D999" w14:textId="77777777" w:rsidR="00447255" w:rsidRPr="00447255" w:rsidRDefault="00447255" w:rsidP="00447255">
      <w:pPr>
        <w:spacing w:after="160" w:line="259" w:lineRule="auto"/>
        <w:rPr>
          <w:rFonts w:ascii="Calibri" w:eastAsia="Calibri" w:hAnsi="Calibri"/>
          <w:sz w:val="22"/>
          <w:szCs w:val="22"/>
          <w:lang w:eastAsia="en-US"/>
        </w:rPr>
      </w:pPr>
    </w:p>
    <w:p w14:paraId="69D6642A" w14:textId="7B519F3B" w:rsidR="00447255" w:rsidRDefault="00447255">
      <w:pPr>
        <w:rPr>
          <w:rFonts w:ascii="Verdana" w:hAnsi="Verdana"/>
          <w:snapToGrid w:val="0"/>
          <w:sz w:val="20"/>
          <w:szCs w:val="20"/>
        </w:rPr>
      </w:pPr>
      <w:r>
        <w:rPr>
          <w:rFonts w:ascii="Verdana" w:hAnsi="Verdana"/>
          <w:i/>
          <w:iCs/>
          <w:sz w:val="20"/>
          <w:szCs w:val="20"/>
        </w:rPr>
        <w:br w:type="page"/>
      </w:r>
    </w:p>
    <w:p w14:paraId="05569492" w14:textId="77777777" w:rsidR="008D706C" w:rsidRDefault="008D706C" w:rsidP="005F6BE4">
      <w:pPr>
        <w:pStyle w:val="IFAC-Optional"/>
        <w:spacing w:before="240" w:after="240" w:line="276" w:lineRule="auto"/>
        <w:rPr>
          <w:rFonts w:ascii="Verdana" w:hAnsi="Verdana"/>
          <w:i w:val="0"/>
          <w:iCs w:val="0"/>
          <w:sz w:val="20"/>
          <w:szCs w:val="20"/>
          <w:lang w:val="pl-PL"/>
        </w:rPr>
      </w:pPr>
    </w:p>
    <w:tbl>
      <w:tblPr>
        <w:tblStyle w:val="Tabela-Siatka100"/>
        <w:tblW w:w="9209" w:type="dxa"/>
        <w:tblLook w:val="04A0" w:firstRow="1" w:lastRow="0" w:firstColumn="1" w:lastColumn="0" w:noHBand="0" w:noVBand="1"/>
      </w:tblPr>
      <w:tblGrid>
        <w:gridCol w:w="3114"/>
        <w:gridCol w:w="6095"/>
      </w:tblGrid>
      <w:tr w:rsidR="00447255" w:rsidRPr="00D77CD3" w14:paraId="4134CA93" w14:textId="77777777" w:rsidTr="008C68A3">
        <w:tc>
          <w:tcPr>
            <w:tcW w:w="3114" w:type="dxa"/>
          </w:tcPr>
          <w:p w14:paraId="14284E07" w14:textId="77777777" w:rsidR="00447255" w:rsidRPr="00D77CD3" w:rsidRDefault="00447255" w:rsidP="00447255">
            <w:pPr>
              <w:rPr>
                <w:rFonts w:ascii="Verdana" w:hAnsi="Verdana" w:cstheme="minorHAnsi"/>
                <w:iCs/>
                <w:sz w:val="20"/>
                <w:szCs w:val="20"/>
              </w:rPr>
            </w:pPr>
            <w:bookmarkStart w:id="166" w:name="_Hlk121511005"/>
            <w:r w:rsidRPr="00D77CD3">
              <w:rPr>
                <w:rFonts w:ascii="Verdana" w:hAnsi="Verdana" w:cstheme="minorHAnsi"/>
                <w:iCs/>
                <w:sz w:val="20"/>
                <w:szCs w:val="20"/>
              </w:rPr>
              <w:t>Nazwa procedury</w:t>
            </w:r>
          </w:p>
        </w:tc>
        <w:tc>
          <w:tcPr>
            <w:tcW w:w="6095" w:type="dxa"/>
          </w:tcPr>
          <w:p w14:paraId="694618DD" w14:textId="723CEBC1" w:rsidR="00447255" w:rsidRPr="00D77CD3" w:rsidRDefault="00013AFD" w:rsidP="00447255">
            <w:pPr>
              <w:rPr>
                <w:rFonts w:ascii="Verdana" w:hAnsi="Verdana" w:cstheme="minorHAnsi"/>
                <w:b/>
                <w:bCs/>
                <w:i/>
                <w:sz w:val="20"/>
                <w:szCs w:val="20"/>
              </w:rPr>
            </w:pPr>
            <w:r w:rsidRPr="00D77CD3">
              <w:rPr>
                <w:rFonts w:ascii="Verdana" w:hAnsi="Verdana" w:cstheme="minorHAnsi"/>
                <w:b/>
                <w:bCs/>
                <w:i/>
                <w:sz w:val="20"/>
                <w:szCs w:val="20"/>
              </w:rPr>
              <w:t>Przykładowa procedura – Ofertowanie</w:t>
            </w:r>
          </w:p>
        </w:tc>
      </w:tr>
      <w:tr w:rsidR="00447255" w:rsidRPr="00D77CD3" w14:paraId="7C6843CC" w14:textId="77777777" w:rsidTr="008C68A3">
        <w:tc>
          <w:tcPr>
            <w:tcW w:w="3114" w:type="dxa"/>
          </w:tcPr>
          <w:p w14:paraId="214C3FA6" w14:textId="77777777" w:rsidR="00447255" w:rsidRPr="00D77CD3" w:rsidRDefault="00447255" w:rsidP="00447255">
            <w:pPr>
              <w:rPr>
                <w:rFonts w:ascii="Verdana" w:hAnsi="Verdana" w:cstheme="minorHAnsi"/>
                <w:iCs/>
                <w:sz w:val="20"/>
                <w:szCs w:val="20"/>
              </w:rPr>
            </w:pPr>
            <w:r w:rsidRPr="00D77CD3">
              <w:rPr>
                <w:rFonts w:ascii="Verdana" w:hAnsi="Verdana" w:cstheme="minorHAnsi"/>
                <w:iCs/>
                <w:sz w:val="20"/>
                <w:szCs w:val="20"/>
              </w:rPr>
              <w:t>Nr procedury</w:t>
            </w:r>
          </w:p>
        </w:tc>
        <w:tc>
          <w:tcPr>
            <w:tcW w:w="6095" w:type="dxa"/>
          </w:tcPr>
          <w:p w14:paraId="05327968" w14:textId="03E13C50" w:rsidR="00447255" w:rsidRPr="00D77CD3" w:rsidRDefault="00013AFD" w:rsidP="00447255">
            <w:pPr>
              <w:rPr>
                <w:rFonts w:ascii="Verdana" w:hAnsi="Verdana" w:cstheme="minorHAnsi"/>
                <w:i/>
                <w:sz w:val="20"/>
                <w:szCs w:val="20"/>
              </w:rPr>
            </w:pPr>
            <w:r w:rsidRPr="00D77CD3">
              <w:rPr>
                <w:rFonts w:ascii="Verdana" w:hAnsi="Verdana" w:cstheme="minorHAnsi"/>
                <w:i/>
                <w:sz w:val="20"/>
                <w:szCs w:val="20"/>
              </w:rPr>
              <w:t>9</w:t>
            </w:r>
          </w:p>
        </w:tc>
      </w:tr>
      <w:tr w:rsidR="00447255" w:rsidRPr="00D77CD3" w14:paraId="114F31E6" w14:textId="77777777" w:rsidTr="008C68A3">
        <w:tc>
          <w:tcPr>
            <w:tcW w:w="3114" w:type="dxa"/>
          </w:tcPr>
          <w:p w14:paraId="46FDF214" w14:textId="77777777" w:rsidR="00447255" w:rsidRPr="00D77CD3" w:rsidRDefault="00447255" w:rsidP="00447255">
            <w:pPr>
              <w:rPr>
                <w:rFonts w:ascii="Verdana" w:hAnsi="Verdana" w:cstheme="minorHAnsi"/>
                <w:iCs/>
                <w:sz w:val="20"/>
                <w:szCs w:val="20"/>
              </w:rPr>
            </w:pPr>
            <w:r w:rsidRPr="00D77CD3">
              <w:rPr>
                <w:rFonts w:ascii="Verdana" w:hAnsi="Verdana" w:cstheme="minorHAnsi"/>
                <w:iCs/>
                <w:sz w:val="20"/>
                <w:szCs w:val="20"/>
              </w:rPr>
              <w:t>Procedura przygotowana przez</w:t>
            </w:r>
          </w:p>
        </w:tc>
        <w:tc>
          <w:tcPr>
            <w:tcW w:w="6095" w:type="dxa"/>
          </w:tcPr>
          <w:p w14:paraId="173CC49B" w14:textId="77777777" w:rsidR="00447255" w:rsidRPr="00D77CD3" w:rsidRDefault="00447255" w:rsidP="00447255">
            <w:pPr>
              <w:rPr>
                <w:rFonts w:ascii="Verdana" w:hAnsi="Verdana" w:cstheme="minorHAnsi"/>
                <w:i/>
                <w:sz w:val="20"/>
                <w:szCs w:val="20"/>
              </w:rPr>
            </w:pPr>
            <w:r w:rsidRPr="00D77CD3">
              <w:rPr>
                <w:rFonts w:ascii="Verdana" w:hAnsi="Verdana" w:cstheme="minorHAnsi"/>
                <w:i/>
                <w:sz w:val="20"/>
                <w:szCs w:val="20"/>
              </w:rPr>
              <w:t>Właściciel FA – biegły rewident – imię i nazwisko</w:t>
            </w:r>
          </w:p>
        </w:tc>
      </w:tr>
      <w:tr w:rsidR="00447255" w:rsidRPr="00D77CD3" w14:paraId="08E04820" w14:textId="77777777" w:rsidTr="008C68A3">
        <w:tc>
          <w:tcPr>
            <w:tcW w:w="3114" w:type="dxa"/>
          </w:tcPr>
          <w:p w14:paraId="2639F1E3" w14:textId="77777777" w:rsidR="00447255" w:rsidRPr="00D77CD3" w:rsidRDefault="00447255" w:rsidP="00447255">
            <w:pPr>
              <w:rPr>
                <w:rFonts w:ascii="Verdana" w:hAnsi="Verdana" w:cstheme="minorHAnsi"/>
                <w:iCs/>
                <w:sz w:val="20"/>
                <w:szCs w:val="20"/>
              </w:rPr>
            </w:pPr>
            <w:r w:rsidRPr="00D77CD3">
              <w:rPr>
                <w:rFonts w:ascii="Verdana" w:hAnsi="Verdana" w:cstheme="minorHAnsi"/>
                <w:iCs/>
                <w:sz w:val="20"/>
                <w:szCs w:val="20"/>
              </w:rPr>
              <w:t>Procedura zatwierdzona przez</w:t>
            </w:r>
          </w:p>
        </w:tc>
        <w:tc>
          <w:tcPr>
            <w:tcW w:w="6095" w:type="dxa"/>
          </w:tcPr>
          <w:p w14:paraId="18016730" w14:textId="77777777" w:rsidR="00447255" w:rsidRPr="00D77CD3" w:rsidRDefault="00447255" w:rsidP="00447255">
            <w:pPr>
              <w:rPr>
                <w:rFonts w:ascii="Verdana" w:hAnsi="Verdana" w:cstheme="minorHAnsi"/>
                <w:i/>
                <w:sz w:val="20"/>
                <w:szCs w:val="20"/>
              </w:rPr>
            </w:pPr>
            <w:r w:rsidRPr="00D77CD3">
              <w:rPr>
                <w:rFonts w:ascii="Verdana" w:hAnsi="Verdana" w:cstheme="minorHAnsi"/>
                <w:i/>
                <w:sz w:val="20"/>
                <w:szCs w:val="20"/>
              </w:rPr>
              <w:t>Właściciel FA – biegły rewident – imię i nazwisko</w:t>
            </w:r>
          </w:p>
        </w:tc>
      </w:tr>
      <w:tr w:rsidR="00447255" w:rsidRPr="00D77CD3" w14:paraId="3FDB0615" w14:textId="77777777" w:rsidTr="008C68A3">
        <w:tc>
          <w:tcPr>
            <w:tcW w:w="3114" w:type="dxa"/>
          </w:tcPr>
          <w:p w14:paraId="1F3BA322" w14:textId="77777777" w:rsidR="00447255" w:rsidRPr="00D77CD3" w:rsidRDefault="00447255" w:rsidP="00447255">
            <w:pPr>
              <w:rPr>
                <w:rFonts w:ascii="Verdana" w:hAnsi="Verdana" w:cstheme="minorHAnsi"/>
                <w:iCs/>
                <w:sz w:val="20"/>
                <w:szCs w:val="20"/>
              </w:rPr>
            </w:pPr>
            <w:r w:rsidRPr="00D77CD3">
              <w:rPr>
                <w:rFonts w:ascii="Verdana" w:hAnsi="Verdana" w:cstheme="minorHAnsi"/>
                <w:iCs/>
                <w:sz w:val="20"/>
                <w:szCs w:val="20"/>
              </w:rPr>
              <w:t>Data zatwierdzenia procedury</w:t>
            </w:r>
          </w:p>
        </w:tc>
        <w:tc>
          <w:tcPr>
            <w:tcW w:w="6095" w:type="dxa"/>
          </w:tcPr>
          <w:p w14:paraId="4DEE08F9" w14:textId="09925A39" w:rsidR="00447255" w:rsidRPr="00D77CD3" w:rsidRDefault="00447255" w:rsidP="00447255">
            <w:pPr>
              <w:rPr>
                <w:rFonts w:ascii="Verdana" w:hAnsi="Verdana" w:cstheme="minorHAnsi"/>
                <w:i/>
                <w:sz w:val="20"/>
                <w:szCs w:val="20"/>
              </w:rPr>
            </w:pPr>
            <w:r w:rsidRPr="00D77CD3">
              <w:rPr>
                <w:rFonts w:ascii="Verdana" w:hAnsi="Verdana" w:cstheme="minorHAnsi"/>
                <w:i/>
                <w:sz w:val="20"/>
                <w:szCs w:val="20"/>
              </w:rPr>
              <w:t>31.12.2022 r</w:t>
            </w:r>
            <w:r w:rsidR="00163795">
              <w:rPr>
                <w:rFonts w:ascii="Verdana" w:hAnsi="Verdana" w:cstheme="minorHAnsi"/>
                <w:i/>
                <w:sz w:val="20"/>
                <w:szCs w:val="20"/>
              </w:rPr>
              <w:t>.</w:t>
            </w:r>
          </w:p>
        </w:tc>
      </w:tr>
      <w:tr w:rsidR="00447255" w:rsidRPr="00D77CD3" w14:paraId="46CCE609" w14:textId="77777777" w:rsidTr="008C68A3">
        <w:tc>
          <w:tcPr>
            <w:tcW w:w="3114" w:type="dxa"/>
          </w:tcPr>
          <w:p w14:paraId="5085345C" w14:textId="77777777" w:rsidR="00447255" w:rsidRPr="00D77CD3" w:rsidRDefault="00447255" w:rsidP="00447255">
            <w:pPr>
              <w:rPr>
                <w:rFonts w:ascii="Verdana" w:hAnsi="Verdana" w:cstheme="minorHAnsi"/>
                <w:iCs/>
                <w:sz w:val="20"/>
                <w:szCs w:val="20"/>
              </w:rPr>
            </w:pPr>
            <w:r w:rsidRPr="00D77CD3">
              <w:rPr>
                <w:rFonts w:ascii="Verdana" w:hAnsi="Verdana" w:cstheme="minorHAnsi"/>
                <w:iCs/>
                <w:sz w:val="20"/>
                <w:szCs w:val="20"/>
              </w:rPr>
              <w:t>Procedura obowiązuje od</w:t>
            </w:r>
          </w:p>
        </w:tc>
        <w:tc>
          <w:tcPr>
            <w:tcW w:w="6095" w:type="dxa"/>
          </w:tcPr>
          <w:p w14:paraId="21369A5F" w14:textId="77777777" w:rsidR="00447255" w:rsidRPr="00D77CD3" w:rsidRDefault="00447255" w:rsidP="00447255">
            <w:pPr>
              <w:rPr>
                <w:rFonts w:ascii="Verdana" w:hAnsi="Verdana" w:cstheme="minorHAnsi"/>
                <w:i/>
                <w:sz w:val="20"/>
                <w:szCs w:val="20"/>
              </w:rPr>
            </w:pPr>
            <w:r w:rsidRPr="00D77CD3">
              <w:rPr>
                <w:rFonts w:ascii="Verdana" w:hAnsi="Verdana" w:cstheme="minorHAnsi"/>
                <w:i/>
                <w:sz w:val="20"/>
                <w:szCs w:val="20"/>
              </w:rPr>
              <w:t>01.01.2023 r.</w:t>
            </w:r>
          </w:p>
        </w:tc>
      </w:tr>
      <w:bookmarkEnd w:id="166"/>
    </w:tbl>
    <w:p w14:paraId="3DA1B199" w14:textId="77777777" w:rsidR="00447255" w:rsidRPr="00447255" w:rsidRDefault="00447255" w:rsidP="00447255">
      <w:pPr>
        <w:jc w:val="both"/>
        <w:rPr>
          <w:rFonts w:asciiTheme="minorHAnsi" w:hAnsiTheme="minorHAnsi" w:cstheme="minorHAnsi"/>
          <w:b/>
          <w:bCs/>
          <w:sz w:val="22"/>
          <w:szCs w:val="22"/>
        </w:rPr>
      </w:pPr>
    </w:p>
    <w:p w14:paraId="7F271B9C" w14:textId="68EEFB34" w:rsidR="00447255" w:rsidRPr="00D77CD3" w:rsidRDefault="00447255" w:rsidP="00FB0F1D">
      <w:pPr>
        <w:numPr>
          <w:ilvl w:val="0"/>
          <w:numId w:val="78"/>
        </w:numPr>
        <w:spacing w:after="160" w:line="259" w:lineRule="auto"/>
        <w:jc w:val="both"/>
        <w:rPr>
          <w:rFonts w:ascii="Verdana" w:hAnsi="Verdana" w:cstheme="minorHAnsi"/>
          <w:sz w:val="20"/>
          <w:szCs w:val="20"/>
        </w:rPr>
      </w:pPr>
      <w:r w:rsidRPr="00D77CD3">
        <w:rPr>
          <w:rFonts w:ascii="Verdana" w:hAnsi="Verdana" w:cstheme="minorHAnsi"/>
          <w:sz w:val="20"/>
          <w:szCs w:val="20"/>
        </w:rPr>
        <w:t>Właściciel FA – biegły rewident przygotowuje wzory standardowych ofert dotyczących wykonywanych usług. W razie potrzeby oferty mogą być modyfikowane zgodnie z</w:t>
      </w:r>
      <w:r w:rsidR="00513991">
        <w:rPr>
          <w:rFonts w:ascii="Verdana" w:hAnsi="Verdana" w:cstheme="minorHAnsi"/>
          <w:sz w:val="20"/>
          <w:szCs w:val="20"/>
        </w:rPr>
        <w:t> </w:t>
      </w:r>
      <w:r w:rsidRPr="00D77CD3">
        <w:rPr>
          <w:rFonts w:ascii="Verdana" w:hAnsi="Verdana" w:cstheme="minorHAnsi"/>
          <w:sz w:val="20"/>
          <w:szCs w:val="20"/>
        </w:rPr>
        <w:t>wymaganiami Klienta. Oferty powinny być na bieżąco aktualizowane.</w:t>
      </w:r>
    </w:p>
    <w:p w14:paraId="38930753" w14:textId="77777777" w:rsidR="00447255" w:rsidRPr="00D77CD3" w:rsidRDefault="00447255" w:rsidP="00FE0E04">
      <w:pPr>
        <w:spacing w:after="160" w:line="259" w:lineRule="auto"/>
        <w:ind w:firstLine="709"/>
        <w:jc w:val="both"/>
        <w:rPr>
          <w:rFonts w:ascii="Verdana" w:hAnsi="Verdana" w:cstheme="minorHAnsi"/>
          <w:sz w:val="20"/>
          <w:szCs w:val="20"/>
        </w:rPr>
      </w:pPr>
      <w:r w:rsidRPr="00D77CD3">
        <w:rPr>
          <w:rFonts w:ascii="Verdana" w:hAnsi="Verdana" w:cstheme="minorHAnsi"/>
          <w:sz w:val="20"/>
          <w:szCs w:val="20"/>
        </w:rPr>
        <w:t>Mogą one dotyczyć:</w:t>
      </w:r>
    </w:p>
    <w:p w14:paraId="64D10613" w14:textId="77777777" w:rsidR="00447255" w:rsidRPr="00D77CD3" w:rsidRDefault="00447255" w:rsidP="00FB0F1D">
      <w:pPr>
        <w:numPr>
          <w:ilvl w:val="0"/>
          <w:numId w:val="147"/>
        </w:numPr>
        <w:tabs>
          <w:tab w:val="clear" w:pos="720"/>
          <w:tab w:val="num" w:pos="1134"/>
        </w:tabs>
        <w:spacing w:after="160" w:line="259" w:lineRule="auto"/>
        <w:ind w:left="714" w:firstLine="137"/>
        <w:contextualSpacing/>
        <w:jc w:val="both"/>
        <w:rPr>
          <w:rFonts w:ascii="Verdana" w:hAnsi="Verdana" w:cstheme="minorHAnsi"/>
          <w:sz w:val="20"/>
          <w:szCs w:val="20"/>
        </w:rPr>
      </w:pPr>
      <w:r w:rsidRPr="00D77CD3">
        <w:rPr>
          <w:rFonts w:ascii="Verdana" w:hAnsi="Verdana" w:cstheme="minorHAnsi"/>
          <w:sz w:val="20"/>
          <w:szCs w:val="20"/>
        </w:rPr>
        <w:t>badania sprawozdań finansowych,</w:t>
      </w:r>
    </w:p>
    <w:p w14:paraId="41E2E47D" w14:textId="77777777" w:rsidR="00447255" w:rsidRPr="00D77CD3" w:rsidRDefault="00447255" w:rsidP="00FB0F1D">
      <w:pPr>
        <w:numPr>
          <w:ilvl w:val="0"/>
          <w:numId w:val="147"/>
        </w:numPr>
        <w:tabs>
          <w:tab w:val="clear" w:pos="720"/>
          <w:tab w:val="num" w:pos="1134"/>
        </w:tabs>
        <w:spacing w:after="160" w:line="259" w:lineRule="auto"/>
        <w:ind w:left="714" w:firstLine="137"/>
        <w:contextualSpacing/>
        <w:jc w:val="both"/>
        <w:rPr>
          <w:rFonts w:ascii="Verdana" w:hAnsi="Verdana" w:cstheme="minorHAnsi"/>
          <w:sz w:val="20"/>
          <w:szCs w:val="20"/>
        </w:rPr>
      </w:pPr>
      <w:r w:rsidRPr="00D77CD3">
        <w:rPr>
          <w:rFonts w:ascii="Verdana" w:hAnsi="Verdana" w:cstheme="minorHAnsi"/>
          <w:sz w:val="20"/>
          <w:szCs w:val="20"/>
        </w:rPr>
        <w:t>przeglądu sprawozdań finansowych,</w:t>
      </w:r>
    </w:p>
    <w:p w14:paraId="3864643B" w14:textId="77777777" w:rsidR="00447255" w:rsidRPr="00D77CD3" w:rsidRDefault="00447255" w:rsidP="00FB0F1D">
      <w:pPr>
        <w:numPr>
          <w:ilvl w:val="0"/>
          <w:numId w:val="147"/>
        </w:numPr>
        <w:tabs>
          <w:tab w:val="clear" w:pos="720"/>
          <w:tab w:val="num" w:pos="1134"/>
        </w:tabs>
        <w:spacing w:after="160" w:line="259" w:lineRule="auto"/>
        <w:ind w:left="714" w:firstLine="137"/>
        <w:contextualSpacing/>
        <w:jc w:val="both"/>
        <w:rPr>
          <w:rFonts w:ascii="Verdana" w:hAnsi="Verdana" w:cstheme="minorHAnsi"/>
          <w:sz w:val="20"/>
          <w:szCs w:val="20"/>
        </w:rPr>
      </w:pPr>
      <w:r w:rsidRPr="00D77CD3">
        <w:rPr>
          <w:rFonts w:ascii="Verdana" w:hAnsi="Verdana" w:cstheme="minorHAnsi"/>
          <w:sz w:val="20"/>
          <w:szCs w:val="20"/>
        </w:rPr>
        <w:t>innych usług atestacyjnych.</w:t>
      </w:r>
    </w:p>
    <w:p w14:paraId="7E65F695" w14:textId="77777777" w:rsidR="00447255" w:rsidRPr="00D77CD3" w:rsidRDefault="00447255" w:rsidP="00D77CD3">
      <w:pPr>
        <w:spacing w:after="160" w:line="259" w:lineRule="auto"/>
        <w:jc w:val="both"/>
        <w:rPr>
          <w:rFonts w:ascii="Verdana" w:hAnsi="Verdana" w:cstheme="minorHAnsi"/>
          <w:sz w:val="20"/>
          <w:szCs w:val="20"/>
        </w:rPr>
      </w:pPr>
    </w:p>
    <w:p w14:paraId="45244C6A" w14:textId="54E3A6C7" w:rsidR="00447255" w:rsidRPr="00D77CD3" w:rsidRDefault="00447255" w:rsidP="00FE0E04">
      <w:pPr>
        <w:spacing w:after="160" w:line="259" w:lineRule="auto"/>
        <w:ind w:left="709"/>
        <w:jc w:val="both"/>
        <w:rPr>
          <w:rFonts w:ascii="Verdana" w:hAnsi="Verdana" w:cstheme="minorHAnsi"/>
          <w:i/>
          <w:iCs/>
          <w:color w:val="4472C4" w:themeColor="accent1"/>
          <w:sz w:val="20"/>
          <w:szCs w:val="20"/>
        </w:rPr>
      </w:pPr>
      <w:r w:rsidRPr="00D77CD3">
        <w:rPr>
          <w:rFonts w:ascii="Verdana" w:hAnsi="Verdana" w:cstheme="minorHAnsi"/>
          <w:sz w:val="20"/>
          <w:szCs w:val="20"/>
        </w:rPr>
        <w:t>Wzory ofert znajdują się w formie elektronicznej w sieci w następującej lokalizacji:</w:t>
      </w:r>
      <w:r w:rsidR="00FE0E04">
        <w:rPr>
          <w:rFonts w:ascii="Verdana" w:hAnsi="Verdana" w:cstheme="minorHAnsi"/>
          <w:sz w:val="20"/>
          <w:szCs w:val="20"/>
        </w:rPr>
        <w:t xml:space="preserve"> </w:t>
      </w:r>
      <w:r w:rsidRPr="00D77CD3">
        <w:rPr>
          <w:rFonts w:ascii="Verdana" w:hAnsi="Verdana" w:cstheme="minorHAnsi"/>
          <w:i/>
          <w:iCs/>
          <w:sz w:val="20"/>
          <w:szCs w:val="20"/>
        </w:rPr>
        <w:t xml:space="preserve">(Wstaw miejsce lokalizacji np. </w:t>
      </w:r>
      <w:hyperlink r:id="rId9" w:history="1">
        <w:r w:rsidRPr="00D77CD3">
          <w:rPr>
            <w:rFonts w:ascii="Verdana" w:hAnsi="Verdana" w:cstheme="minorHAnsi"/>
            <w:i/>
            <w:iCs/>
            <w:color w:val="0563C1" w:themeColor="hyperlink"/>
            <w:sz w:val="20"/>
            <w:szCs w:val="20"/>
            <w:u w:val="single"/>
          </w:rPr>
          <w:t>\\Server\nazwa</w:t>
        </w:r>
      </w:hyperlink>
      <w:r w:rsidRPr="00D77CD3">
        <w:rPr>
          <w:rFonts w:ascii="Verdana" w:hAnsi="Verdana" w:cstheme="minorHAnsi"/>
          <w:i/>
          <w:iCs/>
          <w:color w:val="4472C4" w:themeColor="accent1"/>
          <w:sz w:val="20"/>
          <w:szCs w:val="20"/>
        </w:rPr>
        <w:t xml:space="preserve"> FA\wzory umów)</w:t>
      </w:r>
    </w:p>
    <w:p w14:paraId="418FA58D" w14:textId="77777777" w:rsidR="00447255" w:rsidRPr="00D77CD3" w:rsidRDefault="00447255" w:rsidP="00FB0F1D">
      <w:pPr>
        <w:numPr>
          <w:ilvl w:val="0"/>
          <w:numId w:val="78"/>
        </w:numPr>
        <w:spacing w:after="160" w:line="259" w:lineRule="auto"/>
        <w:ind w:left="714" w:hanging="357"/>
        <w:jc w:val="both"/>
        <w:rPr>
          <w:rFonts w:ascii="Verdana" w:hAnsi="Verdana" w:cstheme="minorHAnsi"/>
          <w:sz w:val="20"/>
          <w:szCs w:val="20"/>
        </w:rPr>
      </w:pPr>
      <w:r w:rsidRPr="00D77CD3">
        <w:rPr>
          <w:rFonts w:ascii="Verdana" w:hAnsi="Verdana" w:cstheme="minorHAnsi"/>
          <w:sz w:val="20"/>
          <w:szCs w:val="20"/>
        </w:rPr>
        <w:t>Oferta na badanie sprawozdania finansowego powinna zawierać wszystkie istotne informacje niezbędne do zawarcia umowy. W przypadku oferty na badanie sprawozdań finansowych, oferta winna zawierać w szczególności:</w:t>
      </w:r>
    </w:p>
    <w:p w14:paraId="3ECEFC8C" w14:textId="77777777" w:rsidR="00447255" w:rsidRPr="00D77CD3" w:rsidRDefault="00447255" w:rsidP="00FB0F1D">
      <w:pPr>
        <w:numPr>
          <w:ilvl w:val="0"/>
          <w:numId w:val="147"/>
        </w:numPr>
        <w:tabs>
          <w:tab w:val="clear" w:pos="720"/>
          <w:tab w:val="num" w:pos="1134"/>
        </w:tabs>
        <w:spacing w:after="120" w:line="259" w:lineRule="auto"/>
        <w:ind w:left="714" w:firstLine="137"/>
        <w:jc w:val="both"/>
        <w:rPr>
          <w:rFonts w:ascii="Verdana" w:hAnsi="Verdana" w:cstheme="minorHAnsi"/>
          <w:sz w:val="20"/>
          <w:szCs w:val="20"/>
        </w:rPr>
      </w:pPr>
      <w:r w:rsidRPr="00D77CD3">
        <w:rPr>
          <w:rFonts w:ascii="Verdana" w:hAnsi="Verdana" w:cstheme="minorHAnsi"/>
          <w:sz w:val="20"/>
          <w:szCs w:val="20"/>
        </w:rPr>
        <w:t>krótką prezentację FA,</w:t>
      </w:r>
    </w:p>
    <w:p w14:paraId="25BB6E0A"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objaśnienia dotyczące formalnych oraz organizacyjnych warunków jej realizacji, jak na przykład:</w:t>
      </w:r>
    </w:p>
    <w:p w14:paraId="22792DAE"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 xml:space="preserve">przepisów prawnych w </w:t>
      </w:r>
      <w:proofErr w:type="gramStart"/>
      <w:r w:rsidRPr="00D77CD3">
        <w:rPr>
          <w:rFonts w:ascii="Verdana" w:hAnsi="Verdana" w:cstheme="minorHAnsi"/>
          <w:sz w:val="20"/>
          <w:szCs w:val="20"/>
        </w:rPr>
        <w:t>oparciu</w:t>
      </w:r>
      <w:proofErr w:type="gramEnd"/>
      <w:r w:rsidRPr="00D77CD3">
        <w:rPr>
          <w:rFonts w:ascii="Verdana" w:hAnsi="Verdana" w:cstheme="minorHAnsi"/>
          <w:sz w:val="20"/>
          <w:szCs w:val="20"/>
        </w:rPr>
        <w:t xml:space="preserve"> o które badanie zostanie przeprowadzone,</w:t>
      </w:r>
    </w:p>
    <w:p w14:paraId="1DDA40F5"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celu i zakresu badania</w:t>
      </w:r>
    </w:p>
    <w:p w14:paraId="58FABB30"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możliwości przesłania kierownikowi badanej jednostki listu poufnego dotyczącego ewentualnych istotnych nieprawidłowości w organizacji rachunkowości i kontroli wewnętrznej, nadużyć lub innych niedociągnięć stwierdzonych w czasie badania,</w:t>
      </w:r>
    </w:p>
    <w:p w14:paraId="25EC0585"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organizacji badania, w tym wskazanie na potrzebę:</w:t>
      </w:r>
    </w:p>
    <w:p w14:paraId="6A9C7410"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zapewnienia biegłemu rewidentowi dostępu do wszystkich danych, dokumentacji i innych informacji niezbędnych do przeprowadzenia badania,</w:t>
      </w:r>
    </w:p>
    <w:p w14:paraId="0F1D8539"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zapewnienia w razie konieczności biegłemu rewidentowi możliwości obserwacji spisu z natury znaczących składników majątków jednostki,</w:t>
      </w:r>
    </w:p>
    <w:p w14:paraId="7A8C9566"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współpracy pracowników jednostki z biegłym rewidentem,</w:t>
      </w:r>
    </w:p>
    <w:p w14:paraId="7E4C6502"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złożenia przez kierownictwo jednostki stosownych oświadczeń,</w:t>
      </w:r>
    </w:p>
    <w:p w14:paraId="53CC00C6" w14:textId="77777777" w:rsidR="00447255" w:rsidRPr="00D77CD3" w:rsidRDefault="00447255" w:rsidP="00FB0F1D">
      <w:pPr>
        <w:numPr>
          <w:ilvl w:val="0"/>
          <w:numId w:val="79"/>
        </w:numPr>
        <w:spacing w:after="80" w:line="259" w:lineRule="auto"/>
        <w:ind w:left="1418" w:hanging="284"/>
        <w:jc w:val="both"/>
        <w:rPr>
          <w:rFonts w:ascii="Verdana" w:hAnsi="Verdana" w:cstheme="minorHAnsi"/>
          <w:sz w:val="20"/>
          <w:szCs w:val="20"/>
        </w:rPr>
      </w:pPr>
      <w:r w:rsidRPr="00D77CD3">
        <w:rPr>
          <w:rFonts w:ascii="Verdana" w:hAnsi="Verdana" w:cstheme="minorHAnsi"/>
          <w:sz w:val="20"/>
          <w:szCs w:val="20"/>
        </w:rPr>
        <w:t>ewentualnego włączenia rzeczoznawców do badania,</w:t>
      </w:r>
    </w:p>
    <w:p w14:paraId="5446A04B"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lastRenderedPageBreak/>
        <w:t>stwierdzenie, że wobec stosowania badań wyrywkowych istnieje ryzyko, iż niektóre uchybienia i (lub) nieprawidłowości mogą zostać w toku badania nie wykryte,</w:t>
      </w:r>
    </w:p>
    <w:p w14:paraId="34803A75"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oświadczenie FA o spełnieniu wymogu bezstronności i niezależności od badanej jednostki, zapewniającego ważność badania,</w:t>
      </w:r>
    </w:p>
    <w:p w14:paraId="364F72D8"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proponujemy harmonogram prac,</w:t>
      </w:r>
    </w:p>
    <w:p w14:paraId="20F5A83B"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termin złożenia opinii wraz z raportem lub inaczej formułowanej oceny przedmiotu badania,</w:t>
      </w:r>
    </w:p>
    <w:p w14:paraId="0B439828"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propozycję ceny za wykonanie usługi oraz sposobu zapłaty.</w:t>
      </w:r>
    </w:p>
    <w:p w14:paraId="6170DF29" w14:textId="77777777" w:rsidR="00447255" w:rsidRPr="00D77CD3" w:rsidRDefault="00447255" w:rsidP="00FB0F1D">
      <w:pPr>
        <w:numPr>
          <w:ilvl w:val="0"/>
          <w:numId w:val="78"/>
        </w:numPr>
        <w:spacing w:after="160" w:line="259" w:lineRule="auto"/>
        <w:ind w:left="714" w:hanging="357"/>
        <w:jc w:val="both"/>
        <w:rPr>
          <w:rFonts w:ascii="Verdana" w:hAnsi="Verdana" w:cstheme="minorHAnsi"/>
          <w:sz w:val="20"/>
          <w:szCs w:val="20"/>
        </w:rPr>
      </w:pPr>
      <w:r w:rsidRPr="00D77CD3">
        <w:rPr>
          <w:rFonts w:ascii="Verdana" w:hAnsi="Verdana" w:cstheme="minorHAnsi"/>
          <w:sz w:val="20"/>
          <w:szCs w:val="20"/>
        </w:rPr>
        <w:t>Do oferty, dotyczącej badań i przeglądów sprawozdań finansowych, zaleca się dołączyć:</w:t>
      </w:r>
    </w:p>
    <w:p w14:paraId="422E1058"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projekt umowy o badanie,</w:t>
      </w:r>
    </w:p>
    <w:p w14:paraId="7C35E1BF" w14:textId="77777777" w:rsidR="00447255" w:rsidRPr="00D77CD3" w:rsidRDefault="00447255" w:rsidP="00FB0F1D">
      <w:pPr>
        <w:numPr>
          <w:ilvl w:val="0"/>
          <w:numId w:val="147"/>
        </w:numPr>
        <w:tabs>
          <w:tab w:val="clear" w:pos="720"/>
          <w:tab w:val="num" w:pos="1134"/>
        </w:tabs>
        <w:spacing w:after="120" w:line="259" w:lineRule="auto"/>
        <w:ind w:left="1134" w:hanging="283"/>
        <w:jc w:val="both"/>
        <w:rPr>
          <w:rFonts w:ascii="Verdana" w:hAnsi="Verdana" w:cstheme="minorHAnsi"/>
          <w:sz w:val="20"/>
          <w:szCs w:val="20"/>
        </w:rPr>
      </w:pPr>
      <w:r w:rsidRPr="00D77CD3">
        <w:rPr>
          <w:rFonts w:ascii="Verdana" w:hAnsi="Verdana" w:cstheme="minorHAnsi"/>
          <w:sz w:val="20"/>
          <w:szCs w:val="20"/>
        </w:rPr>
        <w:t>ewentualnie inne dokumenty uznane za istotne dla negocjacji warunków umowy.</w:t>
      </w:r>
    </w:p>
    <w:p w14:paraId="3A225E2A" w14:textId="77777777" w:rsidR="00447255" w:rsidRPr="00D77CD3" w:rsidRDefault="00447255" w:rsidP="00FB0F1D">
      <w:pPr>
        <w:numPr>
          <w:ilvl w:val="0"/>
          <w:numId w:val="78"/>
        </w:numPr>
        <w:spacing w:after="160" w:line="259" w:lineRule="auto"/>
        <w:ind w:left="714" w:hanging="357"/>
        <w:jc w:val="both"/>
        <w:rPr>
          <w:rFonts w:ascii="Verdana" w:hAnsi="Verdana" w:cstheme="minorHAnsi"/>
          <w:sz w:val="20"/>
          <w:szCs w:val="20"/>
        </w:rPr>
      </w:pPr>
      <w:r w:rsidRPr="00D77CD3">
        <w:rPr>
          <w:rFonts w:ascii="Verdana" w:hAnsi="Verdana" w:cstheme="minorHAnsi"/>
          <w:sz w:val="20"/>
          <w:szCs w:val="20"/>
        </w:rPr>
        <w:t>W razie składania oferty na kolejne badanie tej samej jednostki można pominąć w ofercie informacje określone powyżej, względnie przypomnieć o ich nadal obowiązującej treści.</w:t>
      </w:r>
    </w:p>
    <w:p w14:paraId="53833BD0" w14:textId="77777777" w:rsidR="00447255" w:rsidRPr="00D77CD3" w:rsidRDefault="00447255" w:rsidP="00FB0F1D">
      <w:pPr>
        <w:numPr>
          <w:ilvl w:val="0"/>
          <w:numId w:val="78"/>
        </w:numPr>
        <w:spacing w:after="160" w:line="259" w:lineRule="auto"/>
        <w:ind w:left="714" w:hanging="357"/>
        <w:jc w:val="both"/>
        <w:rPr>
          <w:rFonts w:ascii="Verdana" w:hAnsi="Verdana" w:cstheme="minorHAnsi"/>
          <w:sz w:val="20"/>
          <w:szCs w:val="20"/>
        </w:rPr>
      </w:pPr>
      <w:r w:rsidRPr="00D77CD3">
        <w:rPr>
          <w:rFonts w:ascii="Verdana" w:hAnsi="Verdana" w:cstheme="minorHAnsi"/>
          <w:sz w:val="20"/>
          <w:szCs w:val="20"/>
        </w:rPr>
        <w:t>Każda oferta wymaga akceptacji właściciela FA - biegłego rewidenta i sprawdzeniu pod względem merytorycznym.</w:t>
      </w:r>
    </w:p>
    <w:p w14:paraId="6C9A6A22" w14:textId="77777777" w:rsidR="00447255" w:rsidRPr="00D77CD3" w:rsidRDefault="00447255" w:rsidP="00FB0F1D">
      <w:pPr>
        <w:numPr>
          <w:ilvl w:val="0"/>
          <w:numId w:val="78"/>
        </w:numPr>
        <w:spacing w:after="160" w:line="259" w:lineRule="auto"/>
        <w:jc w:val="both"/>
        <w:rPr>
          <w:rFonts w:ascii="Verdana" w:hAnsi="Verdana" w:cstheme="minorHAnsi"/>
          <w:sz w:val="20"/>
          <w:szCs w:val="20"/>
        </w:rPr>
      </w:pPr>
      <w:r w:rsidRPr="00D77CD3">
        <w:rPr>
          <w:rFonts w:ascii="Verdana" w:hAnsi="Verdana" w:cstheme="minorHAnsi"/>
          <w:sz w:val="20"/>
          <w:szCs w:val="20"/>
        </w:rPr>
        <w:t>Kopia oferty powinna zostać zarchiwizowana w aktach klienta.</w:t>
      </w:r>
    </w:p>
    <w:p w14:paraId="7AE696CE" w14:textId="77777777" w:rsidR="00447255" w:rsidRDefault="00447255" w:rsidP="00D77CD3">
      <w:pPr>
        <w:spacing w:after="160" w:line="259" w:lineRule="auto"/>
        <w:ind w:left="720"/>
        <w:jc w:val="both"/>
        <w:rPr>
          <w:rFonts w:ascii="Verdana" w:hAnsi="Verdana" w:cstheme="minorHAnsi"/>
          <w:sz w:val="20"/>
          <w:szCs w:val="20"/>
        </w:rPr>
      </w:pPr>
    </w:p>
    <w:p w14:paraId="6FC72012" w14:textId="77777777" w:rsidR="001D601C" w:rsidRPr="00D77CD3" w:rsidRDefault="001D601C" w:rsidP="00D77CD3">
      <w:pPr>
        <w:spacing w:after="160" w:line="259" w:lineRule="auto"/>
        <w:ind w:left="720"/>
        <w:jc w:val="both"/>
        <w:rPr>
          <w:rFonts w:ascii="Verdana" w:hAnsi="Verdana" w:cstheme="minorHAnsi"/>
          <w:sz w:val="20"/>
          <w:szCs w:val="20"/>
        </w:rPr>
      </w:pPr>
    </w:p>
    <w:p w14:paraId="685225FF" w14:textId="77777777" w:rsidR="001D601C" w:rsidRPr="00FD1633" w:rsidRDefault="001D601C" w:rsidP="001D601C">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3288896B" w14:textId="77777777" w:rsidR="001D601C" w:rsidRPr="00FD1633" w:rsidRDefault="001D601C" w:rsidP="001D601C">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2132EDC8" w14:textId="77777777" w:rsidR="00447255" w:rsidRPr="00D77CD3" w:rsidRDefault="00447255" w:rsidP="00D77CD3">
      <w:pPr>
        <w:spacing w:after="160" w:line="259" w:lineRule="auto"/>
        <w:jc w:val="both"/>
        <w:rPr>
          <w:rFonts w:ascii="Verdana" w:hAnsi="Verdana" w:cstheme="minorHAnsi"/>
          <w:sz w:val="20"/>
          <w:szCs w:val="20"/>
        </w:rPr>
      </w:pPr>
    </w:p>
    <w:p w14:paraId="21598C74" w14:textId="3CF6DAE7" w:rsidR="00447255" w:rsidRPr="00D77CD3" w:rsidRDefault="00447255" w:rsidP="00D77CD3">
      <w:pPr>
        <w:spacing w:after="160" w:line="259" w:lineRule="auto"/>
        <w:rPr>
          <w:rFonts w:ascii="Verdana" w:hAnsi="Verdana"/>
          <w:snapToGrid w:val="0"/>
          <w:sz w:val="20"/>
          <w:szCs w:val="20"/>
        </w:rPr>
      </w:pPr>
      <w:r w:rsidRPr="00D77CD3">
        <w:rPr>
          <w:rFonts w:ascii="Verdana" w:hAnsi="Verdana"/>
          <w:i/>
          <w:iCs/>
          <w:sz w:val="20"/>
          <w:szCs w:val="20"/>
        </w:rPr>
        <w:br w:type="page"/>
      </w:r>
    </w:p>
    <w:p w14:paraId="07B0910C" w14:textId="77777777" w:rsidR="00292403" w:rsidRPr="00292403" w:rsidRDefault="00292403" w:rsidP="00292403">
      <w:pPr>
        <w:spacing w:after="160" w:line="259" w:lineRule="auto"/>
        <w:rPr>
          <w:rFonts w:asciiTheme="minorHAnsi" w:eastAsiaTheme="minorHAnsi" w:hAnsiTheme="minorHAnsi" w:cstheme="minorBidi"/>
          <w:sz w:val="22"/>
          <w:szCs w:val="22"/>
          <w:lang w:eastAsia="en-US"/>
        </w:rPr>
      </w:pPr>
    </w:p>
    <w:tbl>
      <w:tblPr>
        <w:tblStyle w:val="Tabela-Siatka11"/>
        <w:tblW w:w="9209" w:type="dxa"/>
        <w:tblLook w:val="04A0" w:firstRow="1" w:lastRow="0" w:firstColumn="1" w:lastColumn="0" w:noHBand="0" w:noVBand="1"/>
      </w:tblPr>
      <w:tblGrid>
        <w:gridCol w:w="3114"/>
        <w:gridCol w:w="6095"/>
      </w:tblGrid>
      <w:tr w:rsidR="00292403" w:rsidRPr="00A824CA" w14:paraId="6DD19F72" w14:textId="77777777" w:rsidTr="008C68A3">
        <w:tc>
          <w:tcPr>
            <w:tcW w:w="3114" w:type="dxa"/>
          </w:tcPr>
          <w:p w14:paraId="1BB9360E" w14:textId="77777777" w:rsidR="00292403" w:rsidRPr="00A824CA" w:rsidRDefault="00292403" w:rsidP="00292403">
            <w:pPr>
              <w:rPr>
                <w:rFonts w:ascii="Verdana" w:hAnsi="Verdana" w:cstheme="minorHAnsi"/>
                <w:iCs/>
                <w:sz w:val="20"/>
                <w:szCs w:val="20"/>
              </w:rPr>
            </w:pPr>
            <w:r w:rsidRPr="00A824CA">
              <w:rPr>
                <w:rFonts w:ascii="Verdana" w:hAnsi="Verdana" w:cstheme="minorHAnsi"/>
                <w:iCs/>
                <w:sz w:val="20"/>
                <w:szCs w:val="20"/>
              </w:rPr>
              <w:t>Nazwa procedury</w:t>
            </w:r>
          </w:p>
        </w:tc>
        <w:tc>
          <w:tcPr>
            <w:tcW w:w="6095" w:type="dxa"/>
          </w:tcPr>
          <w:p w14:paraId="2B5B6F82" w14:textId="77A1207F" w:rsidR="00292403" w:rsidRPr="00A824CA" w:rsidRDefault="00630F77" w:rsidP="00292403">
            <w:pPr>
              <w:rPr>
                <w:rFonts w:ascii="Verdana" w:hAnsi="Verdana" w:cstheme="minorHAnsi"/>
                <w:b/>
                <w:bCs/>
                <w:i/>
                <w:sz w:val="20"/>
                <w:szCs w:val="20"/>
              </w:rPr>
            </w:pPr>
            <w:r w:rsidRPr="00A824CA">
              <w:rPr>
                <w:rFonts w:ascii="Verdana" w:hAnsi="Verdana" w:cstheme="minorHAnsi"/>
                <w:b/>
                <w:bCs/>
                <w:i/>
                <w:sz w:val="20"/>
                <w:szCs w:val="20"/>
              </w:rPr>
              <w:t>Przykładowa procedura - Przygotowanie umowy</w:t>
            </w:r>
          </w:p>
        </w:tc>
      </w:tr>
      <w:tr w:rsidR="00292403" w:rsidRPr="00A824CA" w14:paraId="1D50A47D" w14:textId="77777777" w:rsidTr="008C68A3">
        <w:tc>
          <w:tcPr>
            <w:tcW w:w="3114" w:type="dxa"/>
          </w:tcPr>
          <w:p w14:paraId="1DDED4B9" w14:textId="77777777" w:rsidR="00292403" w:rsidRPr="00A824CA" w:rsidRDefault="00292403" w:rsidP="00292403">
            <w:pPr>
              <w:rPr>
                <w:rFonts w:ascii="Verdana" w:hAnsi="Verdana" w:cstheme="minorHAnsi"/>
                <w:iCs/>
                <w:sz w:val="20"/>
                <w:szCs w:val="20"/>
              </w:rPr>
            </w:pPr>
            <w:r w:rsidRPr="00A824CA">
              <w:rPr>
                <w:rFonts w:ascii="Verdana" w:hAnsi="Verdana" w:cstheme="minorHAnsi"/>
                <w:iCs/>
                <w:sz w:val="20"/>
                <w:szCs w:val="20"/>
              </w:rPr>
              <w:t>Nr procedury</w:t>
            </w:r>
          </w:p>
        </w:tc>
        <w:tc>
          <w:tcPr>
            <w:tcW w:w="6095" w:type="dxa"/>
          </w:tcPr>
          <w:p w14:paraId="08937DE0" w14:textId="45FA5EBD" w:rsidR="00292403" w:rsidRPr="00A824CA" w:rsidRDefault="00013AFD" w:rsidP="00292403">
            <w:pPr>
              <w:rPr>
                <w:rFonts w:ascii="Verdana" w:hAnsi="Verdana" w:cstheme="minorHAnsi"/>
                <w:i/>
                <w:sz w:val="20"/>
                <w:szCs w:val="20"/>
              </w:rPr>
            </w:pPr>
            <w:r w:rsidRPr="00A824CA">
              <w:rPr>
                <w:rFonts w:ascii="Verdana" w:hAnsi="Verdana" w:cstheme="minorHAnsi"/>
                <w:i/>
                <w:sz w:val="20"/>
                <w:szCs w:val="20"/>
              </w:rPr>
              <w:t>10</w:t>
            </w:r>
          </w:p>
        </w:tc>
      </w:tr>
      <w:tr w:rsidR="00292403" w:rsidRPr="00A824CA" w14:paraId="56FDC783" w14:textId="77777777" w:rsidTr="008C68A3">
        <w:tc>
          <w:tcPr>
            <w:tcW w:w="3114" w:type="dxa"/>
          </w:tcPr>
          <w:p w14:paraId="39C30609" w14:textId="77777777" w:rsidR="00292403" w:rsidRPr="00A824CA" w:rsidRDefault="00292403" w:rsidP="00292403">
            <w:pPr>
              <w:rPr>
                <w:rFonts w:ascii="Verdana" w:hAnsi="Verdana" w:cstheme="minorHAnsi"/>
                <w:iCs/>
                <w:sz w:val="20"/>
                <w:szCs w:val="20"/>
              </w:rPr>
            </w:pPr>
            <w:r w:rsidRPr="00A824CA">
              <w:rPr>
                <w:rFonts w:ascii="Verdana" w:hAnsi="Verdana" w:cstheme="minorHAnsi"/>
                <w:iCs/>
                <w:sz w:val="20"/>
                <w:szCs w:val="20"/>
              </w:rPr>
              <w:t>Procedura przygotowana przez</w:t>
            </w:r>
          </w:p>
        </w:tc>
        <w:tc>
          <w:tcPr>
            <w:tcW w:w="6095" w:type="dxa"/>
          </w:tcPr>
          <w:p w14:paraId="09CB4AB5" w14:textId="77777777" w:rsidR="00292403" w:rsidRPr="00A824CA" w:rsidRDefault="00292403" w:rsidP="00292403">
            <w:pPr>
              <w:rPr>
                <w:rFonts w:ascii="Verdana" w:hAnsi="Verdana" w:cstheme="minorHAnsi"/>
                <w:i/>
                <w:sz w:val="20"/>
                <w:szCs w:val="20"/>
              </w:rPr>
            </w:pPr>
            <w:r w:rsidRPr="00A824CA">
              <w:rPr>
                <w:rFonts w:ascii="Verdana" w:hAnsi="Verdana" w:cstheme="minorHAnsi"/>
                <w:i/>
                <w:sz w:val="20"/>
                <w:szCs w:val="20"/>
              </w:rPr>
              <w:t>Właściciel FA – biegły rewident – imię i nazwisko</w:t>
            </w:r>
          </w:p>
        </w:tc>
      </w:tr>
      <w:tr w:rsidR="00292403" w:rsidRPr="00A824CA" w14:paraId="07154F3B" w14:textId="77777777" w:rsidTr="008C68A3">
        <w:tc>
          <w:tcPr>
            <w:tcW w:w="3114" w:type="dxa"/>
          </w:tcPr>
          <w:p w14:paraId="60DBCA8C" w14:textId="77777777" w:rsidR="00292403" w:rsidRPr="00A824CA" w:rsidRDefault="00292403" w:rsidP="00292403">
            <w:pPr>
              <w:rPr>
                <w:rFonts w:ascii="Verdana" w:hAnsi="Verdana" w:cstheme="minorHAnsi"/>
                <w:iCs/>
                <w:sz w:val="20"/>
                <w:szCs w:val="20"/>
              </w:rPr>
            </w:pPr>
            <w:r w:rsidRPr="00A824CA">
              <w:rPr>
                <w:rFonts w:ascii="Verdana" w:hAnsi="Verdana" w:cstheme="minorHAnsi"/>
                <w:iCs/>
                <w:sz w:val="20"/>
                <w:szCs w:val="20"/>
              </w:rPr>
              <w:t>Procedura zatwierdzona przez</w:t>
            </w:r>
          </w:p>
        </w:tc>
        <w:tc>
          <w:tcPr>
            <w:tcW w:w="6095" w:type="dxa"/>
          </w:tcPr>
          <w:p w14:paraId="6AF65484" w14:textId="77777777" w:rsidR="00292403" w:rsidRPr="00A824CA" w:rsidRDefault="00292403" w:rsidP="00292403">
            <w:pPr>
              <w:rPr>
                <w:rFonts w:ascii="Verdana" w:hAnsi="Verdana" w:cstheme="minorHAnsi"/>
                <w:i/>
                <w:sz w:val="20"/>
                <w:szCs w:val="20"/>
              </w:rPr>
            </w:pPr>
            <w:r w:rsidRPr="00A824CA">
              <w:rPr>
                <w:rFonts w:ascii="Verdana" w:hAnsi="Verdana" w:cstheme="minorHAnsi"/>
                <w:i/>
                <w:sz w:val="20"/>
                <w:szCs w:val="20"/>
              </w:rPr>
              <w:t>Właściciel FA – biegły rewident – imię i nazwisko</w:t>
            </w:r>
          </w:p>
        </w:tc>
      </w:tr>
      <w:tr w:rsidR="00292403" w:rsidRPr="00A824CA" w14:paraId="4947D0B2" w14:textId="77777777" w:rsidTr="008C68A3">
        <w:tc>
          <w:tcPr>
            <w:tcW w:w="3114" w:type="dxa"/>
          </w:tcPr>
          <w:p w14:paraId="578D46E6" w14:textId="77777777" w:rsidR="00292403" w:rsidRPr="00A824CA" w:rsidRDefault="00292403" w:rsidP="00292403">
            <w:pPr>
              <w:rPr>
                <w:rFonts w:ascii="Verdana" w:hAnsi="Verdana" w:cstheme="minorHAnsi"/>
                <w:iCs/>
                <w:sz w:val="20"/>
                <w:szCs w:val="20"/>
              </w:rPr>
            </w:pPr>
            <w:r w:rsidRPr="00A824CA">
              <w:rPr>
                <w:rFonts w:ascii="Verdana" w:hAnsi="Verdana" w:cstheme="minorHAnsi"/>
                <w:iCs/>
                <w:sz w:val="20"/>
                <w:szCs w:val="20"/>
              </w:rPr>
              <w:t>Data zatwierdzenia procedury</w:t>
            </w:r>
          </w:p>
        </w:tc>
        <w:tc>
          <w:tcPr>
            <w:tcW w:w="6095" w:type="dxa"/>
          </w:tcPr>
          <w:p w14:paraId="61E5D5CC" w14:textId="4E9BFDBF" w:rsidR="00292403" w:rsidRPr="00A824CA" w:rsidRDefault="00292403" w:rsidP="00292403">
            <w:pPr>
              <w:rPr>
                <w:rFonts w:ascii="Verdana" w:hAnsi="Verdana" w:cstheme="minorHAnsi"/>
                <w:i/>
                <w:sz w:val="20"/>
                <w:szCs w:val="20"/>
              </w:rPr>
            </w:pPr>
            <w:r w:rsidRPr="00A824CA">
              <w:rPr>
                <w:rFonts w:ascii="Verdana" w:hAnsi="Verdana" w:cstheme="minorHAnsi"/>
                <w:i/>
                <w:sz w:val="20"/>
                <w:szCs w:val="20"/>
              </w:rPr>
              <w:t>31.12.2022 r</w:t>
            </w:r>
            <w:r w:rsidR="00163795">
              <w:rPr>
                <w:rFonts w:ascii="Verdana" w:hAnsi="Verdana" w:cstheme="minorHAnsi"/>
                <w:i/>
                <w:sz w:val="20"/>
                <w:szCs w:val="20"/>
              </w:rPr>
              <w:t>.</w:t>
            </w:r>
          </w:p>
        </w:tc>
      </w:tr>
      <w:tr w:rsidR="00292403" w:rsidRPr="00A824CA" w14:paraId="51E2BE7C" w14:textId="77777777" w:rsidTr="008C68A3">
        <w:tc>
          <w:tcPr>
            <w:tcW w:w="3114" w:type="dxa"/>
          </w:tcPr>
          <w:p w14:paraId="631E117B" w14:textId="77777777" w:rsidR="00292403" w:rsidRPr="00A824CA" w:rsidRDefault="00292403" w:rsidP="00292403">
            <w:pPr>
              <w:rPr>
                <w:rFonts w:ascii="Verdana" w:hAnsi="Verdana" w:cstheme="minorHAnsi"/>
                <w:iCs/>
                <w:sz w:val="20"/>
                <w:szCs w:val="20"/>
              </w:rPr>
            </w:pPr>
            <w:r w:rsidRPr="00A824CA">
              <w:rPr>
                <w:rFonts w:ascii="Verdana" w:hAnsi="Verdana" w:cstheme="minorHAnsi"/>
                <w:iCs/>
                <w:sz w:val="20"/>
                <w:szCs w:val="20"/>
              </w:rPr>
              <w:t>Procedura obowiązuje od</w:t>
            </w:r>
          </w:p>
        </w:tc>
        <w:tc>
          <w:tcPr>
            <w:tcW w:w="6095" w:type="dxa"/>
          </w:tcPr>
          <w:p w14:paraId="13918D34" w14:textId="77777777" w:rsidR="00292403" w:rsidRPr="00A824CA" w:rsidRDefault="00292403" w:rsidP="00292403">
            <w:pPr>
              <w:rPr>
                <w:rFonts w:ascii="Verdana" w:hAnsi="Verdana" w:cstheme="minorHAnsi"/>
                <w:i/>
                <w:sz w:val="20"/>
                <w:szCs w:val="20"/>
              </w:rPr>
            </w:pPr>
            <w:r w:rsidRPr="00A824CA">
              <w:rPr>
                <w:rFonts w:ascii="Verdana" w:hAnsi="Verdana" w:cstheme="minorHAnsi"/>
                <w:i/>
                <w:sz w:val="20"/>
                <w:szCs w:val="20"/>
              </w:rPr>
              <w:t>01.01.2023 r.</w:t>
            </w:r>
          </w:p>
        </w:tc>
      </w:tr>
    </w:tbl>
    <w:p w14:paraId="02B2768A" w14:textId="77777777" w:rsidR="00292403" w:rsidRPr="00292403" w:rsidRDefault="00292403" w:rsidP="00292403">
      <w:pPr>
        <w:spacing w:after="160" w:line="259" w:lineRule="auto"/>
        <w:rPr>
          <w:rFonts w:asciiTheme="minorHAnsi" w:eastAsiaTheme="minorHAnsi" w:hAnsiTheme="minorHAnsi" w:cstheme="minorBidi"/>
          <w:sz w:val="22"/>
          <w:szCs w:val="22"/>
          <w:lang w:eastAsia="en-US"/>
        </w:rPr>
      </w:pPr>
    </w:p>
    <w:p w14:paraId="137A374B" w14:textId="77777777" w:rsidR="00292403" w:rsidRPr="00A824CA" w:rsidRDefault="00292403" w:rsidP="00FB0F1D">
      <w:pPr>
        <w:numPr>
          <w:ilvl w:val="0"/>
          <w:numId w:val="80"/>
        </w:numPr>
        <w:spacing w:after="160" w:line="259" w:lineRule="auto"/>
        <w:ind w:left="714" w:hanging="357"/>
        <w:jc w:val="both"/>
        <w:rPr>
          <w:rFonts w:ascii="Verdana" w:hAnsi="Verdana" w:cstheme="minorHAnsi"/>
          <w:sz w:val="20"/>
          <w:szCs w:val="20"/>
        </w:rPr>
      </w:pPr>
      <w:r w:rsidRPr="00A824CA">
        <w:rPr>
          <w:rFonts w:ascii="Verdana" w:hAnsi="Verdana" w:cstheme="minorHAnsi"/>
          <w:sz w:val="20"/>
          <w:szCs w:val="20"/>
        </w:rPr>
        <w:t xml:space="preserve">Właściciel FA – biegły rewident nie wykonuje swoich usług bez podpisanej z klientem umowy dotyczącej świadczenia tych usług. Usługi mogą być wykonywane w ramach umów bezpośrednich z klientem. </w:t>
      </w:r>
    </w:p>
    <w:p w14:paraId="12A2D780" w14:textId="1E988911" w:rsidR="00292403" w:rsidRPr="00A824CA" w:rsidRDefault="00292403" w:rsidP="00FB0F1D">
      <w:pPr>
        <w:numPr>
          <w:ilvl w:val="0"/>
          <w:numId w:val="80"/>
        </w:numPr>
        <w:spacing w:after="160" w:line="259" w:lineRule="auto"/>
        <w:jc w:val="both"/>
        <w:rPr>
          <w:rFonts w:ascii="Verdana" w:hAnsi="Verdana" w:cstheme="minorHAnsi"/>
          <w:sz w:val="20"/>
          <w:szCs w:val="20"/>
        </w:rPr>
      </w:pPr>
      <w:r w:rsidRPr="00A824CA">
        <w:rPr>
          <w:rFonts w:ascii="Verdana" w:hAnsi="Verdana" w:cstheme="minorHAnsi"/>
          <w:sz w:val="20"/>
          <w:szCs w:val="20"/>
        </w:rPr>
        <w:t>Właściciel FA – biegły rewident posługuje się standardowymi umowami zgodnie z</w:t>
      </w:r>
      <w:r w:rsidR="00513991">
        <w:rPr>
          <w:rFonts w:ascii="Verdana" w:hAnsi="Verdana" w:cstheme="minorHAnsi"/>
          <w:sz w:val="20"/>
          <w:szCs w:val="20"/>
        </w:rPr>
        <w:t> </w:t>
      </w:r>
      <w:r w:rsidRPr="00A824CA">
        <w:rPr>
          <w:rFonts w:ascii="Verdana" w:hAnsi="Verdana" w:cstheme="minorHAnsi"/>
          <w:sz w:val="20"/>
          <w:szCs w:val="20"/>
        </w:rPr>
        <w:t xml:space="preserve">obowiązującymi standardami zawodowymi i obowiązującymi przepisami. Wzory umów w zależności od wykonywanej usługi znajdują się w formie elektronicznej w sieci w następującej lokalizacji </w:t>
      </w:r>
      <w:hyperlink r:id="rId10" w:history="1">
        <w:r w:rsidRPr="00A824CA">
          <w:rPr>
            <w:rFonts w:ascii="Verdana" w:hAnsi="Verdana" w:cstheme="minorHAnsi"/>
            <w:i/>
            <w:iCs/>
            <w:sz w:val="20"/>
            <w:szCs w:val="20"/>
            <w:u w:val="single"/>
          </w:rPr>
          <w:t>(wstawić miejsce</w:t>
        </w:r>
      </w:hyperlink>
      <w:r w:rsidRPr="00A824CA">
        <w:rPr>
          <w:rFonts w:ascii="Verdana" w:hAnsi="Verdana" w:cstheme="minorHAnsi"/>
          <w:i/>
          <w:iCs/>
          <w:sz w:val="20"/>
          <w:szCs w:val="20"/>
          <w:u w:val="single"/>
        </w:rPr>
        <w:t xml:space="preserve"> lokalizacji</w:t>
      </w:r>
      <w:r w:rsidRPr="00A824CA">
        <w:rPr>
          <w:rFonts w:ascii="Verdana" w:hAnsi="Verdana" w:cstheme="minorHAnsi"/>
          <w:sz w:val="20"/>
          <w:szCs w:val="20"/>
          <w:u w:val="single"/>
        </w:rPr>
        <w:t>)</w:t>
      </w:r>
      <w:r w:rsidRPr="00A824CA">
        <w:rPr>
          <w:rFonts w:ascii="Verdana" w:hAnsi="Verdana" w:cstheme="minorHAnsi"/>
          <w:sz w:val="20"/>
          <w:szCs w:val="20"/>
        </w:rPr>
        <w:t>. Są one na bieżąco aktualizowane zgodnie z obowiązującymi procedurami.</w:t>
      </w:r>
    </w:p>
    <w:p w14:paraId="76ED9B87" w14:textId="77777777" w:rsidR="00292403" w:rsidRPr="00A824CA" w:rsidRDefault="00292403" w:rsidP="00FB0F1D">
      <w:pPr>
        <w:numPr>
          <w:ilvl w:val="0"/>
          <w:numId w:val="80"/>
        </w:numPr>
        <w:spacing w:after="160" w:line="259" w:lineRule="auto"/>
        <w:ind w:hanging="357"/>
        <w:contextualSpacing/>
        <w:jc w:val="both"/>
        <w:rPr>
          <w:rFonts w:ascii="Verdana" w:hAnsi="Verdana" w:cstheme="minorHAnsi"/>
          <w:sz w:val="20"/>
          <w:szCs w:val="20"/>
        </w:rPr>
      </w:pPr>
      <w:r w:rsidRPr="00A824CA">
        <w:rPr>
          <w:rFonts w:ascii="Verdana" w:hAnsi="Verdana" w:cstheme="minorHAnsi"/>
          <w:sz w:val="20"/>
          <w:szCs w:val="20"/>
        </w:rPr>
        <w:t>Umowa może zostać przesłana:</w:t>
      </w:r>
    </w:p>
    <w:p w14:paraId="14749410" w14:textId="77777777" w:rsidR="00292403" w:rsidRPr="006E0A42" w:rsidRDefault="00292403" w:rsidP="00FB0F1D">
      <w:pPr>
        <w:pStyle w:val="Akapitzlist"/>
        <w:numPr>
          <w:ilvl w:val="0"/>
          <w:numId w:val="148"/>
        </w:numPr>
        <w:spacing w:after="160" w:line="259" w:lineRule="auto"/>
        <w:ind w:hanging="357"/>
        <w:contextualSpacing/>
        <w:jc w:val="both"/>
        <w:rPr>
          <w:rFonts w:ascii="Verdana" w:hAnsi="Verdana" w:cstheme="minorHAnsi"/>
        </w:rPr>
      </w:pPr>
      <w:r w:rsidRPr="006E0A42">
        <w:rPr>
          <w:rFonts w:ascii="Verdana" w:hAnsi="Verdana" w:cstheme="minorHAnsi"/>
        </w:rPr>
        <w:t>wraz z ofertą – w formie projektu,</w:t>
      </w:r>
    </w:p>
    <w:p w14:paraId="5760F3C4" w14:textId="0FE92A33" w:rsidR="00292403" w:rsidRPr="006E0A42" w:rsidRDefault="00292403" w:rsidP="00513991">
      <w:pPr>
        <w:pStyle w:val="Akapitzlist"/>
        <w:numPr>
          <w:ilvl w:val="0"/>
          <w:numId w:val="148"/>
        </w:numPr>
        <w:spacing w:after="160" w:line="259" w:lineRule="auto"/>
        <w:ind w:left="1068"/>
        <w:jc w:val="both"/>
        <w:rPr>
          <w:rFonts w:ascii="Verdana" w:hAnsi="Verdana" w:cstheme="minorHAnsi"/>
        </w:rPr>
      </w:pPr>
      <w:r w:rsidRPr="006E0A42">
        <w:rPr>
          <w:rFonts w:ascii="Verdana" w:hAnsi="Verdana" w:cstheme="minorHAnsi"/>
        </w:rPr>
        <w:t xml:space="preserve">po akceptacji oferty przez </w:t>
      </w:r>
      <w:proofErr w:type="spellStart"/>
      <w:r w:rsidRPr="006E0A42">
        <w:rPr>
          <w:rFonts w:ascii="Verdana" w:hAnsi="Verdana" w:cstheme="minorHAnsi"/>
        </w:rPr>
        <w:t>Klienta</w:t>
      </w:r>
      <w:proofErr w:type="spellEnd"/>
      <w:r w:rsidRPr="006E0A42">
        <w:rPr>
          <w:rFonts w:ascii="Verdana" w:hAnsi="Verdana" w:cstheme="minorHAnsi"/>
        </w:rPr>
        <w:t xml:space="preserve"> – z </w:t>
      </w:r>
      <w:proofErr w:type="spellStart"/>
      <w:r w:rsidRPr="006E0A42">
        <w:rPr>
          <w:rFonts w:ascii="Verdana" w:hAnsi="Verdana" w:cstheme="minorHAnsi"/>
        </w:rPr>
        <w:t>uzupełnionymi</w:t>
      </w:r>
      <w:proofErr w:type="spellEnd"/>
      <w:r w:rsidRPr="006E0A42">
        <w:rPr>
          <w:rFonts w:ascii="Verdana" w:hAnsi="Verdana" w:cstheme="minorHAnsi"/>
        </w:rPr>
        <w:t xml:space="preserve"> </w:t>
      </w:r>
      <w:proofErr w:type="spellStart"/>
      <w:r w:rsidRPr="006E0A42">
        <w:rPr>
          <w:rFonts w:ascii="Verdana" w:hAnsi="Verdana" w:cstheme="minorHAnsi"/>
        </w:rPr>
        <w:t>danymi</w:t>
      </w:r>
      <w:proofErr w:type="spellEnd"/>
      <w:r w:rsidRPr="006E0A42">
        <w:rPr>
          <w:rFonts w:ascii="Verdana" w:hAnsi="Verdana" w:cstheme="minorHAnsi"/>
        </w:rPr>
        <w:t xml:space="preserve"> </w:t>
      </w:r>
      <w:proofErr w:type="spellStart"/>
      <w:r w:rsidRPr="006E0A42">
        <w:rPr>
          <w:rFonts w:ascii="Verdana" w:hAnsi="Verdana" w:cstheme="minorHAnsi"/>
        </w:rPr>
        <w:t>zgodnie</w:t>
      </w:r>
      <w:proofErr w:type="spellEnd"/>
      <w:r w:rsidRPr="006E0A42">
        <w:rPr>
          <w:rFonts w:ascii="Verdana" w:hAnsi="Verdana" w:cstheme="minorHAnsi"/>
        </w:rPr>
        <w:t xml:space="preserve"> z</w:t>
      </w:r>
      <w:r w:rsidR="00513991">
        <w:rPr>
          <w:rFonts w:ascii="Verdana" w:hAnsi="Verdana" w:cstheme="minorHAnsi"/>
        </w:rPr>
        <w:t> </w:t>
      </w:r>
      <w:proofErr w:type="spellStart"/>
      <w:r w:rsidRPr="006E0A42">
        <w:rPr>
          <w:rFonts w:ascii="Verdana" w:hAnsi="Verdana" w:cstheme="minorHAnsi"/>
        </w:rPr>
        <w:t>zaakceptowanymi</w:t>
      </w:r>
      <w:proofErr w:type="spellEnd"/>
      <w:r w:rsidRPr="006E0A42">
        <w:rPr>
          <w:rFonts w:ascii="Verdana" w:hAnsi="Verdana" w:cstheme="minorHAnsi"/>
        </w:rPr>
        <w:t xml:space="preserve"> </w:t>
      </w:r>
      <w:proofErr w:type="spellStart"/>
      <w:r w:rsidRPr="006E0A42">
        <w:rPr>
          <w:rFonts w:ascii="Verdana" w:hAnsi="Verdana" w:cstheme="minorHAnsi"/>
        </w:rPr>
        <w:t>przez</w:t>
      </w:r>
      <w:proofErr w:type="spellEnd"/>
      <w:r w:rsidRPr="006E0A42">
        <w:rPr>
          <w:rFonts w:ascii="Verdana" w:hAnsi="Verdana" w:cstheme="minorHAnsi"/>
        </w:rPr>
        <w:t xml:space="preserve"> </w:t>
      </w:r>
      <w:proofErr w:type="spellStart"/>
      <w:r w:rsidRPr="006E0A42">
        <w:rPr>
          <w:rFonts w:ascii="Verdana" w:hAnsi="Verdana" w:cstheme="minorHAnsi"/>
        </w:rPr>
        <w:t>Klienta</w:t>
      </w:r>
      <w:proofErr w:type="spellEnd"/>
      <w:r w:rsidRPr="006E0A42">
        <w:rPr>
          <w:rFonts w:ascii="Verdana" w:hAnsi="Verdana" w:cstheme="minorHAnsi"/>
        </w:rPr>
        <w:t xml:space="preserve"> </w:t>
      </w:r>
      <w:proofErr w:type="spellStart"/>
      <w:r w:rsidRPr="006E0A42">
        <w:rPr>
          <w:rFonts w:ascii="Verdana" w:hAnsi="Verdana" w:cstheme="minorHAnsi"/>
        </w:rPr>
        <w:t>warunkami</w:t>
      </w:r>
      <w:proofErr w:type="spellEnd"/>
      <w:r w:rsidRPr="006E0A42">
        <w:rPr>
          <w:rFonts w:ascii="Verdana" w:hAnsi="Verdana" w:cstheme="minorHAnsi"/>
        </w:rPr>
        <w:t xml:space="preserve"> </w:t>
      </w:r>
      <w:proofErr w:type="spellStart"/>
      <w:r w:rsidRPr="006E0A42">
        <w:rPr>
          <w:rFonts w:ascii="Verdana" w:hAnsi="Verdana" w:cstheme="minorHAnsi"/>
        </w:rPr>
        <w:t>oferty</w:t>
      </w:r>
      <w:proofErr w:type="spellEnd"/>
      <w:r w:rsidRPr="006E0A42">
        <w:rPr>
          <w:rFonts w:ascii="Verdana" w:hAnsi="Verdana" w:cstheme="minorHAnsi"/>
        </w:rPr>
        <w:t>.</w:t>
      </w:r>
    </w:p>
    <w:p w14:paraId="3D748AC2" w14:textId="77777777" w:rsidR="00292403" w:rsidRPr="00A824CA" w:rsidRDefault="00292403" w:rsidP="00FB0F1D">
      <w:pPr>
        <w:numPr>
          <w:ilvl w:val="0"/>
          <w:numId w:val="80"/>
        </w:numPr>
        <w:spacing w:after="160" w:line="259" w:lineRule="auto"/>
        <w:jc w:val="both"/>
        <w:rPr>
          <w:rFonts w:ascii="Verdana" w:eastAsiaTheme="minorHAnsi" w:hAnsi="Verdana" w:cstheme="minorBidi"/>
          <w:sz w:val="20"/>
          <w:szCs w:val="20"/>
          <w:lang w:eastAsia="en-US"/>
        </w:rPr>
      </w:pPr>
      <w:r w:rsidRPr="00A824CA">
        <w:rPr>
          <w:rFonts w:ascii="Verdana" w:hAnsi="Verdana" w:cstheme="minorHAnsi"/>
          <w:sz w:val="20"/>
          <w:szCs w:val="20"/>
        </w:rPr>
        <w:t>Umowy są podpisywane, zgodnie z zasadami reprezentacji w FA.</w:t>
      </w:r>
    </w:p>
    <w:p w14:paraId="3AFC052D" w14:textId="77777777" w:rsidR="00292403" w:rsidRDefault="00292403" w:rsidP="00A824CA">
      <w:pPr>
        <w:spacing w:after="160" w:line="259" w:lineRule="auto"/>
        <w:jc w:val="both"/>
        <w:rPr>
          <w:rFonts w:ascii="Verdana" w:eastAsiaTheme="minorHAnsi" w:hAnsi="Verdana" w:cstheme="minorBidi"/>
          <w:sz w:val="20"/>
          <w:szCs w:val="20"/>
          <w:lang w:eastAsia="en-US"/>
        </w:rPr>
      </w:pPr>
    </w:p>
    <w:p w14:paraId="6EAD9284" w14:textId="77777777" w:rsidR="00292403" w:rsidRPr="00A824CA" w:rsidRDefault="00292403" w:rsidP="00A824CA">
      <w:pPr>
        <w:spacing w:after="160" w:line="259" w:lineRule="auto"/>
        <w:jc w:val="both"/>
        <w:rPr>
          <w:rFonts w:ascii="Verdana" w:eastAsiaTheme="minorHAnsi" w:hAnsi="Verdana" w:cstheme="minorBidi"/>
          <w:sz w:val="20"/>
          <w:szCs w:val="20"/>
          <w:lang w:eastAsia="en-US"/>
        </w:rPr>
      </w:pPr>
    </w:p>
    <w:p w14:paraId="2A364BFC" w14:textId="77777777" w:rsidR="00E0012D" w:rsidRPr="00FD1633" w:rsidRDefault="00E0012D" w:rsidP="00E0012D">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000DC2D7" w14:textId="77777777" w:rsidR="00E0012D" w:rsidRPr="00FD1633" w:rsidRDefault="00E0012D" w:rsidP="00E0012D">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4CD4193E" w14:textId="77777777" w:rsidR="00292403" w:rsidRPr="00A824CA" w:rsidRDefault="00292403" w:rsidP="00A824CA">
      <w:pPr>
        <w:spacing w:after="160" w:line="259" w:lineRule="auto"/>
        <w:rPr>
          <w:rFonts w:ascii="Verdana" w:eastAsiaTheme="minorHAnsi" w:hAnsi="Verdana" w:cstheme="minorBidi"/>
          <w:sz w:val="20"/>
          <w:szCs w:val="20"/>
          <w:lang w:eastAsia="en-US"/>
        </w:rPr>
      </w:pPr>
    </w:p>
    <w:p w14:paraId="14BB6659" w14:textId="774F232A" w:rsidR="00292403" w:rsidRPr="00A824CA" w:rsidRDefault="00292403" w:rsidP="00A824CA">
      <w:pPr>
        <w:spacing w:after="160" w:line="259" w:lineRule="auto"/>
        <w:rPr>
          <w:rFonts w:ascii="Verdana" w:hAnsi="Verdana"/>
          <w:snapToGrid w:val="0"/>
          <w:sz w:val="20"/>
          <w:szCs w:val="20"/>
        </w:rPr>
      </w:pPr>
      <w:r w:rsidRPr="00A824CA">
        <w:rPr>
          <w:rFonts w:ascii="Verdana" w:hAnsi="Verdana"/>
          <w:i/>
          <w:iCs/>
          <w:sz w:val="20"/>
          <w:szCs w:val="20"/>
        </w:rPr>
        <w:br w:type="page"/>
      </w:r>
    </w:p>
    <w:p w14:paraId="32050396" w14:textId="77777777" w:rsidR="00447255" w:rsidRDefault="00447255" w:rsidP="005F6BE4">
      <w:pPr>
        <w:pStyle w:val="IFAC-Optional"/>
        <w:spacing w:before="240" w:after="240" w:line="276" w:lineRule="auto"/>
        <w:rPr>
          <w:rFonts w:ascii="Verdana" w:hAnsi="Verdana"/>
          <w:i w:val="0"/>
          <w:iCs w:val="0"/>
          <w:sz w:val="20"/>
          <w:szCs w:val="20"/>
          <w:lang w:val="pl-PL"/>
        </w:rPr>
      </w:pPr>
    </w:p>
    <w:tbl>
      <w:tblPr>
        <w:tblStyle w:val="Tabela-Siatka12"/>
        <w:tblW w:w="9209" w:type="dxa"/>
        <w:tblLook w:val="04A0" w:firstRow="1" w:lastRow="0" w:firstColumn="1" w:lastColumn="0" w:noHBand="0" w:noVBand="1"/>
      </w:tblPr>
      <w:tblGrid>
        <w:gridCol w:w="3114"/>
        <w:gridCol w:w="6095"/>
      </w:tblGrid>
      <w:tr w:rsidR="006453DD" w:rsidRPr="00A824CA" w14:paraId="5ACF6081" w14:textId="77777777" w:rsidTr="008C68A3">
        <w:tc>
          <w:tcPr>
            <w:tcW w:w="3114" w:type="dxa"/>
          </w:tcPr>
          <w:p w14:paraId="77AB71CF" w14:textId="77777777" w:rsidR="006453DD" w:rsidRPr="00A824CA" w:rsidRDefault="006453DD" w:rsidP="006453DD">
            <w:pPr>
              <w:rPr>
                <w:rFonts w:ascii="Verdana" w:hAnsi="Verdana"/>
                <w:iCs/>
                <w:sz w:val="20"/>
                <w:szCs w:val="20"/>
              </w:rPr>
            </w:pPr>
            <w:r w:rsidRPr="00A824CA">
              <w:rPr>
                <w:rFonts w:ascii="Verdana" w:hAnsi="Verdana"/>
                <w:iCs/>
                <w:sz w:val="20"/>
                <w:szCs w:val="20"/>
              </w:rPr>
              <w:t>Nazwa procedury</w:t>
            </w:r>
          </w:p>
        </w:tc>
        <w:tc>
          <w:tcPr>
            <w:tcW w:w="6095" w:type="dxa"/>
          </w:tcPr>
          <w:p w14:paraId="073A18A0" w14:textId="42230FED" w:rsidR="006453DD" w:rsidRPr="00A824CA" w:rsidRDefault="00630F77" w:rsidP="006453DD">
            <w:pPr>
              <w:rPr>
                <w:rFonts w:ascii="Verdana" w:hAnsi="Verdana"/>
                <w:b/>
                <w:bCs/>
                <w:i/>
                <w:sz w:val="20"/>
                <w:szCs w:val="20"/>
              </w:rPr>
            </w:pPr>
            <w:r w:rsidRPr="00A824CA">
              <w:rPr>
                <w:rFonts w:ascii="Verdana" w:hAnsi="Verdana"/>
                <w:b/>
                <w:bCs/>
                <w:i/>
                <w:sz w:val="20"/>
                <w:szCs w:val="20"/>
              </w:rPr>
              <w:t>Przykładowa procedura - Wykonywanie zlecenia</w:t>
            </w:r>
          </w:p>
        </w:tc>
      </w:tr>
      <w:tr w:rsidR="006453DD" w:rsidRPr="00A824CA" w14:paraId="394339D2" w14:textId="77777777" w:rsidTr="008C68A3">
        <w:tc>
          <w:tcPr>
            <w:tcW w:w="3114" w:type="dxa"/>
          </w:tcPr>
          <w:p w14:paraId="60B61F69" w14:textId="77777777" w:rsidR="006453DD" w:rsidRPr="00A824CA" w:rsidRDefault="006453DD" w:rsidP="006453DD">
            <w:pPr>
              <w:rPr>
                <w:rFonts w:ascii="Verdana" w:hAnsi="Verdana"/>
                <w:iCs/>
                <w:sz w:val="20"/>
                <w:szCs w:val="20"/>
              </w:rPr>
            </w:pPr>
            <w:r w:rsidRPr="00A824CA">
              <w:rPr>
                <w:rFonts w:ascii="Verdana" w:hAnsi="Verdana"/>
                <w:iCs/>
                <w:sz w:val="20"/>
                <w:szCs w:val="20"/>
              </w:rPr>
              <w:t>Nr procedury</w:t>
            </w:r>
          </w:p>
        </w:tc>
        <w:tc>
          <w:tcPr>
            <w:tcW w:w="6095" w:type="dxa"/>
          </w:tcPr>
          <w:p w14:paraId="45DFE439" w14:textId="2DD68B4B" w:rsidR="006453DD" w:rsidRPr="00A824CA" w:rsidRDefault="00630F77" w:rsidP="006453DD">
            <w:pPr>
              <w:rPr>
                <w:rFonts w:ascii="Verdana" w:hAnsi="Verdana"/>
                <w:i/>
                <w:sz w:val="20"/>
                <w:szCs w:val="20"/>
              </w:rPr>
            </w:pPr>
            <w:r w:rsidRPr="00A824CA">
              <w:rPr>
                <w:rFonts w:ascii="Verdana" w:hAnsi="Verdana"/>
                <w:i/>
                <w:sz w:val="20"/>
                <w:szCs w:val="20"/>
              </w:rPr>
              <w:t>11</w:t>
            </w:r>
          </w:p>
        </w:tc>
      </w:tr>
      <w:tr w:rsidR="006453DD" w:rsidRPr="00A824CA" w14:paraId="5C2009C8" w14:textId="77777777" w:rsidTr="008C68A3">
        <w:tc>
          <w:tcPr>
            <w:tcW w:w="3114" w:type="dxa"/>
          </w:tcPr>
          <w:p w14:paraId="630E0255" w14:textId="77777777" w:rsidR="006453DD" w:rsidRPr="00A824CA" w:rsidRDefault="006453DD" w:rsidP="006453DD">
            <w:pPr>
              <w:rPr>
                <w:rFonts w:ascii="Verdana" w:hAnsi="Verdana"/>
                <w:iCs/>
                <w:sz w:val="20"/>
                <w:szCs w:val="20"/>
              </w:rPr>
            </w:pPr>
            <w:r w:rsidRPr="00A824CA">
              <w:rPr>
                <w:rFonts w:ascii="Verdana" w:hAnsi="Verdana"/>
                <w:iCs/>
                <w:sz w:val="20"/>
                <w:szCs w:val="20"/>
              </w:rPr>
              <w:t>Procedura przygotowana przez</w:t>
            </w:r>
          </w:p>
        </w:tc>
        <w:tc>
          <w:tcPr>
            <w:tcW w:w="6095" w:type="dxa"/>
          </w:tcPr>
          <w:p w14:paraId="2B7C56F0" w14:textId="77777777" w:rsidR="006453DD" w:rsidRPr="00A824CA" w:rsidRDefault="006453DD" w:rsidP="006453DD">
            <w:pPr>
              <w:rPr>
                <w:rFonts w:ascii="Verdana" w:hAnsi="Verdana"/>
                <w:i/>
                <w:sz w:val="20"/>
                <w:szCs w:val="20"/>
              </w:rPr>
            </w:pPr>
            <w:r w:rsidRPr="00A824CA">
              <w:rPr>
                <w:rFonts w:ascii="Verdana" w:hAnsi="Verdana"/>
                <w:i/>
                <w:sz w:val="20"/>
                <w:szCs w:val="20"/>
              </w:rPr>
              <w:t>Właściciel FA – biegły rewident – imię i nazwisko</w:t>
            </w:r>
          </w:p>
        </w:tc>
      </w:tr>
      <w:tr w:rsidR="006453DD" w:rsidRPr="00A824CA" w14:paraId="7E72108A" w14:textId="77777777" w:rsidTr="008C68A3">
        <w:tc>
          <w:tcPr>
            <w:tcW w:w="3114" w:type="dxa"/>
          </w:tcPr>
          <w:p w14:paraId="54241A44" w14:textId="77777777" w:rsidR="006453DD" w:rsidRPr="00A824CA" w:rsidRDefault="006453DD" w:rsidP="006453DD">
            <w:pPr>
              <w:rPr>
                <w:rFonts w:ascii="Verdana" w:hAnsi="Verdana"/>
                <w:iCs/>
                <w:sz w:val="20"/>
                <w:szCs w:val="20"/>
              </w:rPr>
            </w:pPr>
            <w:r w:rsidRPr="00A824CA">
              <w:rPr>
                <w:rFonts w:ascii="Verdana" w:hAnsi="Verdana"/>
                <w:iCs/>
                <w:sz w:val="20"/>
                <w:szCs w:val="20"/>
              </w:rPr>
              <w:t>Procedura zatwierdzona przez</w:t>
            </w:r>
          </w:p>
        </w:tc>
        <w:tc>
          <w:tcPr>
            <w:tcW w:w="6095" w:type="dxa"/>
          </w:tcPr>
          <w:p w14:paraId="08109007" w14:textId="77777777" w:rsidR="006453DD" w:rsidRPr="00A824CA" w:rsidRDefault="006453DD" w:rsidP="006453DD">
            <w:pPr>
              <w:rPr>
                <w:rFonts w:ascii="Verdana" w:hAnsi="Verdana"/>
                <w:i/>
                <w:sz w:val="20"/>
                <w:szCs w:val="20"/>
              </w:rPr>
            </w:pPr>
            <w:r w:rsidRPr="00A824CA">
              <w:rPr>
                <w:rFonts w:ascii="Verdana" w:hAnsi="Verdana"/>
                <w:i/>
                <w:sz w:val="20"/>
                <w:szCs w:val="20"/>
              </w:rPr>
              <w:t>Właściciel FA – biegły rewident – imię i nazwisko</w:t>
            </w:r>
          </w:p>
        </w:tc>
      </w:tr>
      <w:tr w:rsidR="006453DD" w:rsidRPr="00A824CA" w14:paraId="7223850F" w14:textId="77777777" w:rsidTr="008C68A3">
        <w:tc>
          <w:tcPr>
            <w:tcW w:w="3114" w:type="dxa"/>
          </w:tcPr>
          <w:p w14:paraId="78F18094" w14:textId="77777777" w:rsidR="006453DD" w:rsidRPr="00A824CA" w:rsidRDefault="006453DD" w:rsidP="006453DD">
            <w:pPr>
              <w:rPr>
                <w:rFonts w:ascii="Verdana" w:hAnsi="Verdana"/>
                <w:iCs/>
                <w:sz w:val="20"/>
                <w:szCs w:val="20"/>
              </w:rPr>
            </w:pPr>
            <w:r w:rsidRPr="00A824CA">
              <w:rPr>
                <w:rFonts w:ascii="Verdana" w:hAnsi="Verdana"/>
                <w:iCs/>
                <w:sz w:val="20"/>
                <w:szCs w:val="20"/>
              </w:rPr>
              <w:t>Data zatwierdzenia procedury</w:t>
            </w:r>
          </w:p>
        </w:tc>
        <w:tc>
          <w:tcPr>
            <w:tcW w:w="6095" w:type="dxa"/>
          </w:tcPr>
          <w:p w14:paraId="63DEB71B" w14:textId="51625556" w:rsidR="006453DD" w:rsidRPr="00A824CA" w:rsidRDefault="006453DD" w:rsidP="006453DD">
            <w:pPr>
              <w:rPr>
                <w:rFonts w:ascii="Verdana" w:hAnsi="Verdana"/>
                <w:i/>
                <w:sz w:val="20"/>
                <w:szCs w:val="20"/>
              </w:rPr>
            </w:pPr>
            <w:r w:rsidRPr="00A824CA">
              <w:rPr>
                <w:rFonts w:ascii="Verdana" w:hAnsi="Verdana"/>
                <w:i/>
                <w:sz w:val="20"/>
                <w:szCs w:val="20"/>
              </w:rPr>
              <w:t>31.12.2022 r</w:t>
            </w:r>
            <w:r w:rsidR="00163795">
              <w:rPr>
                <w:rFonts w:ascii="Verdana" w:hAnsi="Verdana"/>
                <w:i/>
                <w:sz w:val="20"/>
                <w:szCs w:val="20"/>
              </w:rPr>
              <w:t>.</w:t>
            </w:r>
          </w:p>
        </w:tc>
      </w:tr>
      <w:tr w:rsidR="006453DD" w:rsidRPr="00A824CA" w14:paraId="68121162" w14:textId="77777777" w:rsidTr="008C68A3">
        <w:tc>
          <w:tcPr>
            <w:tcW w:w="3114" w:type="dxa"/>
          </w:tcPr>
          <w:p w14:paraId="57B4931F" w14:textId="77777777" w:rsidR="006453DD" w:rsidRPr="00A824CA" w:rsidRDefault="006453DD" w:rsidP="006453DD">
            <w:pPr>
              <w:rPr>
                <w:rFonts w:ascii="Verdana" w:hAnsi="Verdana"/>
                <w:iCs/>
                <w:sz w:val="20"/>
                <w:szCs w:val="20"/>
              </w:rPr>
            </w:pPr>
            <w:r w:rsidRPr="00A824CA">
              <w:rPr>
                <w:rFonts w:ascii="Verdana" w:hAnsi="Verdana"/>
                <w:iCs/>
                <w:sz w:val="20"/>
                <w:szCs w:val="20"/>
              </w:rPr>
              <w:t>Procedura obowiązuje od</w:t>
            </w:r>
          </w:p>
        </w:tc>
        <w:tc>
          <w:tcPr>
            <w:tcW w:w="6095" w:type="dxa"/>
          </w:tcPr>
          <w:p w14:paraId="457D0412" w14:textId="77777777" w:rsidR="006453DD" w:rsidRPr="00A824CA" w:rsidRDefault="006453DD" w:rsidP="006453DD">
            <w:pPr>
              <w:rPr>
                <w:rFonts w:ascii="Verdana" w:hAnsi="Verdana"/>
                <w:i/>
                <w:sz w:val="20"/>
                <w:szCs w:val="20"/>
              </w:rPr>
            </w:pPr>
            <w:r w:rsidRPr="00A824CA">
              <w:rPr>
                <w:rFonts w:ascii="Verdana" w:hAnsi="Verdana"/>
                <w:i/>
                <w:sz w:val="20"/>
                <w:szCs w:val="20"/>
              </w:rPr>
              <w:t>01.01.2023 r.</w:t>
            </w:r>
          </w:p>
        </w:tc>
      </w:tr>
    </w:tbl>
    <w:p w14:paraId="1831DD8E" w14:textId="77777777" w:rsidR="006453DD" w:rsidRPr="006453DD" w:rsidRDefault="006453DD" w:rsidP="006453DD">
      <w:pPr>
        <w:spacing w:after="160" w:line="259" w:lineRule="auto"/>
        <w:rPr>
          <w:rFonts w:ascii="Calibri" w:eastAsia="Calibri" w:hAnsi="Calibri"/>
          <w:sz w:val="22"/>
          <w:szCs w:val="22"/>
          <w:lang w:eastAsia="en-US"/>
        </w:rPr>
      </w:pPr>
    </w:p>
    <w:p w14:paraId="4C0D5B37" w14:textId="797F3B00" w:rsidR="006453DD" w:rsidRPr="00A824CA" w:rsidRDefault="006453DD" w:rsidP="00A824CA">
      <w:pPr>
        <w:autoSpaceDE w:val="0"/>
        <w:autoSpaceDN w:val="0"/>
        <w:adjustRightInd w:val="0"/>
        <w:spacing w:after="160" w:line="259" w:lineRule="auto"/>
        <w:jc w:val="both"/>
        <w:rPr>
          <w:rFonts w:ascii="Verdana" w:eastAsia="Calibri" w:hAnsi="Verdana" w:cs="Calibri"/>
          <w:sz w:val="20"/>
          <w:szCs w:val="20"/>
          <w:lang w:eastAsia="en-US"/>
        </w:rPr>
      </w:pPr>
      <w:r w:rsidRPr="00A824CA">
        <w:rPr>
          <w:rFonts w:ascii="Verdana" w:eastAsia="Calibri" w:hAnsi="Verdana" w:cs="Calibri"/>
          <w:sz w:val="20"/>
          <w:szCs w:val="20"/>
          <w:lang w:eastAsia="en-US"/>
        </w:rPr>
        <w:t>Zgodnie z SWKJ/SZJ FA wymaga się, aby zlecenia były wykonywane zgodnie ze standardami</w:t>
      </w:r>
      <w:r w:rsidR="00643E9A" w:rsidRPr="00A824CA">
        <w:rPr>
          <w:rFonts w:ascii="Verdana" w:eastAsia="Calibri" w:hAnsi="Verdana" w:cs="Calibri"/>
          <w:sz w:val="20"/>
          <w:szCs w:val="20"/>
          <w:lang w:eastAsia="en-US"/>
        </w:rPr>
        <w:t xml:space="preserve"> </w:t>
      </w:r>
      <w:r w:rsidRPr="00A824CA">
        <w:rPr>
          <w:rFonts w:ascii="Verdana" w:eastAsia="Calibri" w:hAnsi="Verdana" w:cs="Calibri"/>
          <w:sz w:val="20"/>
          <w:szCs w:val="20"/>
          <w:lang w:eastAsia="en-US"/>
        </w:rPr>
        <w:t>zawodowymi oraz mającymi zastosowanie regulacjami i wymogami prawnymi.</w:t>
      </w:r>
    </w:p>
    <w:p w14:paraId="0A6C9DA8" w14:textId="007093D9" w:rsidR="006453DD" w:rsidRPr="00A824CA" w:rsidRDefault="006453DD" w:rsidP="00A824CA">
      <w:pPr>
        <w:autoSpaceDE w:val="0"/>
        <w:autoSpaceDN w:val="0"/>
        <w:adjustRightInd w:val="0"/>
        <w:spacing w:after="160" w:line="259" w:lineRule="auto"/>
        <w:jc w:val="both"/>
        <w:rPr>
          <w:rFonts w:ascii="Verdana" w:eastAsia="Calibri" w:hAnsi="Verdana" w:cs="Calibri"/>
          <w:sz w:val="20"/>
          <w:szCs w:val="20"/>
          <w:lang w:eastAsia="en-US"/>
        </w:rPr>
      </w:pPr>
      <w:r w:rsidRPr="00A824CA">
        <w:rPr>
          <w:rFonts w:ascii="Verdana" w:eastAsia="Calibri" w:hAnsi="Verdana" w:cs="Calibri"/>
          <w:sz w:val="20"/>
          <w:szCs w:val="20"/>
          <w:lang w:eastAsia="en-US"/>
        </w:rPr>
        <w:t>Badanie i przeglądy sprawozdań finansowych, wykonywanie innych usług atestacyjnych i</w:t>
      </w:r>
      <w:r w:rsidR="00513991">
        <w:rPr>
          <w:rFonts w:ascii="Verdana" w:eastAsia="Calibri" w:hAnsi="Verdana" w:cs="Calibri"/>
          <w:sz w:val="20"/>
          <w:szCs w:val="20"/>
          <w:lang w:eastAsia="en-US"/>
        </w:rPr>
        <w:t> </w:t>
      </w:r>
      <w:r w:rsidRPr="00A824CA">
        <w:rPr>
          <w:rFonts w:ascii="Verdana" w:eastAsia="Calibri" w:hAnsi="Verdana" w:cs="Calibri"/>
          <w:sz w:val="20"/>
          <w:szCs w:val="20"/>
          <w:lang w:eastAsia="en-US"/>
        </w:rPr>
        <w:t>pokrewnych może wykonywać biegły rewident wpisany do rejestru biegłych rewidentów.</w:t>
      </w:r>
    </w:p>
    <w:p w14:paraId="17AF44C8" w14:textId="2BD419A6" w:rsidR="006453DD" w:rsidRPr="00A824CA" w:rsidRDefault="006453DD" w:rsidP="00FB0F1D">
      <w:pPr>
        <w:numPr>
          <w:ilvl w:val="0"/>
          <w:numId w:val="81"/>
        </w:numPr>
        <w:spacing w:after="160" w:line="259" w:lineRule="auto"/>
        <w:jc w:val="both"/>
        <w:rPr>
          <w:rFonts w:ascii="Verdana" w:eastAsia="Calibri" w:hAnsi="Verdana" w:cs="Calibri"/>
          <w:sz w:val="20"/>
          <w:szCs w:val="20"/>
          <w:lang w:eastAsia="en-US"/>
        </w:rPr>
      </w:pPr>
      <w:bookmarkStart w:id="167" w:name="_Hlk121516929"/>
      <w:r w:rsidRPr="00A824CA">
        <w:rPr>
          <w:rFonts w:ascii="Verdana" w:eastAsia="Calibri" w:hAnsi="Verdana" w:cs="Calibri"/>
          <w:sz w:val="20"/>
          <w:szCs w:val="20"/>
          <w:lang w:eastAsia="en-US"/>
        </w:rPr>
        <w:t xml:space="preserve">Właściciel FA – biegły rewident </w:t>
      </w:r>
      <w:bookmarkEnd w:id="167"/>
      <w:r w:rsidRPr="00A824CA">
        <w:rPr>
          <w:rFonts w:ascii="Verdana" w:eastAsia="Calibri" w:hAnsi="Verdana" w:cs="Calibri"/>
          <w:sz w:val="20"/>
          <w:szCs w:val="20"/>
          <w:lang w:eastAsia="en-US"/>
        </w:rPr>
        <w:t xml:space="preserve">zapewnia metodykę badania </w:t>
      </w:r>
      <w:r w:rsidRPr="00A824CA">
        <w:rPr>
          <w:rFonts w:ascii="Verdana" w:eastAsia="Calibri" w:hAnsi="Verdana" w:cs="Calibri"/>
          <w:i/>
          <w:iCs/>
          <w:sz w:val="20"/>
          <w:szCs w:val="20"/>
          <w:lang w:eastAsia="en-US"/>
        </w:rPr>
        <w:t>(wstawić odpowiednio do okoliczności FA „w formie aplikacji zakupionej od dostawcy usług lub/i przygotowanej biblioteki formularzy, instrukcji, procedur badania, szablonów stosowanych w</w:t>
      </w:r>
      <w:r w:rsidR="00513991">
        <w:rPr>
          <w:rFonts w:ascii="Verdana" w:eastAsia="Calibri" w:hAnsi="Verdana" w:cs="Calibri"/>
          <w:i/>
          <w:iCs/>
          <w:sz w:val="20"/>
          <w:szCs w:val="20"/>
          <w:lang w:eastAsia="en-US"/>
        </w:rPr>
        <w:t> </w:t>
      </w:r>
      <w:r w:rsidRPr="00A824CA">
        <w:rPr>
          <w:rFonts w:ascii="Verdana" w:eastAsia="Calibri" w:hAnsi="Verdana" w:cs="Calibri"/>
          <w:i/>
          <w:iCs/>
          <w:sz w:val="20"/>
          <w:szCs w:val="20"/>
          <w:lang w:eastAsia="en-US"/>
        </w:rPr>
        <w:t>dokumentacji roboczej”)</w:t>
      </w:r>
      <w:r w:rsidRPr="00A824CA">
        <w:rPr>
          <w:rFonts w:ascii="Verdana" w:eastAsia="Calibri" w:hAnsi="Verdana" w:cs="Calibri"/>
          <w:sz w:val="20"/>
          <w:szCs w:val="20"/>
          <w:lang w:eastAsia="en-US"/>
        </w:rPr>
        <w:t xml:space="preserve"> dostosowanych do wykonywanych zleceń. Procedury badania są uaktualniane na bieżąco zgodnie z wymogami w celu odzwierciedlenia wszystkich zmian w standardach zawodowych i regulacjach prawnych.</w:t>
      </w:r>
    </w:p>
    <w:p w14:paraId="39EE79E8" w14:textId="51BAD724" w:rsidR="006453DD" w:rsidRPr="00A824CA" w:rsidRDefault="006453DD" w:rsidP="00FB0F1D">
      <w:pPr>
        <w:numPr>
          <w:ilvl w:val="0"/>
          <w:numId w:val="81"/>
        </w:numPr>
        <w:spacing w:after="160" w:line="259" w:lineRule="auto"/>
        <w:jc w:val="both"/>
        <w:rPr>
          <w:rFonts w:ascii="Verdana" w:eastAsia="Calibri" w:hAnsi="Verdana" w:cs="Calibri"/>
          <w:sz w:val="20"/>
          <w:szCs w:val="20"/>
          <w:lang w:eastAsia="en-US"/>
        </w:rPr>
      </w:pPr>
      <w:r w:rsidRPr="00A824CA">
        <w:rPr>
          <w:rFonts w:ascii="Verdana" w:eastAsia="Calibri" w:hAnsi="Verdana" w:cs="Calibri"/>
          <w:sz w:val="20"/>
          <w:szCs w:val="20"/>
          <w:lang w:eastAsia="en-US"/>
        </w:rPr>
        <w:t>Właściciel FA – biegły rewident przygotowuje i udostępnia narzędzia badawcze, materiały informacyjne, oprogramowanie i sprzęt komputerowy wraz z</w:t>
      </w:r>
      <w:r w:rsidR="00513991">
        <w:rPr>
          <w:rFonts w:ascii="Verdana" w:eastAsia="Calibri" w:hAnsi="Verdana" w:cs="Calibri"/>
          <w:sz w:val="20"/>
          <w:szCs w:val="20"/>
          <w:lang w:eastAsia="en-US"/>
        </w:rPr>
        <w:t> </w:t>
      </w:r>
      <w:r w:rsidRPr="00A824CA">
        <w:rPr>
          <w:rFonts w:ascii="Verdana" w:eastAsia="Calibri" w:hAnsi="Verdana" w:cs="Calibri"/>
          <w:sz w:val="20"/>
          <w:szCs w:val="20"/>
          <w:lang w:eastAsia="en-US"/>
        </w:rPr>
        <w:t>zabezpieczeniem dostępu do systemu i danych i wsparciu w doskonaleniu zawodowym.</w:t>
      </w:r>
    </w:p>
    <w:p w14:paraId="0CC79D8A" w14:textId="348E3C16" w:rsidR="006453DD" w:rsidRPr="00A824CA" w:rsidRDefault="006453DD" w:rsidP="00FB0F1D">
      <w:pPr>
        <w:numPr>
          <w:ilvl w:val="0"/>
          <w:numId w:val="81"/>
        </w:numPr>
        <w:spacing w:after="160" w:line="259" w:lineRule="auto"/>
        <w:jc w:val="both"/>
        <w:rPr>
          <w:rFonts w:ascii="Verdana" w:eastAsia="Calibri" w:hAnsi="Verdana" w:cs="Calibri"/>
          <w:sz w:val="20"/>
          <w:szCs w:val="20"/>
          <w:lang w:eastAsia="en-US"/>
        </w:rPr>
      </w:pPr>
      <w:r w:rsidRPr="00A824CA">
        <w:rPr>
          <w:rFonts w:ascii="Verdana" w:eastAsia="Calibri" w:hAnsi="Verdana" w:cs="Calibri"/>
          <w:sz w:val="20"/>
          <w:szCs w:val="20"/>
          <w:lang w:eastAsia="en-US"/>
        </w:rPr>
        <w:t xml:space="preserve">Właściciel FA – biegły rewident </w:t>
      </w:r>
      <w:r w:rsidRPr="00A824CA">
        <w:rPr>
          <w:rFonts w:ascii="Verdana" w:eastAsia="Calibri" w:hAnsi="Verdana" w:cs="Calibri"/>
          <w:i/>
          <w:iCs/>
          <w:sz w:val="20"/>
          <w:szCs w:val="20"/>
          <w:lang w:eastAsia="en-US"/>
        </w:rPr>
        <w:t>(wstawić odpowiednio do okoliczności FA „personel, pracownicy, członkowie zespołu wykonującego zlecenie”)</w:t>
      </w:r>
      <w:r w:rsidRPr="00A824CA">
        <w:rPr>
          <w:rFonts w:ascii="Verdana" w:eastAsia="Calibri" w:hAnsi="Verdana" w:cs="Calibri"/>
          <w:sz w:val="20"/>
          <w:szCs w:val="20"/>
          <w:lang w:eastAsia="en-US"/>
        </w:rPr>
        <w:t xml:space="preserve"> stosuje zawodowy osąd w</w:t>
      </w:r>
      <w:r w:rsidR="00513991">
        <w:rPr>
          <w:rFonts w:ascii="Verdana" w:eastAsia="Calibri" w:hAnsi="Verdana" w:cs="Calibri"/>
          <w:sz w:val="20"/>
          <w:szCs w:val="20"/>
          <w:lang w:eastAsia="en-US"/>
        </w:rPr>
        <w:t> </w:t>
      </w:r>
      <w:r w:rsidRPr="00A824CA">
        <w:rPr>
          <w:rFonts w:ascii="Verdana" w:eastAsia="Calibri" w:hAnsi="Verdana" w:cs="Calibri"/>
          <w:sz w:val="20"/>
          <w:szCs w:val="20"/>
          <w:lang w:eastAsia="en-US"/>
        </w:rPr>
        <w:t xml:space="preserve">trakcie modyfikacji takich dokumentów i procedur, aby upewnić </w:t>
      </w:r>
      <w:proofErr w:type="gramStart"/>
      <w:r w:rsidRPr="00A824CA">
        <w:rPr>
          <w:rFonts w:ascii="Verdana" w:eastAsia="Calibri" w:hAnsi="Verdana" w:cs="Calibri"/>
          <w:sz w:val="20"/>
          <w:szCs w:val="20"/>
          <w:lang w:eastAsia="en-US"/>
        </w:rPr>
        <w:t>się</w:t>
      </w:r>
      <w:proofErr w:type="gramEnd"/>
      <w:r w:rsidRPr="00A824CA">
        <w:rPr>
          <w:rFonts w:ascii="Verdana" w:eastAsia="Calibri" w:hAnsi="Verdana" w:cs="Calibri"/>
          <w:sz w:val="20"/>
          <w:szCs w:val="20"/>
          <w:lang w:eastAsia="en-US"/>
        </w:rPr>
        <w:t xml:space="preserve"> że dostosowanie jest niezbędne do prawidłowego wykonania zlecenia.</w:t>
      </w:r>
    </w:p>
    <w:p w14:paraId="60F36BF5" w14:textId="323CB281" w:rsidR="006453DD" w:rsidRPr="00A824CA" w:rsidRDefault="006453DD" w:rsidP="00A824CA">
      <w:pPr>
        <w:spacing w:after="160" w:line="259" w:lineRule="auto"/>
        <w:jc w:val="both"/>
        <w:rPr>
          <w:rFonts w:ascii="Verdana" w:hAnsi="Verdana" w:cs="Calibri"/>
          <w:snapToGrid w:val="0"/>
          <w:sz w:val="20"/>
          <w:szCs w:val="20"/>
        </w:rPr>
      </w:pPr>
      <w:r w:rsidRPr="00A824CA">
        <w:rPr>
          <w:rFonts w:ascii="Verdana" w:hAnsi="Verdana" w:cs="Calibri"/>
          <w:snapToGrid w:val="0"/>
          <w:sz w:val="20"/>
          <w:szCs w:val="20"/>
        </w:rPr>
        <w:t>Właściciel FA - kluczowy biegły rewident odpowiedzialny za zlecenie odpowiada za podpisanie sprawozdania lub raportu z wykonania zlecenia. Jako kluczowy biegły rewident jest odpowiedzialny za:</w:t>
      </w:r>
      <w:r w:rsidR="00643E9A" w:rsidRPr="00A824CA">
        <w:rPr>
          <w:rFonts w:ascii="Verdana" w:hAnsi="Verdana" w:cs="Calibri"/>
          <w:snapToGrid w:val="0"/>
          <w:sz w:val="20"/>
          <w:szCs w:val="20"/>
        </w:rPr>
        <w:t xml:space="preserve"> </w:t>
      </w:r>
    </w:p>
    <w:p w14:paraId="75817203"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ogólną jakość każdego z przydzielonych mu zleceń, </w:t>
      </w:r>
    </w:p>
    <w:p w14:paraId="01FFDF65"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sformułowanie wniosku o przestrzeganiu wymogów niezależności w stosunku do klienta i uzyskanie w tym celu informacji wymaganych dla zidentyfikowania zagrożeń niezależności oraz podjęcie działań eliminujących takie zagrożenia lub ograniczających je do możliwego do zaakceptowania poziomu poprzez zastosowanie odpowiednich zabezpieczeń i dopilnowanie, aby dokumentacja dotycząca problemu była kompletna, </w:t>
      </w:r>
    </w:p>
    <w:p w14:paraId="5029D45F"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zapewnienie, że zastosowano odpowiednie procedury związane z akceptacją i kontynuacją relacji z klientem oraz związane z tymi zagadnieniami wnioski są właściwe i zostały udokumentowane, </w:t>
      </w:r>
    </w:p>
    <w:p w14:paraId="6FC52092"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lastRenderedPageBreak/>
        <w:t xml:space="preserve">bezzwłoczne przekazywanie </w:t>
      </w:r>
      <w:r w:rsidRPr="006E0A42">
        <w:rPr>
          <w:rFonts w:ascii="Verdana" w:hAnsi="Verdana" w:cs="Calibri"/>
          <w:iCs/>
        </w:rPr>
        <w:t>FA</w:t>
      </w:r>
      <w:r w:rsidRPr="006E0A42">
        <w:rPr>
          <w:rFonts w:ascii="Verdana" w:hAnsi="Verdana" w:cs="Calibri"/>
        </w:rPr>
        <w:t xml:space="preserve"> wszystkich uzyskanych informacji, które wpłynęłyby na odmowę przyjęcia zlecenia, gdyby były jej wcześniej dostępne, tak aby </w:t>
      </w:r>
      <w:r w:rsidRPr="006E0A42">
        <w:rPr>
          <w:rFonts w:ascii="Verdana" w:hAnsi="Verdana" w:cs="Calibri"/>
          <w:iCs/>
        </w:rPr>
        <w:t>FA</w:t>
      </w:r>
      <w:r w:rsidRPr="006E0A42">
        <w:rPr>
          <w:rFonts w:ascii="Verdana" w:hAnsi="Verdana" w:cs="Calibri"/>
        </w:rPr>
        <w:t xml:space="preserve"> i kluczowy biegły rewident odpowiedzialny za zlecenie mogli podjąć stosowne działania, </w:t>
      </w:r>
    </w:p>
    <w:p w14:paraId="787F6CA2" w14:textId="3E3D5CFC"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upewnienie się, kluczowy biegły rewident działający jednoosobowo </w:t>
      </w:r>
      <w:r w:rsidRPr="006E0A42">
        <w:rPr>
          <w:rFonts w:ascii="Verdana" w:hAnsi="Verdana" w:cs="Calibri"/>
          <w:i/>
          <w:iCs/>
        </w:rPr>
        <w:t xml:space="preserve">(wstawić odpowiednio „i zespół </w:t>
      </w:r>
      <w:proofErr w:type="spellStart"/>
      <w:r w:rsidRPr="006E0A42">
        <w:rPr>
          <w:rFonts w:ascii="Verdana" w:hAnsi="Verdana" w:cs="Calibri"/>
          <w:i/>
          <w:iCs/>
        </w:rPr>
        <w:t>realizujący</w:t>
      </w:r>
      <w:proofErr w:type="spellEnd"/>
      <w:r w:rsidRPr="006E0A42">
        <w:rPr>
          <w:rFonts w:ascii="Verdana" w:hAnsi="Verdana" w:cs="Calibri"/>
          <w:i/>
          <w:iCs/>
        </w:rPr>
        <w:t xml:space="preserve"> </w:t>
      </w:r>
      <w:proofErr w:type="spellStart"/>
      <w:r w:rsidRPr="006E0A42">
        <w:rPr>
          <w:rFonts w:ascii="Verdana" w:hAnsi="Verdana" w:cs="Calibri"/>
          <w:i/>
          <w:iCs/>
        </w:rPr>
        <w:t>zlecenie</w:t>
      </w:r>
      <w:proofErr w:type="spellEnd"/>
      <w:r w:rsidRPr="006E0A42">
        <w:rPr>
          <w:rFonts w:ascii="Verdana" w:hAnsi="Verdana" w:cs="Calibri"/>
          <w:i/>
          <w:iCs/>
        </w:rPr>
        <w:t>”)</w:t>
      </w:r>
      <w:r w:rsidRPr="006E0A42">
        <w:rPr>
          <w:rFonts w:ascii="Verdana" w:hAnsi="Verdana" w:cs="Calibri"/>
        </w:rPr>
        <w:t xml:space="preserve">) ma </w:t>
      </w:r>
      <w:proofErr w:type="spellStart"/>
      <w:r w:rsidRPr="006E0A42">
        <w:rPr>
          <w:rFonts w:ascii="Verdana" w:hAnsi="Verdana" w:cs="Calibri"/>
        </w:rPr>
        <w:t>odpowiednie</w:t>
      </w:r>
      <w:proofErr w:type="spellEnd"/>
      <w:r w:rsidRPr="006E0A42">
        <w:rPr>
          <w:rFonts w:ascii="Verdana" w:hAnsi="Verdana" w:cs="Calibri"/>
        </w:rPr>
        <w:t xml:space="preserve"> </w:t>
      </w:r>
      <w:proofErr w:type="spellStart"/>
      <w:r w:rsidRPr="006E0A42">
        <w:rPr>
          <w:rFonts w:ascii="Verdana" w:hAnsi="Verdana" w:cs="Calibri"/>
        </w:rPr>
        <w:t>kompetencje</w:t>
      </w:r>
      <w:proofErr w:type="spellEnd"/>
      <w:r w:rsidRPr="006E0A42">
        <w:rPr>
          <w:rFonts w:ascii="Verdana" w:hAnsi="Verdana" w:cs="Calibri"/>
        </w:rPr>
        <w:t xml:space="preserve"> </w:t>
      </w:r>
      <w:proofErr w:type="spellStart"/>
      <w:r w:rsidRPr="006E0A42">
        <w:rPr>
          <w:rFonts w:ascii="Verdana" w:hAnsi="Verdana" w:cs="Calibri"/>
        </w:rPr>
        <w:t>i</w:t>
      </w:r>
      <w:proofErr w:type="spellEnd"/>
      <w:r w:rsidR="00513991">
        <w:rPr>
          <w:rFonts w:ascii="Verdana" w:hAnsi="Verdana" w:cs="Calibri"/>
        </w:rPr>
        <w:t> </w:t>
      </w:r>
      <w:proofErr w:type="spellStart"/>
      <w:r w:rsidRPr="006E0A42">
        <w:rPr>
          <w:rFonts w:ascii="Verdana" w:hAnsi="Verdana" w:cs="Calibri"/>
        </w:rPr>
        <w:t>możliwości</w:t>
      </w:r>
      <w:proofErr w:type="spellEnd"/>
      <w:r w:rsidRPr="006E0A42">
        <w:rPr>
          <w:rFonts w:ascii="Verdana" w:hAnsi="Verdana" w:cs="Calibri"/>
        </w:rPr>
        <w:t xml:space="preserve">, w </w:t>
      </w:r>
      <w:proofErr w:type="spellStart"/>
      <w:r w:rsidRPr="006E0A42">
        <w:rPr>
          <w:rFonts w:ascii="Verdana" w:hAnsi="Verdana" w:cs="Calibri"/>
        </w:rPr>
        <w:t>tym</w:t>
      </w:r>
      <w:proofErr w:type="spellEnd"/>
      <w:r w:rsidRPr="006E0A42">
        <w:rPr>
          <w:rFonts w:ascii="Verdana" w:hAnsi="Verdana" w:cs="Calibri"/>
        </w:rPr>
        <w:t xml:space="preserve"> </w:t>
      </w:r>
      <w:proofErr w:type="spellStart"/>
      <w:r w:rsidRPr="006E0A42">
        <w:rPr>
          <w:rFonts w:ascii="Verdana" w:hAnsi="Verdana" w:cs="Calibri"/>
        </w:rPr>
        <w:t>czas</w:t>
      </w:r>
      <w:proofErr w:type="spellEnd"/>
      <w:r w:rsidRPr="006E0A42">
        <w:rPr>
          <w:rFonts w:ascii="Verdana" w:hAnsi="Verdana" w:cs="Calibri"/>
        </w:rPr>
        <w:t xml:space="preserve">, </w:t>
      </w:r>
      <w:proofErr w:type="spellStart"/>
      <w:r w:rsidRPr="006E0A42">
        <w:rPr>
          <w:rFonts w:ascii="Verdana" w:hAnsi="Verdana" w:cs="Calibri"/>
        </w:rPr>
        <w:t>na</w:t>
      </w:r>
      <w:proofErr w:type="spellEnd"/>
      <w:r w:rsidRPr="006E0A42">
        <w:rPr>
          <w:rFonts w:ascii="Verdana" w:hAnsi="Verdana" w:cs="Calibri"/>
        </w:rPr>
        <w:t xml:space="preserve"> </w:t>
      </w:r>
      <w:proofErr w:type="spellStart"/>
      <w:r w:rsidRPr="006E0A42">
        <w:rPr>
          <w:rFonts w:ascii="Verdana" w:hAnsi="Verdana" w:cs="Calibri"/>
        </w:rPr>
        <w:t>wykonanie</w:t>
      </w:r>
      <w:proofErr w:type="spellEnd"/>
      <w:r w:rsidRPr="006E0A42">
        <w:rPr>
          <w:rFonts w:ascii="Verdana" w:hAnsi="Verdana" w:cs="Calibri"/>
        </w:rPr>
        <w:t xml:space="preserve"> zlecenia zgodnie z zawodowymi standardami, regulacjami i wymogami prawnymi,</w:t>
      </w:r>
    </w:p>
    <w:p w14:paraId="4B777CC2" w14:textId="4FAC43B6"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wykonywanie </w:t>
      </w:r>
      <w:r w:rsidRPr="006E0A42">
        <w:rPr>
          <w:rFonts w:ascii="Verdana" w:hAnsi="Verdana" w:cs="Calibri"/>
          <w:i/>
          <w:iCs/>
        </w:rPr>
        <w:t xml:space="preserve">(wstawić w zależności od </w:t>
      </w:r>
      <w:proofErr w:type="spellStart"/>
      <w:r w:rsidRPr="006E0A42">
        <w:rPr>
          <w:rFonts w:ascii="Verdana" w:hAnsi="Verdana" w:cs="Calibri"/>
          <w:i/>
          <w:iCs/>
        </w:rPr>
        <w:t>okoliczności</w:t>
      </w:r>
      <w:proofErr w:type="spellEnd"/>
      <w:r w:rsidRPr="006E0A42">
        <w:rPr>
          <w:rFonts w:ascii="Verdana" w:hAnsi="Verdana" w:cs="Calibri"/>
          <w:i/>
          <w:iCs/>
        </w:rPr>
        <w:t xml:space="preserve"> FA „</w:t>
      </w:r>
      <w:proofErr w:type="spellStart"/>
      <w:r w:rsidRPr="006E0A42">
        <w:rPr>
          <w:rFonts w:ascii="Verdana" w:hAnsi="Verdana" w:cs="Calibri"/>
          <w:i/>
          <w:iCs/>
        </w:rPr>
        <w:t>kierowanie</w:t>
      </w:r>
      <w:proofErr w:type="spellEnd"/>
      <w:r w:rsidRPr="006E0A42">
        <w:rPr>
          <w:rFonts w:ascii="Verdana" w:hAnsi="Verdana" w:cs="Calibri"/>
          <w:i/>
          <w:iCs/>
        </w:rPr>
        <w:t xml:space="preserve">, </w:t>
      </w:r>
      <w:proofErr w:type="spellStart"/>
      <w:r w:rsidRPr="006E0A42">
        <w:rPr>
          <w:rFonts w:ascii="Verdana" w:hAnsi="Verdana" w:cs="Calibri"/>
          <w:i/>
          <w:iCs/>
        </w:rPr>
        <w:t>nadzorowanie</w:t>
      </w:r>
      <w:proofErr w:type="spellEnd"/>
      <w:r w:rsidRPr="006E0A42">
        <w:rPr>
          <w:rFonts w:ascii="Verdana" w:hAnsi="Verdana" w:cs="Calibri"/>
          <w:i/>
          <w:iCs/>
        </w:rPr>
        <w:t xml:space="preserve"> </w:t>
      </w:r>
      <w:proofErr w:type="spellStart"/>
      <w:r w:rsidRPr="006E0A42">
        <w:rPr>
          <w:rFonts w:ascii="Verdana" w:hAnsi="Verdana" w:cs="Calibri"/>
          <w:i/>
          <w:iCs/>
        </w:rPr>
        <w:t>i</w:t>
      </w:r>
      <w:proofErr w:type="spellEnd"/>
      <w:r w:rsidR="00513991">
        <w:rPr>
          <w:rFonts w:ascii="Verdana" w:hAnsi="Verdana" w:cs="Calibri"/>
          <w:i/>
          <w:iCs/>
        </w:rPr>
        <w:t> </w:t>
      </w:r>
      <w:proofErr w:type="spellStart"/>
      <w:r w:rsidRPr="006E0A42">
        <w:rPr>
          <w:rFonts w:ascii="Verdana" w:hAnsi="Verdana" w:cs="Calibri"/>
          <w:i/>
          <w:iCs/>
        </w:rPr>
        <w:t>przeglądanie</w:t>
      </w:r>
      <w:proofErr w:type="spellEnd"/>
      <w:r w:rsidRPr="006E0A42">
        <w:rPr>
          <w:rFonts w:ascii="Verdana" w:hAnsi="Verdana" w:cs="Calibri"/>
          <w:i/>
          <w:iCs/>
        </w:rPr>
        <w:t xml:space="preserve"> </w:t>
      </w:r>
      <w:proofErr w:type="spellStart"/>
      <w:r w:rsidRPr="006E0A42">
        <w:rPr>
          <w:rFonts w:ascii="Verdana" w:hAnsi="Verdana" w:cs="Calibri"/>
          <w:i/>
          <w:iCs/>
        </w:rPr>
        <w:t>pracy</w:t>
      </w:r>
      <w:proofErr w:type="spellEnd"/>
      <w:r w:rsidRPr="006E0A42">
        <w:rPr>
          <w:rFonts w:ascii="Verdana" w:hAnsi="Verdana" w:cs="Calibri"/>
          <w:i/>
          <w:iCs/>
        </w:rPr>
        <w:t xml:space="preserve"> </w:t>
      </w:r>
      <w:proofErr w:type="spellStart"/>
      <w:r w:rsidRPr="006E0A42">
        <w:rPr>
          <w:rFonts w:ascii="Verdana" w:hAnsi="Verdana" w:cs="Calibri"/>
          <w:i/>
          <w:iCs/>
        </w:rPr>
        <w:t>członków</w:t>
      </w:r>
      <w:proofErr w:type="spellEnd"/>
      <w:r w:rsidRPr="006E0A42">
        <w:rPr>
          <w:rFonts w:ascii="Verdana" w:hAnsi="Verdana" w:cs="Calibri"/>
          <w:i/>
          <w:iCs/>
        </w:rPr>
        <w:t xml:space="preserve"> </w:t>
      </w:r>
      <w:proofErr w:type="spellStart"/>
      <w:r w:rsidRPr="006E0A42">
        <w:rPr>
          <w:rFonts w:ascii="Verdana" w:hAnsi="Verdana" w:cs="Calibri"/>
          <w:i/>
          <w:iCs/>
        </w:rPr>
        <w:t>wykonujących</w:t>
      </w:r>
      <w:proofErr w:type="spellEnd"/>
      <w:r w:rsidRPr="006E0A42">
        <w:rPr>
          <w:rFonts w:ascii="Verdana" w:hAnsi="Verdana" w:cs="Calibri"/>
          <w:i/>
          <w:iCs/>
        </w:rPr>
        <w:t xml:space="preserve"> </w:t>
      </w:r>
      <w:proofErr w:type="spellStart"/>
      <w:r w:rsidRPr="006E0A42">
        <w:rPr>
          <w:rFonts w:ascii="Verdana" w:hAnsi="Verdana" w:cs="Calibri"/>
          <w:i/>
          <w:iCs/>
        </w:rPr>
        <w:t>zlecenie</w:t>
      </w:r>
      <w:proofErr w:type="spellEnd"/>
      <w:r w:rsidRPr="006E0A42">
        <w:rPr>
          <w:rFonts w:ascii="Verdana" w:hAnsi="Verdana" w:cs="Calibri"/>
          <w:i/>
          <w:iCs/>
        </w:rPr>
        <w:t>”)</w:t>
      </w:r>
      <w:r w:rsidRPr="006E0A42">
        <w:rPr>
          <w:rFonts w:ascii="Verdana" w:hAnsi="Verdana" w:cs="Calibri"/>
        </w:rPr>
        <w:t xml:space="preserve"> </w:t>
      </w:r>
      <w:proofErr w:type="spellStart"/>
      <w:r w:rsidRPr="006E0A42">
        <w:rPr>
          <w:rFonts w:ascii="Verdana" w:hAnsi="Verdana" w:cs="Calibri"/>
        </w:rPr>
        <w:t>zleceń</w:t>
      </w:r>
      <w:proofErr w:type="spellEnd"/>
      <w:r w:rsidRPr="006E0A42">
        <w:rPr>
          <w:rFonts w:ascii="Verdana" w:hAnsi="Verdana" w:cs="Calibri"/>
        </w:rPr>
        <w:t xml:space="preserve"> przestrzegając zawodowych standardów, regulacji i wymogów prawnych i zapewnienie, że wydane sprawozdania i raporty są właściwe w danych okolicznościach, </w:t>
      </w:r>
    </w:p>
    <w:p w14:paraId="41FA0CB2"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stosowanie przez właściciela FA – biegłego rewidenta </w:t>
      </w:r>
      <w:r w:rsidRPr="006E0A42">
        <w:rPr>
          <w:rFonts w:ascii="Verdana" w:hAnsi="Verdana" w:cs="Calibri"/>
          <w:i/>
          <w:iCs/>
        </w:rPr>
        <w:t>(wstawić w zależności od okoliczności FA „personel, pracowników i członków zespół wykonującego zlecenie”)</w:t>
      </w:r>
      <w:r w:rsidRPr="006E0A42">
        <w:rPr>
          <w:rFonts w:ascii="Verdana" w:hAnsi="Verdana" w:cs="Calibri"/>
        </w:rPr>
        <w:t xml:space="preserve"> odpowiedniego zawodowego osądu i gdy ma to zastosowanie zawodowego sceptycyzmu,</w:t>
      </w:r>
    </w:p>
    <w:p w14:paraId="30C5E9EC"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poinformowanie kluczowych członków kierownictwa klienta oraz osoby sprawujące nadzór nad jednostką o tożsamości i roli kluczowego biegłego rewidenta odpowiedzialnego za zlecenie,</w:t>
      </w:r>
    </w:p>
    <w:p w14:paraId="33ABD3BC" w14:textId="6B85CED1"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zapewnienie, że dokonano </w:t>
      </w:r>
      <w:proofErr w:type="spellStart"/>
      <w:r w:rsidRPr="006E0A42">
        <w:rPr>
          <w:rFonts w:ascii="Verdana" w:hAnsi="Verdana" w:cs="Calibri"/>
        </w:rPr>
        <w:t>przeglądu</w:t>
      </w:r>
      <w:proofErr w:type="spellEnd"/>
      <w:r w:rsidRPr="006E0A42">
        <w:rPr>
          <w:rFonts w:ascii="Verdana" w:hAnsi="Verdana" w:cs="Calibri"/>
        </w:rPr>
        <w:t xml:space="preserve"> </w:t>
      </w:r>
      <w:proofErr w:type="spellStart"/>
      <w:r w:rsidRPr="006E0A42">
        <w:rPr>
          <w:rFonts w:ascii="Verdana" w:hAnsi="Verdana" w:cs="Calibri"/>
        </w:rPr>
        <w:t>dokumentacji</w:t>
      </w:r>
      <w:proofErr w:type="spellEnd"/>
      <w:r w:rsidRPr="006E0A42">
        <w:rPr>
          <w:rFonts w:ascii="Verdana" w:hAnsi="Verdana" w:cs="Calibri"/>
        </w:rPr>
        <w:t xml:space="preserve"> (</w:t>
      </w:r>
      <w:proofErr w:type="spellStart"/>
      <w:r w:rsidRPr="006E0A42">
        <w:rPr>
          <w:rFonts w:ascii="Verdana" w:hAnsi="Verdana" w:cs="Calibri"/>
        </w:rPr>
        <w:t>wstawić</w:t>
      </w:r>
      <w:proofErr w:type="spellEnd"/>
      <w:r w:rsidRPr="006E0A42">
        <w:rPr>
          <w:rFonts w:ascii="Verdana" w:hAnsi="Verdana" w:cs="Calibri"/>
        </w:rPr>
        <w:t xml:space="preserve">, </w:t>
      </w:r>
      <w:proofErr w:type="spellStart"/>
      <w:r w:rsidRPr="006E0A42">
        <w:rPr>
          <w:rFonts w:ascii="Verdana" w:hAnsi="Verdana" w:cs="Calibri"/>
        </w:rPr>
        <w:t>jeżeli</w:t>
      </w:r>
      <w:proofErr w:type="spellEnd"/>
      <w:r w:rsidRPr="006E0A42">
        <w:rPr>
          <w:rFonts w:ascii="Verdana" w:hAnsi="Verdana" w:cs="Calibri"/>
        </w:rPr>
        <w:t xml:space="preserve"> </w:t>
      </w:r>
      <w:proofErr w:type="spellStart"/>
      <w:r w:rsidRPr="006E0A42">
        <w:rPr>
          <w:rFonts w:ascii="Verdana" w:hAnsi="Verdana" w:cs="Calibri"/>
        </w:rPr>
        <w:t>występuje</w:t>
      </w:r>
      <w:proofErr w:type="spellEnd"/>
      <w:r w:rsidRPr="006E0A42">
        <w:rPr>
          <w:rFonts w:ascii="Verdana" w:hAnsi="Verdana" w:cs="Calibri"/>
        </w:rPr>
        <w:t xml:space="preserve"> „</w:t>
      </w:r>
      <w:proofErr w:type="spellStart"/>
      <w:r w:rsidRPr="006E0A42">
        <w:rPr>
          <w:rFonts w:ascii="Verdana" w:hAnsi="Verdana" w:cs="Calibri"/>
        </w:rPr>
        <w:t>i</w:t>
      </w:r>
      <w:proofErr w:type="spellEnd"/>
      <w:r w:rsidR="00513991">
        <w:rPr>
          <w:rFonts w:ascii="Verdana" w:hAnsi="Verdana" w:cs="Calibri"/>
        </w:rPr>
        <w:t> </w:t>
      </w:r>
      <w:proofErr w:type="spellStart"/>
      <w:r w:rsidRPr="006E0A42">
        <w:rPr>
          <w:rFonts w:ascii="Verdana" w:hAnsi="Verdana" w:cs="Calibri"/>
        </w:rPr>
        <w:t>przeprowadzono</w:t>
      </w:r>
      <w:proofErr w:type="spellEnd"/>
      <w:r w:rsidRPr="006E0A42">
        <w:rPr>
          <w:rFonts w:ascii="Verdana" w:hAnsi="Verdana" w:cs="Calibri"/>
        </w:rPr>
        <w:t xml:space="preserve"> </w:t>
      </w:r>
      <w:proofErr w:type="spellStart"/>
      <w:r w:rsidRPr="006E0A42">
        <w:rPr>
          <w:rFonts w:ascii="Verdana" w:hAnsi="Verdana" w:cs="Calibri"/>
        </w:rPr>
        <w:t>dyskusję</w:t>
      </w:r>
      <w:proofErr w:type="spellEnd"/>
      <w:r w:rsidRPr="006E0A42">
        <w:rPr>
          <w:rFonts w:ascii="Verdana" w:hAnsi="Verdana" w:cs="Calibri"/>
        </w:rPr>
        <w:t xml:space="preserve"> z </w:t>
      </w:r>
      <w:proofErr w:type="spellStart"/>
      <w:r w:rsidRPr="006E0A42">
        <w:rPr>
          <w:rFonts w:ascii="Verdana" w:hAnsi="Verdana" w:cs="Calibri"/>
        </w:rPr>
        <w:t>zespołem</w:t>
      </w:r>
      <w:proofErr w:type="spellEnd"/>
      <w:r w:rsidRPr="006E0A42">
        <w:rPr>
          <w:rFonts w:ascii="Verdana" w:hAnsi="Verdana" w:cs="Calibri"/>
        </w:rPr>
        <w:t xml:space="preserve"> </w:t>
      </w:r>
      <w:proofErr w:type="spellStart"/>
      <w:r w:rsidRPr="006E0A42">
        <w:rPr>
          <w:rFonts w:ascii="Verdana" w:hAnsi="Verdana" w:cs="Calibri"/>
        </w:rPr>
        <w:t>realizującym</w:t>
      </w:r>
      <w:proofErr w:type="spellEnd"/>
      <w:r w:rsidRPr="006E0A42">
        <w:rPr>
          <w:rFonts w:ascii="Verdana" w:hAnsi="Verdana" w:cs="Calibri"/>
        </w:rPr>
        <w:t xml:space="preserve"> </w:t>
      </w:r>
      <w:proofErr w:type="spellStart"/>
      <w:r w:rsidRPr="006E0A42">
        <w:rPr>
          <w:rFonts w:ascii="Verdana" w:hAnsi="Verdana" w:cs="Calibri"/>
        </w:rPr>
        <w:t>zlecenie</w:t>
      </w:r>
      <w:proofErr w:type="spellEnd"/>
      <w:r w:rsidRPr="006E0A42">
        <w:rPr>
          <w:rFonts w:ascii="Verdana" w:hAnsi="Verdana" w:cs="Calibri"/>
        </w:rPr>
        <w:t xml:space="preserve">”, aby uzyskać odpowiednie dowody badania wspierające wyciągnięte wnioski i wydane sprawozdanie lub raport, </w:t>
      </w:r>
    </w:p>
    <w:p w14:paraId="61E69455"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 xml:space="preserve">przyjęcie odpowiedzialności za zlecenie, przeprowadzając odpowiednie konsultacje (zarówno zewnętrzne, jak i wewnątrz </w:t>
      </w:r>
      <w:r w:rsidRPr="006E0A42">
        <w:rPr>
          <w:rFonts w:ascii="Verdana" w:hAnsi="Verdana" w:cs="Calibri"/>
          <w:iCs/>
        </w:rPr>
        <w:t>FA</w:t>
      </w:r>
      <w:r w:rsidRPr="006E0A42">
        <w:rPr>
          <w:rFonts w:ascii="Verdana" w:hAnsi="Verdana" w:cs="Calibri"/>
        </w:rPr>
        <w:t>), w kwestiach trudnych lub spornych,</w:t>
      </w:r>
    </w:p>
    <w:p w14:paraId="65D57431" w14:textId="77777777" w:rsidR="006453DD" w:rsidRPr="006E0A42" w:rsidRDefault="006453DD" w:rsidP="00FB0F1D">
      <w:pPr>
        <w:pStyle w:val="Akapitzlist"/>
        <w:numPr>
          <w:ilvl w:val="0"/>
          <w:numId w:val="149"/>
        </w:numPr>
        <w:spacing w:after="160" w:line="259" w:lineRule="auto"/>
        <w:ind w:left="709" w:hanging="425"/>
        <w:jc w:val="both"/>
        <w:rPr>
          <w:rFonts w:ascii="Verdana" w:hAnsi="Verdana" w:cs="Calibri"/>
        </w:rPr>
      </w:pPr>
      <w:r w:rsidRPr="006E0A42">
        <w:rPr>
          <w:rFonts w:ascii="Verdana" w:hAnsi="Verdana" w:cs="Calibri"/>
        </w:rPr>
        <w:t>zapewnienie, ze wszystkie wykonywane procedury zostały prawidłowo udokumentowane zgodnie z zawodowymi standardami i UoBR,</w:t>
      </w:r>
    </w:p>
    <w:p w14:paraId="48D76A8B" w14:textId="5F4296F9" w:rsidR="006453DD" w:rsidRPr="006E0A42" w:rsidRDefault="006453DD" w:rsidP="00FB0F1D">
      <w:pPr>
        <w:pStyle w:val="Akapitzlist"/>
        <w:numPr>
          <w:ilvl w:val="0"/>
          <w:numId w:val="149"/>
        </w:numPr>
        <w:spacing w:after="160" w:line="259" w:lineRule="auto"/>
        <w:ind w:left="709" w:hanging="425"/>
        <w:jc w:val="both"/>
        <w:rPr>
          <w:rFonts w:ascii="Verdana" w:eastAsia="Calibri" w:hAnsi="Verdana" w:cs="Calibri"/>
          <w:lang w:eastAsia="en-US"/>
        </w:rPr>
      </w:pPr>
      <w:r w:rsidRPr="006E0A42">
        <w:rPr>
          <w:rFonts w:ascii="Verdana" w:eastAsia="Calibri" w:hAnsi="Verdana" w:cs="Calibri"/>
          <w:lang w:eastAsia="en-US"/>
        </w:rPr>
        <w:t xml:space="preserve">ustalenie, kiedy trzeba przeprowadzić weryfikację zgodnie z standardami zawodowymi i polityką </w:t>
      </w:r>
      <w:r w:rsidRPr="006E0A42">
        <w:rPr>
          <w:rFonts w:ascii="Verdana" w:eastAsia="Calibri" w:hAnsi="Verdana" w:cs="Calibri"/>
          <w:iCs/>
          <w:lang w:eastAsia="en-US"/>
        </w:rPr>
        <w:t>FA</w:t>
      </w:r>
      <w:r w:rsidRPr="006E0A42">
        <w:rPr>
          <w:rFonts w:ascii="Verdana" w:eastAsia="Calibri" w:hAnsi="Verdana" w:cs="Calibri"/>
          <w:lang w:eastAsia="en-US"/>
        </w:rPr>
        <w:t xml:space="preserve">, a kiedy omówić z osobą dokonującą kontroli jakości wykonania zlecenia istotne zagadnienia wynikłe w toku jego realizacji, zidentyfikowane podczas kontroli jakości wykonania zlecenia i nie datować sprawozdania lub raportu biegłego rewidenta przed zakończeniem tej kontroli, wydanie sprawozdania lub raportu z wykonania zlecenia, jeżeli zebrano </w:t>
      </w:r>
      <w:proofErr w:type="spellStart"/>
      <w:r w:rsidRPr="006E0A42">
        <w:rPr>
          <w:rFonts w:ascii="Verdana" w:eastAsia="Calibri" w:hAnsi="Verdana" w:cs="Calibri"/>
          <w:lang w:eastAsia="en-US"/>
        </w:rPr>
        <w:t>wystarczające</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i</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odpowiednie</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dowody</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badania</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i</w:t>
      </w:r>
      <w:proofErr w:type="spellEnd"/>
      <w:r w:rsidR="00513991">
        <w:rPr>
          <w:rFonts w:ascii="Verdana" w:eastAsia="Calibri" w:hAnsi="Verdana" w:cs="Calibri"/>
          <w:lang w:eastAsia="en-US"/>
        </w:rPr>
        <w:t> </w:t>
      </w:r>
      <w:proofErr w:type="spellStart"/>
      <w:r w:rsidRPr="006E0A42">
        <w:rPr>
          <w:rFonts w:ascii="Verdana" w:eastAsia="Calibri" w:hAnsi="Verdana" w:cs="Calibri"/>
          <w:lang w:eastAsia="en-US"/>
        </w:rPr>
        <w:t>przeprowadzono</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kontrolę</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jakości</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wykonania</w:t>
      </w:r>
      <w:proofErr w:type="spellEnd"/>
      <w:r w:rsidRPr="006E0A42">
        <w:rPr>
          <w:rFonts w:ascii="Verdana" w:eastAsia="Calibri" w:hAnsi="Verdana" w:cs="Calibri"/>
          <w:lang w:eastAsia="en-US"/>
        </w:rPr>
        <w:t xml:space="preserve"> </w:t>
      </w:r>
      <w:proofErr w:type="spellStart"/>
      <w:r w:rsidRPr="006E0A42">
        <w:rPr>
          <w:rFonts w:ascii="Verdana" w:eastAsia="Calibri" w:hAnsi="Verdana" w:cs="Calibri"/>
          <w:lang w:eastAsia="en-US"/>
        </w:rPr>
        <w:t>zlecenia</w:t>
      </w:r>
      <w:proofErr w:type="spellEnd"/>
      <w:r w:rsidRPr="006E0A42">
        <w:rPr>
          <w:rFonts w:ascii="Verdana" w:eastAsia="Calibri" w:hAnsi="Verdana" w:cs="Calibri"/>
          <w:lang w:eastAsia="en-US"/>
        </w:rPr>
        <w:t xml:space="preserve"> (jeżeli była wymagana).</w:t>
      </w:r>
    </w:p>
    <w:p w14:paraId="0B1F422C" w14:textId="77777777" w:rsidR="006453DD" w:rsidRPr="00A824CA" w:rsidRDefault="006453DD" w:rsidP="006E0A42">
      <w:pPr>
        <w:spacing w:after="160" w:line="259" w:lineRule="auto"/>
        <w:ind w:firstLine="284"/>
        <w:jc w:val="both"/>
        <w:rPr>
          <w:rFonts w:ascii="Verdana" w:eastAsia="Calibri" w:hAnsi="Verdana" w:cs="Calibri"/>
          <w:i/>
          <w:iCs/>
          <w:sz w:val="20"/>
          <w:szCs w:val="20"/>
          <w:lang w:eastAsia="en-US"/>
        </w:rPr>
      </w:pPr>
      <w:r w:rsidRPr="00A824CA">
        <w:rPr>
          <w:rFonts w:ascii="Verdana" w:eastAsia="Calibri" w:hAnsi="Verdana" w:cs="Calibri"/>
          <w:i/>
          <w:iCs/>
          <w:sz w:val="20"/>
          <w:szCs w:val="20"/>
          <w:lang w:eastAsia="en-US"/>
        </w:rPr>
        <w:t>(Wstawić, jeżeli występuje zespół wykonujący zlecenie)</w:t>
      </w:r>
    </w:p>
    <w:p w14:paraId="493A4622" w14:textId="30F055EB" w:rsidR="006453DD" w:rsidRPr="00A824CA" w:rsidRDefault="006453DD" w:rsidP="00FB0F1D">
      <w:pPr>
        <w:pStyle w:val="Akapitzlist"/>
        <w:numPr>
          <w:ilvl w:val="0"/>
          <w:numId w:val="149"/>
        </w:numPr>
        <w:spacing w:after="160" w:line="259" w:lineRule="auto"/>
        <w:ind w:left="709" w:hanging="425"/>
        <w:jc w:val="both"/>
        <w:rPr>
          <w:rFonts w:ascii="Verdana" w:eastAsia="Calibri" w:hAnsi="Verdana"/>
          <w:lang w:eastAsia="en-US"/>
        </w:rPr>
      </w:pPr>
      <w:r w:rsidRPr="00A824CA">
        <w:rPr>
          <w:rFonts w:ascii="Verdana" w:eastAsia="Calibri" w:hAnsi="Verdana"/>
          <w:lang w:eastAsia="en-US"/>
        </w:rPr>
        <w:t xml:space="preserve">za kierowanie zespołem wykonującym zlecenie poprzez informowanie o ich obowiązkach, za nadzór poprzez śledzenie postępów zlecenia, identyfikowanie spraw do konsultacji itp., oraz za przegląd ich </w:t>
      </w:r>
      <w:proofErr w:type="spellStart"/>
      <w:r w:rsidRPr="00A824CA">
        <w:rPr>
          <w:rFonts w:ascii="Verdana" w:eastAsia="Calibri" w:hAnsi="Verdana"/>
          <w:lang w:eastAsia="en-US"/>
        </w:rPr>
        <w:t>pracy</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czy</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została</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wykonana</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zgodnie</w:t>
      </w:r>
      <w:proofErr w:type="spellEnd"/>
      <w:r w:rsidRPr="00A824CA">
        <w:rPr>
          <w:rFonts w:ascii="Verdana" w:eastAsia="Calibri" w:hAnsi="Verdana"/>
          <w:lang w:eastAsia="en-US"/>
        </w:rPr>
        <w:t xml:space="preserve"> z</w:t>
      </w:r>
      <w:r w:rsidR="00513991">
        <w:rPr>
          <w:rFonts w:ascii="Verdana" w:eastAsia="Calibri" w:hAnsi="Verdana"/>
          <w:lang w:eastAsia="en-US"/>
        </w:rPr>
        <w:t> </w:t>
      </w:r>
      <w:proofErr w:type="spellStart"/>
      <w:r w:rsidRPr="00A824CA">
        <w:rPr>
          <w:rFonts w:ascii="Verdana" w:eastAsia="Calibri" w:hAnsi="Verdana"/>
          <w:lang w:eastAsia="en-US"/>
        </w:rPr>
        <w:t>politykami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procedurami</w:t>
      </w:r>
      <w:proofErr w:type="spellEnd"/>
      <w:r w:rsidRPr="00A824CA">
        <w:rPr>
          <w:rFonts w:ascii="Verdana" w:eastAsia="Calibri" w:hAnsi="Verdana"/>
          <w:lang w:eastAsia="en-US"/>
        </w:rPr>
        <w:t xml:space="preserve"> FA, </w:t>
      </w:r>
      <w:proofErr w:type="spellStart"/>
      <w:r w:rsidRPr="00A824CA">
        <w:rPr>
          <w:rFonts w:ascii="Verdana" w:eastAsia="Calibri" w:hAnsi="Verdana"/>
          <w:lang w:eastAsia="en-US"/>
        </w:rPr>
        <w:t>standardami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zawodowymi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wymogami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prawnymi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i</w:t>
      </w:r>
      <w:proofErr w:type="spellEnd"/>
      <w:r w:rsidR="00513991">
        <w:rPr>
          <w:rFonts w:ascii="Verdana" w:eastAsia="Calibri" w:hAnsi="Verdana"/>
          <w:lang w:eastAsia="en-US"/>
        </w:rPr>
        <w:t> </w:t>
      </w:r>
      <w:proofErr w:type="spellStart"/>
      <w:r w:rsidRPr="00A824CA">
        <w:rPr>
          <w:rFonts w:ascii="Verdana" w:eastAsia="Calibri" w:hAnsi="Verdana"/>
          <w:lang w:eastAsia="en-US"/>
        </w:rPr>
        <w:t>regulacyjnymi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znaczące</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sprawy</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zostały</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rozważone</w:t>
      </w:r>
      <w:proofErr w:type="spellEnd"/>
      <w:r w:rsidRPr="00A824CA">
        <w:rPr>
          <w:rFonts w:ascii="Verdana" w:eastAsia="Calibri" w:hAnsi="Verdana"/>
          <w:lang w:eastAsia="en-US"/>
        </w:rPr>
        <w:t>, obyły się odpowiednie konsultacje, uzyskane dowody są wystarczające i odpowiednie a cele procedur zostały osiągnięte.</w:t>
      </w:r>
      <w:r w:rsidR="00643E9A" w:rsidRPr="00A824CA">
        <w:rPr>
          <w:rFonts w:ascii="Verdana" w:eastAsia="Calibri" w:hAnsi="Verdana"/>
          <w:lang w:eastAsia="en-US"/>
        </w:rPr>
        <w:t xml:space="preserve"> </w:t>
      </w:r>
      <w:r w:rsidRPr="00A824CA">
        <w:rPr>
          <w:rFonts w:ascii="Verdana" w:eastAsia="Calibri" w:hAnsi="Verdana"/>
          <w:i/>
          <w:iCs/>
          <w:lang w:eastAsia="en-US"/>
        </w:rPr>
        <w:t>(można tu określić szczegółowe wymogi dotyczące charakteru, rozłożenia w czasie i zakresu przeglądu dokumentacji badania)</w:t>
      </w:r>
    </w:p>
    <w:p w14:paraId="5BA17060" w14:textId="77777777" w:rsidR="006453DD" w:rsidRPr="00A824CA" w:rsidRDefault="006453DD" w:rsidP="00FB0F1D">
      <w:pPr>
        <w:pStyle w:val="Akapitzlist"/>
        <w:numPr>
          <w:ilvl w:val="0"/>
          <w:numId w:val="149"/>
        </w:numPr>
        <w:spacing w:after="160" w:line="259" w:lineRule="auto"/>
        <w:ind w:left="709" w:hanging="425"/>
        <w:jc w:val="both"/>
        <w:rPr>
          <w:rFonts w:ascii="Verdana" w:eastAsia="Calibri" w:hAnsi="Verdana"/>
          <w:lang w:eastAsia="en-US"/>
        </w:rPr>
      </w:pPr>
      <w:r w:rsidRPr="00A824CA">
        <w:rPr>
          <w:rFonts w:ascii="Verdana" w:eastAsia="Calibri" w:hAnsi="Verdana"/>
          <w:lang w:eastAsia="en-US"/>
        </w:rPr>
        <w:lastRenderedPageBreak/>
        <w:t>ustalenie, że charakter, rozłożenie w czasie i zakres kierowania, nadzoru i przeglądu są prowadzone na bieżąco podczas zarządzania jakością zlecenia badania,</w:t>
      </w:r>
    </w:p>
    <w:p w14:paraId="5B60ED89" w14:textId="4492E48F" w:rsidR="006453DD" w:rsidRPr="00A824CA" w:rsidRDefault="006453DD" w:rsidP="00FB0F1D">
      <w:pPr>
        <w:pStyle w:val="Akapitzlist"/>
        <w:numPr>
          <w:ilvl w:val="0"/>
          <w:numId w:val="149"/>
        </w:numPr>
        <w:spacing w:after="160" w:line="259" w:lineRule="auto"/>
        <w:ind w:left="709" w:hanging="425"/>
        <w:jc w:val="both"/>
        <w:rPr>
          <w:rFonts w:ascii="Verdana" w:eastAsia="Calibri" w:hAnsi="Verdana"/>
          <w:lang w:eastAsia="en-US"/>
        </w:rPr>
      </w:pPr>
      <w:r w:rsidRPr="00A824CA">
        <w:rPr>
          <w:rFonts w:ascii="Verdana" w:eastAsia="Calibri" w:hAnsi="Verdana"/>
          <w:lang w:eastAsia="en-US"/>
        </w:rPr>
        <w:t xml:space="preserve">za zarządzanie i zapewnienie </w:t>
      </w:r>
      <w:proofErr w:type="spellStart"/>
      <w:r w:rsidRPr="00A824CA">
        <w:rPr>
          <w:rFonts w:ascii="Verdana" w:eastAsia="Calibri" w:hAnsi="Verdana"/>
          <w:lang w:eastAsia="en-US"/>
        </w:rPr>
        <w:t>jakości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podczas</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zlecenia</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badania</w:t>
      </w:r>
      <w:proofErr w:type="spellEnd"/>
      <w:r w:rsidRPr="00A824CA">
        <w:rPr>
          <w:rFonts w:ascii="Verdana" w:eastAsia="Calibri" w:hAnsi="Verdana"/>
          <w:lang w:eastAsia="en-US"/>
        </w:rPr>
        <w:t xml:space="preserve">, jest </w:t>
      </w:r>
      <w:proofErr w:type="spellStart"/>
      <w:r w:rsidRPr="00A824CA">
        <w:rPr>
          <w:rFonts w:ascii="Verdana" w:eastAsia="Calibri" w:hAnsi="Verdana"/>
          <w:lang w:eastAsia="en-US"/>
        </w:rPr>
        <w:t>wystarczająco</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i</w:t>
      </w:r>
      <w:proofErr w:type="spellEnd"/>
      <w:r w:rsidR="004C19C3">
        <w:rPr>
          <w:rFonts w:ascii="Verdana" w:eastAsia="Calibri" w:hAnsi="Verdana"/>
          <w:lang w:eastAsia="en-US"/>
        </w:rPr>
        <w:t> </w:t>
      </w:r>
      <w:proofErr w:type="spellStart"/>
      <w:r w:rsidRPr="00A824CA">
        <w:rPr>
          <w:rFonts w:ascii="Verdana" w:eastAsia="Calibri" w:hAnsi="Verdana"/>
          <w:lang w:eastAsia="en-US"/>
        </w:rPr>
        <w:t>odpowiednio</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zaangażowany</w:t>
      </w:r>
      <w:proofErr w:type="spellEnd"/>
      <w:r w:rsidRPr="00A824CA">
        <w:rPr>
          <w:rFonts w:ascii="Verdana" w:eastAsia="Calibri" w:hAnsi="Verdana"/>
          <w:lang w:eastAsia="en-US"/>
        </w:rPr>
        <w:t xml:space="preserve">, aby </w:t>
      </w:r>
      <w:proofErr w:type="spellStart"/>
      <w:r w:rsidRPr="00A824CA">
        <w:rPr>
          <w:rFonts w:ascii="Verdana" w:eastAsia="Calibri" w:hAnsi="Verdana"/>
          <w:lang w:eastAsia="en-US"/>
        </w:rPr>
        <w:t>mieć</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podstawy</w:t>
      </w:r>
      <w:proofErr w:type="spellEnd"/>
      <w:r w:rsidRPr="00A824CA">
        <w:rPr>
          <w:rFonts w:ascii="Verdana" w:eastAsia="Calibri" w:hAnsi="Verdana"/>
          <w:lang w:eastAsia="en-US"/>
        </w:rPr>
        <w:t xml:space="preserve"> do </w:t>
      </w:r>
      <w:proofErr w:type="spellStart"/>
      <w:r w:rsidRPr="00A824CA">
        <w:rPr>
          <w:rFonts w:ascii="Verdana" w:eastAsia="Calibri" w:hAnsi="Verdana"/>
          <w:lang w:eastAsia="en-US"/>
        </w:rPr>
        <w:t>ustalenia</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czy</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dokonane</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osądy</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i</w:t>
      </w:r>
      <w:proofErr w:type="spellEnd"/>
      <w:r w:rsidR="004C19C3">
        <w:rPr>
          <w:rFonts w:ascii="Verdana" w:eastAsia="Calibri" w:hAnsi="Verdana"/>
          <w:lang w:eastAsia="en-US"/>
        </w:rPr>
        <w:t> </w:t>
      </w:r>
      <w:proofErr w:type="spellStart"/>
      <w:r w:rsidRPr="00A824CA">
        <w:rPr>
          <w:rFonts w:ascii="Verdana" w:eastAsia="Calibri" w:hAnsi="Verdana"/>
          <w:lang w:eastAsia="en-US"/>
        </w:rPr>
        <w:t>wyciągnięte</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są</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odpowiednie</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wnioski</w:t>
      </w:r>
      <w:proofErr w:type="spellEnd"/>
      <w:r w:rsidRPr="00A824CA">
        <w:rPr>
          <w:rFonts w:ascii="Verdana" w:eastAsia="Calibri" w:hAnsi="Verdana"/>
          <w:lang w:eastAsia="en-US"/>
        </w:rPr>
        <w:t xml:space="preserve">, </w:t>
      </w:r>
      <w:proofErr w:type="spellStart"/>
      <w:r w:rsidRPr="00A824CA">
        <w:rPr>
          <w:rFonts w:ascii="Verdana" w:eastAsia="Calibri" w:hAnsi="Verdana"/>
          <w:lang w:eastAsia="en-US"/>
        </w:rPr>
        <w:t>ustanawiając</w:t>
      </w:r>
      <w:proofErr w:type="spellEnd"/>
      <w:r w:rsidRPr="00A824CA">
        <w:rPr>
          <w:rFonts w:ascii="Verdana" w:eastAsia="Calibri" w:hAnsi="Verdana"/>
          <w:lang w:eastAsia="en-US"/>
        </w:rPr>
        <w:t xml:space="preserve"> i komunikując zachowania oczekiwane od członków zespołu wykonującego zlecenia poprzez podkreślenie, że wszyscy członkowie zespołu wykonującego zlecenie są odpowiedzialni za przyczynianie się do zarządzania i zapewnienia jakości, znaczenia etyki zawodowej i otwartej komunikacji,</w:t>
      </w:r>
    </w:p>
    <w:p w14:paraId="308598BB" w14:textId="77777777" w:rsidR="006453DD" w:rsidRPr="00A824CA" w:rsidRDefault="006453DD" w:rsidP="00FB0F1D">
      <w:pPr>
        <w:pStyle w:val="Akapitzlist"/>
        <w:numPr>
          <w:ilvl w:val="0"/>
          <w:numId w:val="149"/>
        </w:numPr>
        <w:spacing w:after="160" w:line="259" w:lineRule="auto"/>
        <w:ind w:left="709" w:hanging="425"/>
        <w:contextualSpacing/>
        <w:jc w:val="both"/>
        <w:rPr>
          <w:rFonts w:ascii="Verdana" w:eastAsia="Calibri" w:hAnsi="Verdana"/>
          <w:lang w:eastAsia="en-US"/>
        </w:rPr>
      </w:pPr>
      <w:r w:rsidRPr="00A824CA">
        <w:rPr>
          <w:rFonts w:ascii="Verdana" w:eastAsia="Calibri" w:hAnsi="Verdana" w:cs="Calibri"/>
          <w:lang w:eastAsia="en-US"/>
        </w:rPr>
        <w:t xml:space="preserve">zespół wykonujący zlecenie, kierowany przez kluczowego biegłego rewidenta, jest odpowiedzialny za: </w:t>
      </w:r>
    </w:p>
    <w:p w14:paraId="1041105C" w14:textId="77777777" w:rsidR="006453DD" w:rsidRPr="00A824CA" w:rsidRDefault="006453DD" w:rsidP="006E0A42">
      <w:pPr>
        <w:spacing w:after="160" w:line="259" w:lineRule="auto"/>
        <w:ind w:left="1134" w:hanging="425"/>
        <w:contextualSpacing/>
        <w:jc w:val="both"/>
        <w:rPr>
          <w:rFonts w:ascii="Verdana" w:eastAsia="Calibri" w:hAnsi="Verdana"/>
          <w:sz w:val="20"/>
          <w:szCs w:val="20"/>
          <w:lang w:eastAsia="en-US"/>
        </w:rPr>
      </w:pPr>
      <w:r w:rsidRPr="00A824CA">
        <w:rPr>
          <w:rFonts w:ascii="Verdana" w:eastAsia="Calibri" w:hAnsi="Verdana"/>
          <w:sz w:val="20"/>
          <w:szCs w:val="20"/>
          <w:lang w:eastAsia="en-US"/>
        </w:rPr>
        <w:t>(a)</w:t>
      </w:r>
      <w:r w:rsidRPr="00A824CA">
        <w:rPr>
          <w:rFonts w:ascii="Verdana" w:eastAsia="Calibri" w:hAnsi="Verdana"/>
          <w:sz w:val="20"/>
          <w:szCs w:val="20"/>
          <w:lang w:eastAsia="en-US"/>
        </w:rPr>
        <w:tab/>
        <w:t xml:space="preserve">wdrożenie reakcji FA na ryzyka dotyczące jakości (tj. polityki lub procedury FA), mających zastosowanie do zlecenia badania, wykorzystując informacje przekazane przez lub uzyskane od FA, </w:t>
      </w:r>
    </w:p>
    <w:p w14:paraId="2B1D4568" w14:textId="77777777" w:rsidR="006453DD" w:rsidRPr="00A824CA" w:rsidRDefault="006453DD" w:rsidP="006E0A42">
      <w:pPr>
        <w:spacing w:after="160" w:line="259" w:lineRule="auto"/>
        <w:ind w:left="1134" w:hanging="425"/>
        <w:contextualSpacing/>
        <w:jc w:val="both"/>
        <w:rPr>
          <w:rFonts w:ascii="Verdana" w:hAnsi="Verdana" w:cs="Calibri"/>
          <w:strike/>
          <w:kern w:val="8"/>
          <w:sz w:val="20"/>
          <w:szCs w:val="20"/>
          <w:lang w:bidi="he-IL"/>
        </w:rPr>
      </w:pPr>
      <w:r w:rsidRPr="00A824CA">
        <w:rPr>
          <w:rFonts w:ascii="Verdana" w:hAnsi="Verdana" w:cs="Calibri"/>
          <w:kern w:val="8"/>
          <w:sz w:val="20"/>
          <w:szCs w:val="20"/>
          <w:lang w:bidi="he-IL"/>
        </w:rPr>
        <w:t>(b)</w:t>
      </w:r>
      <w:r w:rsidRPr="00A824CA">
        <w:rPr>
          <w:rFonts w:ascii="Verdana" w:hAnsi="Verdana" w:cs="Calibri"/>
          <w:kern w:val="8"/>
          <w:sz w:val="20"/>
          <w:szCs w:val="20"/>
          <w:lang w:bidi="he-IL"/>
        </w:rPr>
        <w:tab/>
        <w:t xml:space="preserve">biorąc pod uwagę charakter i okoliczności zlecenia badania, ustalenie, czy zaprojektować i wdrożyć reakcje na poziomie zlecenia, wykraczające poza te określone w politykach lub procedurach FA, oraz </w:t>
      </w:r>
    </w:p>
    <w:p w14:paraId="1CFC7229" w14:textId="77777777" w:rsidR="006453DD" w:rsidRPr="00A824CA" w:rsidRDefault="006453DD" w:rsidP="006E0A42">
      <w:pPr>
        <w:spacing w:after="160" w:line="259" w:lineRule="auto"/>
        <w:ind w:left="1134" w:hanging="425"/>
        <w:jc w:val="both"/>
        <w:rPr>
          <w:rFonts w:ascii="Verdana" w:eastAsia="Calibri" w:hAnsi="Verdana" w:cs="Calibri"/>
          <w:sz w:val="20"/>
          <w:szCs w:val="20"/>
          <w:lang w:eastAsia="en-US"/>
        </w:rPr>
      </w:pPr>
      <w:r w:rsidRPr="00A824CA">
        <w:rPr>
          <w:rFonts w:ascii="Verdana" w:eastAsia="Calibri" w:hAnsi="Verdana" w:cs="Calibri"/>
          <w:sz w:val="20"/>
          <w:szCs w:val="20"/>
          <w:lang w:eastAsia="en-US"/>
        </w:rPr>
        <w:t>(c)</w:t>
      </w:r>
      <w:r w:rsidRPr="00A824CA">
        <w:rPr>
          <w:rFonts w:ascii="Verdana" w:eastAsia="Calibri" w:hAnsi="Verdana" w:cs="Calibri"/>
          <w:sz w:val="20"/>
          <w:szCs w:val="20"/>
          <w:lang w:eastAsia="en-US"/>
        </w:rPr>
        <w:tab/>
        <w:t>przekazywanie FA informacji ze zlecenia badania, których komunikowanie jest wymagane przez polityki lub procedury FA w celu wspierania projektowania, wdrażania i działania SWKJ/SZJ</w:t>
      </w:r>
    </w:p>
    <w:p w14:paraId="1BB45E65" w14:textId="77777777" w:rsidR="006453DD" w:rsidRPr="00A824CA" w:rsidRDefault="006453DD" w:rsidP="00FB0F1D">
      <w:pPr>
        <w:pStyle w:val="Akapitzlist"/>
        <w:numPr>
          <w:ilvl w:val="0"/>
          <w:numId w:val="149"/>
        </w:numPr>
        <w:spacing w:after="160" w:line="259" w:lineRule="auto"/>
        <w:ind w:left="709" w:hanging="425"/>
        <w:jc w:val="both"/>
        <w:rPr>
          <w:rFonts w:ascii="Verdana" w:eastAsia="Calibri" w:hAnsi="Verdana" w:cs="Calibri"/>
          <w:lang w:eastAsia="en-US"/>
        </w:rPr>
      </w:pPr>
      <w:r w:rsidRPr="00A824CA">
        <w:rPr>
          <w:rFonts w:ascii="Verdana" w:eastAsia="Calibri" w:hAnsi="Verdana" w:cs="Calibri"/>
          <w:lang w:eastAsia="en-US"/>
        </w:rPr>
        <w:t>od zespołu wykonującego zlecenie wymagane jest zaplanowanie i wykonanie zlecenia z zawodowym sceptycyzmem oraz stosując zawodowy osąd,</w:t>
      </w:r>
    </w:p>
    <w:p w14:paraId="719617D0" w14:textId="77777777" w:rsidR="006453DD" w:rsidRPr="00A824CA" w:rsidRDefault="006453DD" w:rsidP="00A824CA">
      <w:pPr>
        <w:spacing w:after="160" w:line="259" w:lineRule="auto"/>
        <w:jc w:val="both"/>
        <w:rPr>
          <w:rFonts w:ascii="Verdana" w:eastAsia="Calibri" w:hAnsi="Verdana" w:cs="Calibri"/>
          <w:sz w:val="20"/>
          <w:szCs w:val="20"/>
          <w:lang w:eastAsia="en-US"/>
        </w:rPr>
      </w:pPr>
      <w:r w:rsidRPr="00A824CA">
        <w:rPr>
          <w:rFonts w:ascii="Verdana" w:eastAsia="Calibri" w:hAnsi="Verdana" w:cs="Calibri"/>
          <w:sz w:val="20"/>
          <w:szCs w:val="20"/>
          <w:lang w:eastAsia="en-US"/>
        </w:rPr>
        <w:t>Właściciel FA – biegły rewident udostępnia odpowiednie zasoby intelektualne i technologiczne w celu jak najlepszego wykonania zlecenia.</w:t>
      </w:r>
    </w:p>
    <w:p w14:paraId="261C7F93" w14:textId="5F8E24AA" w:rsidR="006453DD" w:rsidRPr="00A824CA" w:rsidRDefault="006453DD" w:rsidP="00A824CA">
      <w:pPr>
        <w:spacing w:after="160" w:line="259" w:lineRule="auto"/>
        <w:jc w:val="both"/>
        <w:rPr>
          <w:rFonts w:ascii="Verdana" w:eastAsia="Calibri" w:hAnsi="Verdana"/>
          <w:sz w:val="20"/>
          <w:szCs w:val="20"/>
          <w:lang w:eastAsia="en-US"/>
        </w:rPr>
      </w:pPr>
      <w:r w:rsidRPr="00A824CA">
        <w:rPr>
          <w:rFonts w:ascii="Verdana" w:eastAsia="Calibri" w:hAnsi="Verdana"/>
          <w:sz w:val="20"/>
          <w:szCs w:val="20"/>
          <w:lang w:eastAsia="en-US"/>
        </w:rPr>
        <w:t>Właściciel FA – biegły rewident zamyka akta badania, akta zleceń usług atestacyjnych innych niż badanie oraz akta zleceń usług pokrewnych,</w:t>
      </w:r>
      <w:r w:rsidR="00643E9A" w:rsidRPr="00A824CA">
        <w:rPr>
          <w:rFonts w:ascii="Verdana" w:eastAsia="Calibri" w:hAnsi="Verdana"/>
          <w:sz w:val="20"/>
          <w:szCs w:val="20"/>
          <w:lang w:eastAsia="en-US"/>
        </w:rPr>
        <w:t xml:space="preserve"> </w:t>
      </w:r>
      <w:r w:rsidRPr="00A824CA">
        <w:rPr>
          <w:rFonts w:ascii="Verdana" w:eastAsia="Calibri" w:hAnsi="Verdana"/>
          <w:sz w:val="20"/>
          <w:szCs w:val="20"/>
          <w:lang w:eastAsia="en-US"/>
        </w:rPr>
        <w:t>nie później niż 60 dni po dniu sporządzenia sprawozdania lub raportu z wykonania tych usług.</w:t>
      </w:r>
      <w:r w:rsidR="00643E9A" w:rsidRPr="00A824CA">
        <w:rPr>
          <w:rFonts w:ascii="Verdana" w:eastAsia="Calibri" w:hAnsi="Verdana"/>
          <w:sz w:val="20"/>
          <w:szCs w:val="20"/>
          <w:lang w:eastAsia="en-US"/>
        </w:rPr>
        <w:t xml:space="preserve"> </w:t>
      </w:r>
      <w:r w:rsidRPr="00A824CA">
        <w:rPr>
          <w:rFonts w:ascii="Verdana" w:eastAsia="Calibri" w:hAnsi="Verdana"/>
          <w:sz w:val="20"/>
          <w:szCs w:val="20"/>
          <w:lang w:eastAsia="en-US"/>
        </w:rPr>
        <w:t xml:space="preserve">Po tej dacie żadne dokumenty nie będą dodawane ani usuwane z akt. </w:t>
      </w:r>
    </w:p>
    <w:p w14:paraId="2E56EB5E" w14:textId="77777777" w:rsidR="006453DD" w:rsidRPr="00A824CA" w:rsidRDefault="006453DD" w:rsidP="00A824CA">
      <w:pPr>
        <w:spacing w:after="160" w:line="259" w:lineRule="auto"/>
        <w:rPr>
          <w:rFonts w:ascii="Verdana" w:eastAsia="Calibri" w:hAnsi="Verdana"/>
          <w:sz w:val="20"/>
          <w:szCs w:val="20"/>
          <w:lang w:eastAsia="en-US"/>
        </w:rPr>
      </w:pPr>
      <w:r w:rsidRPr="00A824CA">
        <w:rPr>
          <w:rFonts w:ascii="Verdana" w:eastAsia="Calibri" w:hAnsi="Verdana"/>
          <w:sz w:val="20"/>
          <w:szCs w:val="20"/>
          <w:lang w:eastAsia="en-US"/>
        </w:rPr>
        <w:t>Właściciel FA – biegły rewident będzie przechowywał te akta w formie papierowej lub elektronicznej przez okres co najmniej 8 lat od dnia ich sporządzenia.</w:t>
      </w:r>
    </w:p>
    <w:p w14:paraId="533953DA" w14:textId="77777777" w:rsidR="006453DD" w:rsidRPr="00A824CA" w:rsidRDefault="006453DD" w:rsidP="00A824CA">
      <w:pPr>
        <w:spacing w:after="160" w:line="259" w:lineRule="auto"/>
        <w:jc w:val="both"/>
        <w:rPr>
          <w:rFonts w:ascii="Verdana" w:eastAsia="Calibri" w:hAnsi="Verdana" w:cs="Calibri"/>
          <w:sz w:val="20"/>
          <w:szCs w:val="20"/>
          <w:lang w:eastAsia="en-US"/>
        </w:rPr>
      </w:pPr>
    </w:p>
    <w:p w14:paraId="5952BD7E" w14:textId="77777777" w:rsidR="006453DD" w:rsidRPr="00A824CA" w:rsidRDefault="006453DD" w:rsidP="00A824CA">
      <w:pPr>
        <w:spacing w:after="160" w:line="259" w:lineRule="auto"/>
        <w:jc w:val="both"/>
        <w:rPr>
          <w:rFonts w:ascii="Verdana" w:eastAsia="Calibri" w:hAnsi="Verdana"/>
          <w:sz w:val="20"/>
          <w:szCs w:val="20"/>
          <w:lang w:eastAsia="en-US"/>
        </w:rPr>
      </w:pPr>
    </w:p>
    <w:p w14:paraId="50F54A7F" w14:textId="77777777" w:rsidR="00E0012D" w:rsidRPr="00FD1633" w:rsidRDefault="00E0012D" w:rsidP="00E0012D">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6D37CC11" w14:textId="77777777" w:rsidR="00E0012D" w:rsidRPr="00FD1633" w:rsidRDefault="00E0012D" w:rsidP="00E0012D">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668DA576" w14:textId="77777777" w:rsidR="006453DD" w:rsidRPr="006453DD" w:rsidRDefault="006453DD" w:rsidP="006453DD">
      <w:pPr>
        <w:spacing w:after="160" w:line="259" w:lineRule="auto"/>
        <w:rPr>
          <w:rFonts w:ascii="Calibri" w:eastAsia="Calibri" w:hAnsi="Calibri"/>
          <w:sz w:val="22"/>
          <w:szCs w:val="22"/>
          <w:lang w:eastAsia="en-US"/>
        </w:rPr>
      </w:pPr>
    </w:p>
    <w:p w14:paraId="68C48D9F" w14:textId="77777777" w:rsidR="00292403" w:rsidRDefault="00292403" w:rsidP="005F6BE4">
      <w:pPr>
        <w:pStyle w:val="IFAC-Optional"/>
        <w:spacing w:before="240" w:after="240" w:line="276" w:lineRule="auto"/>
        <w:rPr>
          <w:rFonts w:ascii="Verdana" w:hAnsi="Verdana"/>
          <w:i w:val="0"/>
          <w:iCs w:val="0"/>
          <w:sz w:val="20"/>
          <w:szCs w:val="20"/>
          <w:lang w:val="pl-PL"/>
        </w:rPr>
      </w:pPr>
    </w:p>
    <w:p w14:paraId="3F386B79" w14:textId="6BD4DAC6" w:rsidR="00630F77" w:rsidRDefault="00630F77">
      <w:pPr>
        <w:rPr>
          <w:rFonts w:ascii="Calibri" w:eastAsia="Calibri" w:hAnsi="Calibri" w:cs="Arial"/>
          <w:sz w:val="22"/>
          <w:szCs w:val="22"/>
          <w:lang w:eastAsia="en-US"/>
        </w:rPr>
      </w:pPr>
      <w:r>
        <w:rPr>
          <w:rFonts w:ascii="Calibri" w:eastAsia="Calibri" w:hAnsi="Calibri" w:cs="Arial"/>
          <w:sz w:val="22"/>
          <w:szCs w:val="22"/>
          <w:lang w:eastAsia="en-US"/>
        </w:rPr>
        <w:br w:type="page"/>
      </w:r>
    </w:p>
    <w:tbl>
      <w:tblPr>
        <w:tblStyle w:val="Tabela-Siatka34"/>
        <w:tblW w:w="0" w:type="auto"/>
        <w:tblLook w:val="04A0" w:firstRow="1" w:lastRow="0" w:firstColumn="1" w:lastColumn="0" w:noHBand="0" w:noVBand="1"/>
      </w:tblPr>
      <w:tblGrid>
        <w:gridCol w:w="3114"/>
        <w:gridCol w:w="6095"/>
      </w:tblGrid>
      <w:tr w:rsidR="006D05D1" w:rsidRPr="006D05D1" w14:paraId="2298F5EB" w14:textId="77777777" w:rsidTr="00707398">
        <w:tc>
          <w:tcPr>
            <w:tcW w:w="3114" w:type="dxa"/>
          </w:tcPr>
          <w:p w14:paraId="438AFE33" w14:textId="77777777" w:rsidR="006D05D1" w:rsidRPr="006D05D1" w:rsidRDefault="006D05D1" w:rsidP="006D05D1">
            <w:pPr>
              <w:spacing w:after="120"/>
              <w:rPr>
                <w:rFonts w:ascii="Verdana" w:hAnsi="Verdana"/>
                <w:sz w:val="22"/>
                <w:szCs w:val="22"/>
              </w:rPr>
            </w:pPr>
            <w:r w:rsidRPr="006D05D1">
              <w:rPr>
                <w:rFonts w:ascii="Verdana" w:eastAsia="Calibri" w:hAnsi="Verdana" w:cs="Calibri"/>
                <w:iCs/>
                <w:sz w:val="20"/>
                <w:szCs w:val="20"/>
                <w:lang w:val="en-US"/>
              </w:rPr>
              <w:lastRenderedPageBreak/>
              <w:t xml:space="preserve">Nazwa </w:t>
            </w:r>
            <w:proofErr w:type="spellStart"/>
            <w:r w:rsidRPr="006D05D1">
              <w:rPr>
                <w:rFonts w:ascii="Verdana" w:eastAsia="Calibri" w:hAnsi="Verdana" w:cs="Calibri"/>
                <w:iCs/>
                <w:sz w:val="20"/>
                <w:szCs w:val="20"/>
                <w:lang w:val="en-US"/>
              </w:rPr>
              <w:t>procedury</w:t>
            </w:r>
            <w:proofErr w:type="spellEnd"/>
          </w:p>
        </w:tc>
        <w:tc>
          <w:tcPr>
            <w:tcW w:w="6095" w:type="dxa"/>
          </w:tcPr>
          <w:p w14:paraId="4646BBA1" w14:textId="77777777" w:rsidR="006D05D1" w:rsidRPr="006D05D1" w:rsidRDefault="006D05D1" w:rsidP="006D05D1">
            <w:pPr>
              <w:spacing w:after="120"/>
              <w:rPr>
                <w:rFonts w:ascii="Verdana" w:hAnsi="Verdana"/>
                <w:sz w:val="22"/>
                <w:szCs w:val="22"/>
              </w:rPr>
            </w:pPr>
            <w:r w:rsidRPr="006D05D1">
              <w:rPr>
                <w:rFonts w:ascii="Verdana" w:eastAsia="Calibri" w:hAnsi="Verdana" w:cs="Calibri"/>
                <w:b/>
                <w:bCs/>
                <w:i/>
                <w:sz w:val="20"/>
                <w:szCs w:val="20"/>
              </w:rPr>
              <w:t>Przykładowa procedura – Dokumentacja realizacji obowiązków kluczowego biegłego rewidenta zgodnie z KSB 220 (Z)</w:t>
            </w:r>
          </w:p>
        </w:tc>
      </w:tr>
      <w:tr w:rsidR="006D05D1" w:rsidRPr="006D05D1" w14:paraId="63C40C4E" w14:textId="77777777" w:rsidTr="00707398">
        <w:tc>
          <w:tcPr>
            <w:tcW w:w="3114" w:type="dxa"/>
          </w:tcPr>
          <w:p w14:paraId="611EF776" w14:textId="77777777" w:rsidR="006D05D1" w:rsidRPr="006D05D1" w:rsidRDefault="006D05D1" w:rsidP="006D05D1">
            <w:pPr>
              <w:spacing w:after="120"/>
              <w:rPr>
                <w:rFonts w:ascii="Verdana" w:hAnsi="Verdana"/>
                <w:sz w:val="22"/>
                <w:szCs w:val="22"/>
              </w:rPr>
            </w:pPr>
            <w:r w:rsidRPr="006D05D1">
              <w:rPr>
                <w:rFonts w:ascii="Verdana" w:eastAsia="Calibri" w:hAnsi="Verdana" w:cs="Calibri"/>
                <w:iCs/>
                <w:sz w:val="20"/>
                <w:szCs w:val="20"/>
                <w:lang w:val="en-US"/>
              </w:rPr>
              <w:t xml:space="preserve">Nr </w:t>
            </w:r>
            <w:proofErr w:type="spellStart"/>
            <w:r w:rsidRPr="006D05D1">
              <w:rPr>
                <w:rFonts w:ascii="Verdana" w:eastAsia="Calibri" w:hAnsi="Verdana" w:cs="Calibri"/>
                <w:iCs/>
                <w:sz w:val="20"/>
                <w:szCs w:val="20"/>
                <w:lang w:val="en-US"/>
              </w:rPr>
              <w:t>procedury</w:t>
            </w:r>
            <w:proofErr w:type="spellEnd"/>
          </w:p>
        </w:tc>
        <w:tc>
          <w:tcPr>
            <w:tcW w:w="6095" w:type="dxa"/>
          </w:tcPr>
          <w:p w14:paraId="7C084174" w14:textId="77777777" w:rsidR="006D05D1" w:rsidRPr="006D05D1" w:rsidRDefault="006D05D1" w:rsidP="006D05D1">
            <w:pPr>
              <w:spacing w:after="120"/>
              <w:rPr>
                <w:rFonts w:ascii="Verdana" w:hAnsi="Verdana"/>
                <w:sz w:val="22"/>
                <w:szCs w:val="22"/>
              </w:rPr>
            </w:pPr>
            <w:r w:rsidRPr="006D05D1">
              <w:rPr>
                <w:rFonts w:ascii="Verdana" w:eastAsia="Calibri" w:hAnsi="Verdana" w:cs="Calibri"/>
                <w:i/>
                <w:sz w:val="20"/>
                <w:szCs w:val="20"/>
                <w:lang w:val="en-US"/>
              </w:rPr>
              <w:t>12</w:t>
            </w:r>
          </w:p>
        </w:tc>
      </w:tr>
      <w:tr w:rsidR="006D05D1" w:rsidRPr="006D05D1" w14:paraId="38982B8C" w14:textId="77777777" w:rsidTr="00707398">
        <w:tc>
          <w:tcPr>
            <w:tcW w:w="3114" w:type="dxa"/>
          </w:tcPr>
          <w:p w14:paraId="7318EE44" w14:textId="77777777" w:rsidR="006D05D1" w:rsidRPr="006D05D1" w:rsidRDefault="006D05D1" w:rsidP="006D05D1">
            <w:pPr>
              <w:spacing w:after="120"/>
              <w:rPr>
                <w:rFonts w:ascii="Verdana" w:hAnsi="Verdana"/>
                <w:sz w:val="22"/>
                <w:szCs w:val="22"/>
              </w:rPr>
            </w:pPr>
            <w:proofErr w:type="spellStart"/>
            <w:r w:rsidRPr="006D05D1">
              <w:rPr>
                <w:rFonts w:ascii="Verdana" w:eastAsia="Calibri" w:hAnsi="Verdana" w:cs="Calibri"/>
                <w:iCs/>
                <w:sz w:val="20"/>
                <w:szCs w:val="20"/>
                <w:lang w:val="en-US"/>
              </w:rPr>
              <w:t>Procedura</w:t>
            </w:r>
            <w:proofErr w:type="spellEnd"/>
            <w:r w:rsidRPr="006D05D1">
              <w:rPr>
                <w:rFonts w:ascii="Verdana" w:eastAsia="Calibri" w:hAnsi="Verdana" w:cs="Calibri"/>
                <w:iCs/>
                <w:sz w:val="20"/>
                <w:szCs w:val="20"/>
                <w:lang w:val="en-US"/>
              </w:rPr>
              <w:t xml:space="preserve"> </w:t>
            </w:r>
            <w:proofErr w:type="spellStart"/>
            <w:r w:rsidRPr="006D05D1">
              <w:rPr>
                <w:rFonts w:ascii="Verdana" w:eastAsia="Calibri" w:hAnsi="Verdana" w:cs="Calibri"/>
                <w:iCs/>
                <w:sz w:val="20"/>
                <w:szCs w:val="20"/>
                <w:lang w:val="en-US"/>
              </w:rPr>
              <w:t>przygotowana</w:t>
            </w:r>
            <w:proofErr w:type="spellEnd"/>
            <w:r w:rsidRPr="006D05D1">
              <w:rPr>
                <w:rFonts w:ascii="Verdana" w:eastAsia="Calibri" w:hAnsi="Verdana" w:cs="Calibri"/>
                <w:iCs/>
                <w:sz w:val="20"/>
                <w:szCs w:val="20"/>
                <w:lang w:val="en-US"/>
              </w:rPr>
              <w:t xml:space="preserve"> </w:t>
            </w:r>
            <w:proofErr w:type="spellStart"/>
            <w:r w:rsidRPr="006D05D1">
              <w:rPr>
                <w:rFonts w:ascii="Verdana" w:eastAsia="Calibri" w:hAnsi="Verdana" w:cs="Calibri"/>
                <w:iCs/>
                <w:sz w:val="20"/>
                <w:szCs w:val="20"/>
                <w:lang w:val="en-US"/>
              </w:rPr>
              <w:t>przez</w:t>
            </w:r>
            <w:proofErr w:type="spellEnd"/>
          </w:p>
        </w:tc>
        <w:tc>
          <w:tcPr>
            <w:tcW w:w="6095" w:type="dxa"/>
          </w:tcPr>
          <w:p w14:paraId="1E79900E" w14:textId="77777777" w:rsidR="006D05D1" w:rsidRPr="006D05D1" w:rsidRDefault="006D05D1" w:rsidP="006D05D1">
            <w:pPr>
              <w:spacing w:after="120"/>
              <w:rPr>
                <w:rFonts w:ascii="Verdana" w:hAnsi="Verdana"/>
                <w:sz w:val="22"/>
                <w:szCs w:val="22"/>
              </w:rPr>
            </w:pPr>
            <w:r w:rsidRPr="006D05D1">
              <w:rPr>
                <w:rFonts w:ascii="Verdana" w:eastAsia="Calibri" w:hAnsi="Verdana" w:cs="Calibri"/>
                <w:i/>
                <w:sz w:val="20"/>
                <w:szCs w:val="20"/>
              </w:rPr>
              <w:t>Właściciel FA biegły rewident - imię i nazwisko</w:t>
            </w:r>
          </w:p>
        </w:tc>
      </w:tr>
      <w:tr w:rsidR="006D05D1" w:rsidRPr="006D05D1" w14:paraId="25C4F2F8" w14:textId="77777777" w:rsidTr="00707398">
        <w:tc>
          <w:tcPr>
            <w:tcW w:w="3114" w:type="dxa"/>
          </w:tcPr>
          <w:p w14:paraId="40CB781F" w14:textId="77777777" w:rsidR="006D05D1" w:rsidRPr="006D05D1" w:rsidRDefault="006D05D1" w:rsidP="006D05D1">
            <w:pPr>
              <w:spacing w:after="120"/>
              <w:rPr>
                <w:rFonts w:ascii="Verdana" w:hAnsi="Verdana"/>
                <w:sz w:val="22"/>
                <w:szCs w:val="22"/>
              </w:rPr>
            </w:pPr>
            <w:proofErr w:type="spellStart"/>
            <w:r w:rsidRPr="006D05D1">
              <w:rPr>
                <w:rFonts w:ascii="Verdana" w:eastAsia="Calibri" w:hAnsi="Verdana" w:cs="Calibri"/>
                <w:iCs/>
                <w:sz w:val="20"/>
                <w:szCs w:val="20"/>
                <w:lang w:val="en-US"/>
              </w:rPr>
              <w:t>Procedura</w:t>
            </w:r>
            <w:proofErr w:type="spellEnd"/>
            <w:r w:rsidRPr="006D05D1">
              <w:rPr>
                <w:rFonts w:ascii="Verdana" w:eastAsia="Calibri" w:hAnsi="Verdana" w:cs="Calibri"/>
                <w:iCs/>
                <w:sz w:val="20"/>
                <w:szCs w:val="20"/>
                <w:lang w:val="en-US"/>
              </w:rPr>
              <w:t xml:space="preserve"> </w:t>
            </w:r>
            <w:proofErr w:type="spellStart"/>
            <w:r w:rsidRPr="006D05D1">
              <w:rPr>
                <w:rFonts w:ascii="Verdana" w:eastAsia="Calibri" w:hAnsi="Verdana" w:cs="Calibri"/>
                <w:iCs/>
                <w:sz w:val="20"/>
                <w:szCs w:val="20"/>
                <w:lang w:val="en-US"/>
              </w:rPr>
              <w:t>zatwierdzona</w:t>
            </w:r>
            <w:proofErr w:type="spellEnd"/>
            <w:r w:rsidRPr="006D05D1">
              <w:rPr>
                <w:rFonts w:ascii="Verdana" w:eastAsia="Calibri" w:hAnsi="Verdana" w:cs="Calibri"/>
                <w:iCs/>
                <w:sz w:val="20"/>
                <w:szCs w:val="20"/>
                <w:lang w:val="en-US"/>
              </w:rPr>
              <w:t xml:space="preserve"> </w:t>
            </w:r>
            <w:proofErr w:type="spellStart"/>
            <w:r w:rsidRPr="006D05D1">
              <w:rPr>
                <w:rFonts w:ascii="Verdana" w:eastAsia="Calibri" w:hAnsi="Verdana" w:cs="Calibri"/>
                <w:iCs/>
                <w:sz w:val="20"/>
                <w:szCs w:val="20"/>
                <w:lang w:val="en-US"/>
              </w:rPr>
              <w:t>przez</w:t>
            </w:r>
            <w:proofErr w:type="spellEnd"/>
          </w:p>
        </w:tc>
        <w:tc>
          <w:tcPr>
            <w:tcW w:w="6095" w:type="dxa"/>
          </w:tcPr>
          <w:p w14:paraId="58CC0411" w14:textId="77777777" w:rsidR="006D05D1" w:rsidRPr="006D05D1" w:rsidRDefault="006D05D1" w:rsidP="006D05D1">
            <w:pPr>
              <w:spacing w:after="120"/>
              <w:rPr>
                <w:rFonts w:ascii="Verdana" w:hAnsi="Verdana"/>
                <w:sz w:val="22"/>
                <w:szCs w:val="22"/>
              </w:rPr>
            </w:pPr>
            <w:r w:rsidRPr="006D05D1">
              <w:rPr>
                <w:rFonts w:ascii="Verdana" w:eastAsia="Calibri" w:hAnsi="Verdana" w:cs="Calibri"/>
                <w:i/>
                <w:sz w:val="20"/>
                <w:szCs w:val="20"/>
              </w:rPr>
              <w:t xml:space="preserve">Właściciel FA biegły rewident - imię i nazwisko </w:t>
            </w:r>
          </w:p>
        </w:tc>
      </w:tr>
      <w:tr w:rsidR="006D05D1" w:rsidRPr="006D05D1" w14:paraId="08E8F134" w14:textId="77777777" w:rsidTr="00707398">
        <w:tc>
          <w:tcPr>
            <w:tcW w:w="3114" w:type="dxa"/>
          </w:tcPr>
          <w:p w14:paraId="0FA9D210" w14:textId="77777777" w:rsidR="006D05D1" w:rsidRPr="006D05D1" w:rsidRDefault="006D05D1" w:rsidP="006D05D1">
            <w:pPr>
              <w:spacing w:after="120"/>
              <w:rPr>
                <w:rFonts w:ascii="Verdana" w:hAnsi="Verdana"/>
                <w:sz w:val="22"/>
                <w:szCs w:val="22"/>
              </w:rPr>
            </w:pPr>
            <w:r w:rsidRPr="006D05D1">
              <w:rPr>
                <w:rFonts w:ascii="Verdana" w:eastAsia="Calibri" w:hAnsi="Verdana" w:cs="Calibri"/>
                <w:iCs/>
                <w:sz w:val="20"/>
                <w:szCs w:val="20"/>
                <w:lang w:val="en-US"/>
              </w:rPr>
              <w:t xml:space="preserve">Data </w:t>
            </w:r>
            <w:proofErr w:type="spellStart"/>
            <w:r w:rsidRPr="006D05D1">
              <w:rPr>
                <w:rFonts w:ascii="Verdana" w:eastAsia="Calibri" w:hAnsi="Verdana" w:cs="Calibri"/>
                <w:iCs/>
                <w:sz w:val="20"/>
                <w:szCs w:val="20"/>
                <w:lang w:val="en-US"/>
              </w:rPr>
              <w:t>zatwierdzenia</w:t>
            </w:r>
            <w:proofErr w:type="spellEnd"/>
            <w:r w:rsidRPr="006D05D1">
              <w:rPr>
                <w:rFonts w:ascii="Verdana" w:eastAsia="Calibri" w:hAnsi="Verdana" w:cs="Calibri"/>
                <w:iCs/>
                <w:sz w:val="20"/>
                <w:szCs w:val="20"/>
                <w:lang w:val="en-US"/>
              </w:rPr>
              <w:t xml:space="preserve"> </w:t>
            </w:r>
            <w:proofErr w:type="spellStart"/>
            <w:r w:rsidRPr="006D05D1">
              <w:rPr>
                <w:rFonts w:ascii="Verdana" w:eastAsia="Calibri" w:hAnsi="Verdana" w:cs="Calibri"/>
                <w:iCs/>
                <w:sz w:val="20"/>
                <w:szCs w:val="20"/>
                <w:lang w:val="en-US"/>
              </w:rPr>
              <w:t>procedury</w:t>
            </w:r>
            <w:proofErr w:type="spellEnd"/>
          </w:p>
        </w:tc>
        <w:tc>
          <w:tcPr>
            <w:tcW w:w="6095" w:type="dxa"/>
          </w:tcPr>
          <w:p w14:paraId="00EC6B9C" w14:textId="4470B2FC" w:rsidR="006D05D1" w:rsidRPr="006D05D1" w:rsidRDefault="006D05D1" w:rsidP="006D05D1">
            <w:pPr>
              <w:spacing w:after="120"/>
              <w:rPr>
                <w:rFonts w:ascii="Verdana" w:hAnsi="Verdana"/>
                <w:sz w:val="22"/>
                <w:szCs w:val="22"/>
              </w:rPr>
            </w:pPr>
            <w:r w:rsidRPr="006D05D1">
              <w:rPr>
                <w:rFonts w:ascii="Verdana" w:eastAsia="Calibri" w:hAnsi="Verdana" w:cs="Calibri"/>
                <w:i/>
                <w:sz w:val="20"/>
                <w:szCs w:val="20"/>
                <w:lang w:val="en-US"/>
              </w:rPr>
              <w:t>31.12.2022 r</w:t>
            </w:r>
            <w:r w:rsidR="00163795" w:rsidRPr="00163795">
              <w:rPr>
                <w:rFonts w:ascii="Verdana" w:eastAsia="Calibri" w:hAnsi="Verdana" w:cs="Calibri"/>
                <w:i/>
                <w:sz w:val="20"/>
                <w:szCs w:val="20"/>
                <w:lang w:val="en-US"/>
              </w:rPr>
              <w:t>.</w:t>
            </w:r>
          </w:p>
        </w:tc>
      </w:tr>
      <w:tr w:rsidR="006D05D1" w:rsidRPr="006D05D1" w14:paraId="5CFAC254" w14:textId="77777777" w:rsidTr="00707398">
        <w:tc>
          <w:tcPr>
            <w:tcW w:w="3114" w:type="dxa"/>
          </w:tcPr>
          <w:p w14:paraId="6B7A0DD6" w14:textId="77777777" w:rsidR="006D05D1" w:rsidRPr="006D05D1" w:rsidRDefault="006D05D1" w:rsidP="006D05D1">
            <w:pPr>
              <w:spacing w:after="120"/>
              <w:rPr>
                <w:rFonts w:ascii="Verdana" w:hAnsi="Verdana"/>
                <w:sz w:val="22"/>
                <w:szCs w:val="22"/>
              </w:rPr>
            </w:pPr>
            <w:proofErr w:type="spellStart"/>
            <w:r w:rsidRPr="006D05D1">
              <w:rPr>
                <w:rFonts w:ascii="Verdana" w:eastAsia="Calibri" w:hAnsi="Verdana" w:cs="Calibri"/>
                <w:iCs/>
                <w:sz w:val="20"/>
                <w:szCs w:val="20"/>
                <w:lang w:val="en-US"/>
              </w:rPr>
              <w:t>Procedura</w:t>
            </w:r>
            <w:proofErr w:type="spellEnd"/>
            <w:r w:rsidRPr="006D05D1">
              <w:rPr>
                <w:rFonts w:ascii="Verdana" w:eastAsia="Calibri" w:hAnsi="Verdana" w:cs="Calibri"/>
                <w:iCs/>
                <w:sz w:val="20"/>
                <w:szCs w:val="20"/>
                <w:lang w:val="en-US"/>
              </w:rPr>
              <w:t xml:space="preserve"> </w:t>
            </w:r>
            <w:proofErr w:type="spellStart"/>
            <w:r w:rsidRPr="006D05D1">
              <w:rPr>
                <w:rFonts w:ascii="Verdana" w:eastAsia="Calibri" w:hAnsi="Verdana" w:cs="Calibri"/>
                <w:iCs/>
                <w:sz w:val="20"/>
                <w:szCs w:val="20"/>
                <w:lang w:val="en-US"/>
              </w:rPr>
              <w:t>obowiązuje</w:t>
            </w:r>
            <w:proofErr w:type="spellEnd"/>
            <w:r w:rsidRPr="006D05D1">
              <w:rPr>
                <w:rFonts w:ascii="Verdana" w:eastAsia="Calibri" w:hAnsi="Verdana" w:cs="Calibri"/>
                <w:iCs/>
                <w:sz w:val="20"/>
                <w:szCs w:val="20"/>
                <w:lang w:val="en-US"/>
              </w:rPr>
              <w:t xml:space="preserve"> od</w:t>
            </w:r>
          </w:p>
        </w:tc>
        <w:tc>
          <w:tcPr>
            <w:tcW w:w="6095" w:type="dxa"/>
          </w:tcPr>
          <w:p w14:paraId="4471CE0E" w14:textId="77777777" w:rsidR="006D05D1" w:rsidRPr="006D05D1" w:rsidRDefault="006D05D1" w:rsidP="006D05D1">
            <w:pPr>
              <w:spacing w:after="120"/>
              <w:rPr>
                <w:rFonts w:ascii="Verdana" w:hAnsi="Verdana"/>
                <w:sz w:val="22"/>
                <w:szCs w:val="22"/>
              </w:rPr>
            </w:pPr>
            <w:r w:rsidRPr="006D05D1">
              <w:rPr>
                <w:rFonts w:ascii="Verdana" w:eastAsia="Calibri" w:hAnsi="Verdana" w:cs="Calibri"/>
                <w:i/>
                <w:sz w:val="20"/>
                <w:szCs w:val="20"/>
                <w:lang w:val="en-US"/>
              </w:rPr>
              <w:t>01.01.2023 r.</w:t>
            </w:r>
          </w:p>
        </w:tc>
      </w:tr>
    </w:tbl>
    <w:p w14:paraId="5FD9CF5F" w14:textId="77777777" w:rsidR="006453DD" w:rsidRDefault="006453DD" w:rsidP="006453DD">
      <w:pPr>
        <w:spacing w:after="160" w:line="259" w:lineRule="auto"/>
        <w:rPr>
          <w:rFonts w:ascii="Calibri" w:eastAsia="Calibri" w:hAnsi="Calibri" w:cs="Arial"/>
          <w:sz w:val="22"/>
          <w:szCs w:val="22"/>
          <w:lang w:eastAsia="en-US"/>
        </w:rPr>
      </w:pPr>
    </w:p>
    <w:tbl>
      <w:tblPr>
        <w:tblStyle w:val="Tabela-Siatka35"/>
        <w:tblW w:w="0" w:type="auto"/>
        <w:tblLook w:val="04A0" w:firstRow="1" w:lastRow="0" w:firstColumn="1" w:lastColumn="0" w:noHBand="0" w:noVBand="1"/>
      </w:tblPr>
      <w:tblGrid>
        <w:gridCol w:w="4531"/>
        <w:gridCol w:w="4678"/>
      </w:tblGrid>
      <w:tr w:rsidR="00707398" w:rsidRPr="00707398" w14:paraId="21DABDE3" w14:textId="77777777" w:rsidTr="00707398">
        <w:tc>
          <w:tcPr>
            <w:tcW w:w="4531" w:type="dxa"/>
          </w:tcPr>
          <w:p w14:paraId="5BB0CBC0"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Nazwa badanej jednostki</w:t>
            </w:r>
          </w:p>
        </w:tc>
        <w:tc>
          <w:tcPr>
            <w:tcW w:w="4678" w:type="dxa"/>
          </w:tcPr>
          <w:p w14:paraId="28856E07" w14:textId="77777777" w:rsidR="00707398" w:rsidRPr="00707398" w:rsidRDefault="00707398" w:rsidP="00707398">
            <w:pPr>
              <w:spacing w:after="160" w:line="259" w:lineRule="auto"/>
              <w:rPr>
                <w:rFonts w:ascii="Verdana" w:hAnsi="Verdana"/>
                <w:sz w:val="18"/>
                <w:szCs w:val="18"/>
              </w:rPr>
            </w:pPr>
          </w:p>
        </w:tc>
      </w:tr>
      <w:tr w:rsidR="00707398" w:rsidRPr="00707398" w14:paraId="7A1296FC" w14:textId="77777777" w:rsidTr="00707398">
        <w:tc>
          <w:tcPr>
            <w:tcW w:w="4531" w:type="dxa"/>
          </w:tcPr>
          <w:p w14:paraId="5FB381E8"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Okres objęty zleceniem</w:t>
            </w:r>
          </w:p>
        </w:tc>
        <w:tc>
          <w:tcPr>
            <w:tcW w:w="4678" w:type="dxa"/>
          </w:tcPr>
          <w:p w14:paraId="048B9653" w14:textId="77777777" w:rsidR="00707398" w:rsidRPr="00707398" w:rsidRDefault="00707398" w:rsidP="00707398">
            <w:pPr>
              <w:spacing w:after="160" w:line="259" w:lineRule="auto"/>
              <w:rPr>
                <w:rFonts w:ascii="Verdana" w:hAnsi="Verdana"/>
                <w:sz w:val="18"/>
                <w:szCs w:val="18"/>
              </w:rPr>
            </w:pPr>
          </w:p>
        </w:tc>
      </w:tr>
      <w:tr w:rsidR="00707398" w:rsidRPr="00707398" w14:paraId="362EAEF4" w14:textId="77777777" w:rsidTr="00707398">
        <w:tc>
          <w:tcPr>
            <w:tcW w:w="4531" w:type="dxa"/>
          </w:tcPr>
          <w:p w14:paraId="36374186"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Nazwa/numer zlecenia</w:t>
            </w:r>
          </w:p>
        </w:tc>
        <w:tc>
          <w:tcPr>
            <w:tcW w:w="4678" w:type="dxa"/>
          </w:tcPr>
          <w:p w14:paraId="00D994D0" w14:textId="77777777" w:rsidR="00707398" w:rsidRPr="00707398" w:rsidRDefault="00707398" w:rsidP="00707398">
            <w:pPr>
              <w:spacing w:after="160" w:line="259" w:lineRule="auto"/>
              <w:rPr>
                <w:rFonts w:ascii="Verdana" w:hAnsi="Verdana"/>
                <w:sz w:val="18"/>
                <w:szCs w:val="18"/>
              </w:rPr>
            </w:pPr>
          </w:p>
        </w:tc>
      </w:tr>
      <w:tr w:rsidR="00707398" w:rsidRPr="00707398" w14:paraId="3BD1D740" w14:textId="77777777" w:rsidTr="00707398">
        <w:tc>
          <w:tcPr>
            <w:tcW w:w="4531" w:type="dxa"/>
          </w:tcPr>
          <w:p w14:paraId="37FA93BE"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Opis zlecenia</w:t>
            </w:r>
          </w:p>
        </w:tc>
        <w:tc>
          <w:tcPr>
            <w:tcW w:w="4678" w:type="dxa"/>
          </w:tcPr>
          <w:p w14:paraId="2302C1CF" w14:textId="77777777" w:rsidR="00707398" w:rsidRPr="00707398" w:rsidRDefault="00707398" w:rsidP="00707398">
            <w:pPr>
              <w:spacing w:after="160" w:line="259" w:lineRule="auto"/>
              <w:rPr>
                <w:rFonts w:ascii="Verdana" w:hAnsi="Verdana"/>
                <w:sz w:val="18"/>
                <w:szCs w:val="18"/>
              </w:rPr>
            </w:pPr>
          </w:p>
        </w:tc>
      </w:tr>
      <w:tr w:rsidR="00707398" w:rsidRPr="00707398" w14:paraId="6F0F2462" w14:textId="77777777" w:rsidTr="00707398">
        <w:tc>
          <w:tcPr>
            <w:tcW w:w="4531" w:type="dxa"/>
          </w:tcPr>
          <w:p w14:paraId="7C3B7CCD"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Imię i Nazwisko kluczowego biegłego rewidenta („KBR”)</w:t>
            </w:r>
          </w:p>
        </w:tc>
        <w:tc>
          <w:tcPr>
            <w:tcW w:w="4678" w:type="dxa"/>
          </w:tcPr>
          <w:p w14:paraId="112FBA6A" w14:textId="77777777" w:rsidR="00707398" w:rsidRPr="00707398" w:rsidRDefault="00707398" w:rsidP="00707398">
            <w:pPr>
              <w:spacing w:after="160" w:line="259" w:lineRule="auto"/>
              <w:rPr>
                <w:rFonts w:ascii="Verdana" w:hAnsi="Verdana"/>
                <w:sz w:val="18"/>
                <w:szCs w:val="18"/>
              </w:rPr>
            </w:pPr>
          </w:p>
        </w:tc>
      </w:tr>
      <w:tr w:rsidR="00707398" w:rsidRPr="00707398" w14:paraId="7F209987" w14:textId="77777777" w:rsidTr="00707398">
        <w:tc>
          <w:tcPr>
            <w:tcW w:w="4531" w:type="dxa"/>
          </w:tcPr>
          <w:p w14:paraId="32F3C66D"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Numer biegłego rewidenta</w:t>
            </w:r>
          </w:p>
        </w:tc>
        <w:tc>
          <w:tcPr>
            <w:tcW w:w="4678" w:type="dxa"/>
          </w:tcPr>
          <w:p w14:paraId="4D102321" w14:textId="77777777" w:rsidR="00707398" w:rsidRPr="00707398" w:rsidRDefault="00707398" w:rsidP="00707398">
            <w:pPr>
              <w:spacing w:after="160" w:line="259" w:lineRule="auto"/>
              <w:rPr>
                <w:rFonts w:ascii="Verdana" w:hAnsi="Verdana"/>
                <w:sz w:val="18"/>
                <w:szCs w:val="18"/>
              </w:rPr>
            </w:pPr>
          </w:p>
        </w:tc>
      </w:tr>
      <w:tr w:rsidR="00707398" w:rsidRPr="00707398" w14:paraId="6417370C" w14:textId="77777777" w:rsidTr="00707398">
        <w:tc>
          <w:tcPr>
            <w:tcW w:w="4531" w:type="dxa"/>
          </w:tcPr>
          <w:p w14:paraId="20AEC981"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Nazwiska właściciela firmy audytorskiej/ Nazwa firmy audytorskiej</w:t>
            </w:r>
          </w:p>
        </w:tc>
        <w:tc>
          <w:tcPr>
            <w:tcW w:w="4678" w:type="dxa"/>
          </w:tcPr>
          <w:p w14:paraId="6C751E45" w14:textId="77777777" w:rsidR="00707398" w:rsidRPr="00707398" w:rsidRDefault="00707398" w:rsidP="00707398">
            <w:pPr>
              <w:rPr>
                <w:rFonts w:ascii="Verdana" w:hAnsi="Verdana"/>
                <w:sz w:val="18"/>
                <w:szCs w:val="18"/>
              </w:rPr>
            </w:pPr>
          </w:p>
        </w:tc>
      </w:tr>
      <w:tr w:rsidR="00707398" w:rsidRPr="00707398" w14:paraId="1CA0551F" w14:textId="77777777" w:rsidTr="00707398">
        <w:tc>
          <w:tcPr>
            <w:tcW w:w="4531" w:type="dxa"/>
          </w:tcPr>
          <w:p w14:paraId="69A7BC78"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Imię i Nazwisko kontrolera jakości wykonania zlecenia</w:t>
            </w:r>
          </w:p>
        </w:tc>
        <w:tc>
          <w:tcPr>
            <w:tcW w:w="4678" w:type="dxa"/>
          </w:tcPr>
          <w:p w14:paraId="62F6441F" w14:textId="77777777" w:rsidR="00707398" w:rsidRPr="00707398" w:rsidRDefault="00707398" w:rsidP="00707398">
            <w:pPr>
              <w:rPr>
                <w:rFonts w:ascii="Verdana" w:hAnsi="Verdana"/>
                <w:sz w:val="18"/>
                <w:szCs w:val="18"/>
              </w:rPr>
            </w:pPr>
          </w:p>
        </w:tc>
      </w:tr>
      <w:tr w:rsidR="00707398" w:rsidRPr="00707398" w14:paraId="3CFEC72A" w14:textId="77777777" w:rsidTr="00707398">
        <w:tc>
          <w:tcPr>
            <w:tcW w:w="4531" w:type="dxa"/>
          </w:tcPr>
          <w:p w14:paraId="4DEE4367" w14:textId="77777777" w:rsidR="00707398" w:rsidRPr="00707398" w:rsidRDefault="00707398" w:rsidP="00707398">
            <w:pPr>
              <w:spacing w:after="160" w:line="259" w:lineRule="auto"/>
              <w:ind w:right="-389"/>
              <w:rPr>
                <w:rFonts w:ascii="Verdana" w:hAnsi="Verdana"/>
                <w:i/>
                <w:iCs/>
                <w:sz w:val="18"/>
                <w:szCs w:val="18"/>
              </w:rPr>
            </w:pPr>
            <w:r w:rsidRPr="00707398">
              <w:rPr>
                <w:rFonts w:ascii="Verdana" w:hAnsi="Verdana"/>
                <w:i/>
                <w:iCs/>
                <w:sz w:val="18"/>
                <w:szCs w:val="18"/>
              </w:rPr>
              <w:t>Numer biegłego rewidenta</w:t>
            </w:r>
          </w:p>
        </w:tc>
        <w:tc>
          <w:tcPr>
            <w:tcW w:w="4678" w:type="dxa"/>
          </w:tcPr>
          <w:p w14:paraId="489CA8A6" w14:textId="77777777" w:rsidR="00707398" w:rsidRPr="00707398" w:rsidRDefault="00707398" w:rsidP="00707398">
            <w:pPr>
              <w:spacing w:after="160" w:line="259" w:lineRule="auto"/>
              <w:rPr>
                <w:rFonts w:ascii="Verdana" w:hAnsi="Verdana"/>
                <w:sz w:val="18"/>
                <w:szCs w:val="18"/>
              </w:rPr>
            </w:pPr>
          </w:p>
        </w:tc>
      </w:tr>
    </w:tbl>
    <w:p w14:paraId="70884101" w14:textId="77777777" w:rsidR="00707398" w:rsidRDefault="00707398" w:rsidP="006453DD">
      <w:pPr>
        <w:spacing w:after="160" w:line="259" w:lineRule="auto"/>
        <w:rPr>
          <w:rFonts w:ascii="Calibri" w:eastAsia="Calibri" w:hAnsi="Calibri" w:cs="Arial"/>
          <w:sz w:val="22"/>
          <w:szCs w:val="22"/>
          <w:lang w:eastAsia="en-US"/>
        </w:rPr>
      </w:pPr>
    </w:p>
    <w:tbl>
      <w:tblPr>
        <w:tblStyle w:val="Tabela-Siatka36"/>
        <w:tblW w:w="0" w:type="auto"/>
        <w:tblLook w:val="04A0" w:firstRow="1" w:lastRow="0" w:firstColumn="1" w:lastColumn="0" w:noHBand="0" w:noVBand="1"/>
      </w:tblPr>
      <w:tblGrid>
        <w:gridCol w:w="7333"/>
        <w:gridCol w:w="1141"/>
        <w:gridCol w:w="735"/>
      </w:tblGrid>
      <w:tr w:rsidR="008C24FB" w:rsidRPr="008C24FB" w14:paraId="20A38B05" w14:textId="77777777" w:rsidTr="008C24FB">
        <w:trPr>
          <w:tblHeader/>
        </w:trPr>
        <w:tc>
          <w:tcPr>
            <w:tcW w:w="7333" w:type="dxa"/>
            <w:shd w:val="clear" w:color="auto" w:fill="E7E6E6"/>
          </w:tcPr>
          <w:p w14:paraId="1E3F1B80" w14:textId="77777777" w:rsidR="008C24FB" w:rsidRPr="008C24FB" w:rsidRDefault="008C24FB" w:rsidP="00082C63">
            <w:pPr>
              <w:spacing w:after="160"/>
              <w:jc w:val="center"/>
              <w:rPr>
                <w:rFonts w:ascii="Verdana" w:hAnsi="Verdana"/>
                <w:b/>
                <w:bCs/>
                <w:sz w:val="18"/>
                <w:szCs w:val="18"/>
              </w:rPr>
            </w:pPr>
            <w:proofErr w:type="spellStart"/>
            <w:r w:rsidRPr="008C24FB">
              <w:rPr>
                <w:rFonts w:ascii="Verdana" w:hAnsi="Verdana"/>
                <w:b/>
                <w:bCs/>
                <w:sz w:val="18"/>
                <w:szCs w:val="18"/>
              </w:rPr>
              <w:t>Dokumentacja</w:t>
            </w:r>
            <w:proofErr w:type="spellEnd"/>
            <w:r w:rsidRPr="008C24FB">
              <w:rPr>
                <w:rFonts w:ascii="Verdana" w:hAnsi="Verdana"/>
                <w:b/>
                <w:bCs/>
                <w:sz w:val="18"/>
                <w:szCs w:val="18"/>
              </w:rPr>
              <w:t xml:space="preserve"> </w:t>
            </w:r>
            <w:proofErr w:type="spellStart"/>
            <w:r w:rsidRPr="008C24FB">
              <w:rPr>
                <w:rFonts w:ascii="Verdana" w:hAnsi="Verdana"/>
                <w:b/>
                <w:bCs/>
                <w:sz w:val="18"/>
                <w:szCs w:val="18"/>
              </w:rPr>
              <w:t>realizacji</w:t>
            </w:r>
            <w:proofErr w:type="spellEnd"/>
            <w:r w:rsidRPr="008C24FB">
              <w:rPr>
                <w:rFonts w:ascii="Verdana" w:hAnsi="Verdana"/>
                <w:b/>
                <w:bCs/>
                <w:sz w:val="18"/>
                <w:szCs w:val="18"/>
              </w:rPr>
              <w:t xml:space="preserve"> </w:t>
            </w:r>
            <w:proofErr w:type="spellStart"/>
            <w:r w:rsidRPr="008C24FB">
              <w:rPr>
                <w:rFonts w:ascii="Verdana" w:hAnsi="Verdana"/>
                <w:b/>
                <w:bCs/>
                <w:sz w:val="18"/>
                <w:szCs w:val="18"/>
              </w:rPr>
              <w:t>obowiązków</w:t>
            </w:r>
            <w:proofErr w:type="spellEnd"/>
            <w:r w:rsidRPr="008C24FB">
              <w:rPr>
                <w:rFonts w:ascii="Verdana" w:hAnsi="Verdana"/>
                <w:b/>
                <w:bCs/>
                <w:sz w:val="18"/>
                <w:szCs w:val="18"/>
              </w:rPr>
              <w:t xml:space="preserve"> </w:t>
            </w:r>
            <w:proofErr w:type="spellStart"/>
            <w:r w:rsidRPr="008C24FB">
              <w:rPr>
                <w:rFonts w:ascii="Verdana" w:hAnsi="Verdana"/>
                <w:b/>
                <w:bCs/>
                <w:sz w:val="18"/>
                <w:szCs w:val="18"/>
              </w:rPr>
              <w:t>kluczowego</w:t>
            </w:r>
            <w:proofErr w:type="spellEnd"/>
            <w:r w:rsidRPr="008C24FB">
              <w:rPr>
                <w:rFonts w:ascii="Verdana" w:hAnsi="Verdana"/>
                <w:b/>
                <w:bCs/>
                <w:sz w:val="18"/>
                <w:szCs w:val="18"/>
              </w:rPr>
              <w:t xml:space="preserve"> </w:t>
            </w:r>
            <w:proofErr w:type="spellStart"/>
            <w:r w:rsidRPr="008C24FB">
              <w:rPr>
                <w:rFonts w:ascii="Verdana" w:hAnsi="Verdana"/>
                <w:b/>
                <w:bCs/>
                <w:sz w:val="18"/>
                <w:szCs w:val="18"/>
              </w:rPr>
              <w:t>biegłego</w:t>
            </w:r>
            <w:proofErr w:type="spellEnd"/>
            <w:r w:rsidRPr="008C24FB">
              <w:rPr>
                <w:rFonts w:ascii="Verdana" w:hAnsi="Verdana"/>
                <w:b/>
                <w:bCs/>
                <w:sz w:val="18"/>
                <w:szCs w:val="18"/>
              </w:rPr>
              <w:t xml:space="preserve"> </w:t>
            </w:r>
            <w:proofErr w:type="spellStart"/>
            <w:r w:rsidRPr="008C24FB">
              <w:rPr>
                <w:rFonts w:ascii="Verdana" w:hAnsi="Verdana"/>
                <w:b/>
                <w:bCs/>
                <w:sz w:val="18"/>
                <w:szCs w:val="18"/>
              </w:rPr>
              <w:t>rewidenta</w:t>
            </w:r>
            <w:proofErr w:type="spellEnd"/>
            <w:r w:rsidRPr="008C24FB">
              <w:rPr>
                <w:rFonts w:ascii="Verdana" w:hAnsi="Verdana"/>
                <w:b/>
                <w:bCs/>
                <w:sz w:val="18"/>
                <w:szCs w:val="18"/>
              </w:rPr>
              <w:t xml:space="preserve"> </w:t>
            </w:r>
            <w:proofErr w:type="spellStart"/>
            <w:r w:rsidRPr="008C24FB">
              <w:rPr>
                <w:rFonts w:ascii="Verdana" w:hAnsi="Verdana"/>
                <w:b/>
                <w:bCs/>
                <w:sz w:val="18"/>
                <w:szCs w:val="18"/>
              </w:rPr>
              <w:t>zgodnie</w:t>
            </w:r>
            <w:proofErr w:type="spellEnd"/>
            <w:r w:rsidRPr="008C24FB">
              <w:rPr>
                <w:rFonts w:ascii="Verdana" w:hAnsi="Verdana"/>
                <w:b/>
                <w:bCs/>
                <w:sz w:val="18"/>
                <w:szCs w:val="18"/>
              </w:rPr>
              <w:t xml:space="preserve"> z KSB 220 (Z)</w:t>
            </w:r>
          </w:p>
        </w:tc>
        <w:tc>
          <w:tcPr>
            <w:tcW w:w="1141" w:type="dxa"/>
            <w:shd w:val="clear" w:color="auto" w:fill="E7E6E6"/>
          </w:tcPr>
          <w:p w14:paraId="760EC86D" w14:textId="77777777" w:rsidR="008C24FB" w:rsidRPr="008C24FB" w:rsidRDefault="008C24FB" w:rsidP="00082C63">
            <w:pPr>
              <w:spacing w:after="160"/>
              <w:jc w:val="center"/>
              <w:rPr>
                <w:rFonts w:ascii="Verdana" w:hAnsi="Verdana"/>
                <w:b/>
                <w:bCs/>
                <w:sz w:val="18"/>
                <w:szCs w:val="18"/>
              </w:rPr>
            </w:pPr>
            <w:r w:rsidRPr="008C24FB">
              <w:rPr>
                <w:rFonts w:ascii="Verdana" w:hAnsi="Verdana"/>
                <w:b/>
                <w:bCs/>
                <w:sz w:val="18"/>
                <w:szCs w:val="18"/>
              </w:rPr>
              <w:t>Tak/Nie</w:t>
            </w:r>
          </w:p>
        </w:tc>
        <w:tc>
          <w:tcPr>
            <w:tcW w:w="735" w:type="dxa"/>
            <w:shd w:val="clear" w:color="auto" w:fill="E7E6E6"/>
          </w:tcPr>
          <w:p w14:paraId="302BF004" w14:textId="77777777" w:rsidR="008C24FB" w:rsidRPr="008C24FB" w:rsidRDefault="008C24FB" w:rsidP="00082C63">
            <w:pPr>
              <w:spacing w:after="160"/>
              <w:jc w:val="center"/>
              <w:rPr>
                <w:rFonts w:ascii="Verdana" w:hAnsi="Verdana"/>
                <w:b/>
                <w:bCs/>
                <w:sz w:val="18"/>
                <w:szCs w:val="18"/>
              </w:rPr>
            </w:pPr>
            <w:r w:rsidRPr="008C24FB">
              <w:rPr>
                <w:rFonts w:ascii="Verdana" w:hAnsi="Verdana"/>
                <w:b/>
                <w:bCs/>
                <w:sz w:val="18"/>
                <w:szCs w:val="18"/>
              </w:rPr>
              <w:t>DR</w:t>
            </w:r>
          </w:p>
        </w:tc>
      </w:tr>
      <w:tr w:rsidR="008C24FB" w:rsidRPr="008C24FB" w14:paraId="4FEF3860" w14:textId="77777777" w:rsidTr="008C24FB">
        <w:tc>
          <w:tcPr>
            <w:tcW w:w="7333" w:type="dxa"/>
          </w:tcPr>
          <w:p w14:paraId="3D18EFD2"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Komunikacja</w:t>
            </w:r>
            <w:proofErr w:type="spellEnd"/>
            <w:r w:rsidRPr="008C24FB">
              <w:rPr>
                <w:rFonts w:ascii="Verdana" w:hAnsi="Verdana"/>
                <w:sz w:val="18"/>
                <w:szCs w:val="18"/>
              </w:rPr>
              <w:t xml:space="preserve"> z </w:t>
            </w:r>
            <w:proofErr w:type="spellStart"/>
            <w:r w:rsidRPr="008C24FB">
              <w:rPr>
                <w:rFonts w:ascii="Verdana" w:hAnsi="Verdana"/>
                <w:sz w:val="18"/>
                <w:szCs w:val="18"/>
              </w:rPr>
              <w:t>zespołem</w:t>
            </w:r>
            <w:proofErr w:type="spellEnd"/>
            <w:r w:rsidRPr="008C24FB">
              <w:rPr>
                <w:rFonts w:ascii="Verdana" w:hAnsi="Verdana"/>
                <w:sz w:val="18"/>
                <w:szCs w:val="18"/>
              </w:rPr>
              <w:t xml:space="preserve"> </w:t>
            </w:r>
            <w:proofErr w:type="spellStart"/>
            <w:r w:rsidRPr="008C24FB">
              <w:rPr>
                <w:rFonts w:ascii="Verdana" w:hAnsi="Verdana"/>
                <w:sz w:val="18"/>
                <w:szCs w:val="18"/>
              </w:rPr>
              <w:t>wykonującym</w:t>
            </w:r>
            <w:proofErr w:type="spellEnd"/>
            <w:r w:rsidRPr="008C24FB">
              <w:rPr>
                <w:rFonts w:ascii="Verdana" w:hAnsi="Verdana"/>
                <w:sz w:val="18"/>
                <w:szCs w:val="18"/>
              </w:rPr>
              <w:t xml:space="preserve"> </w:t>
            </w:r>
            <w:proofErr w:type="spellStart"/>
            <w:r w:rsidRPr="008C24FB">
              <w:rPr>
                <w:rFonts w:ascii="Verdana" w:hAnsi="Verdana"/>
                <w:sz w:val="18"/>
                <w:szCs w:val="18"/>
              </w:rPr>
              <w:t>zlecenie</w:t>
            </w:r>
            <w:proofErr w:type="spellEnd"/>
            <w:r w:rsidRPr="008C24FB">
              <w:rPr>
                <w:rFonts w:ascii="Verdana" w:hAnsi="Verdana"/>
                <w:sz w:val="18"/>
                <w:szCs w:val="18"/>
              </w:rPr>
              <w:t xml:space="preserve"> </w:t>
            </w:r>
            <w:r w:rsidRPr="008C24FB">
              <w:rPr>
                <w:rFonts w:ascii="Verdana" w:hAnsi="Verdana"/>
                <w:i/>
                <w:iCs/>
                <w:sz w:val="18"/>
                <w:szCs w:val="18"/>
              </w:rPr>
              <w:t>(</w:t>
            </w:r>
            <w:proofErr w:type="spell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występuje</w:t>
            </w:r>
            <w:proofErr w:type="spellEnd"/>
            <w:r w:rsidRPr="008C24FB">
              <w:rPr>
                <w:rFonts w:ascii="Verdana" w:hAnsi="Verdana"/>
                <w:i/>
                <w:iCs/>
                <w:sz w:val="18"/>
                <w:szCs w:val="18"/>
              </w:rPr>
              <w:t>)</w:t>
            </w:r>
            <w:r w:rsidRPr="008C24FB">
              <w:rPr>
                <w:rFonts w:ascii="Verdana" w:hAnsi="Verdana"/>
                <w:sz w:val="18"/>
                <w:szCs w:val="18"/>
              </w:rPr>
              <w:t xml:space="preserve"> – </w:t>
            </w:r>
            <w:proofErr w:type="spellStart"/>
            <w:r w:rsidRPr="008C24FB">
              <w:rPr>
                <w:rFonts w:ascii="Verdana" w:hAnsi="Verdana"/>
                <w:sz w:val="18"/>
                <w:szCs w:val="18"/>
              </w:rPr>
              <w:t>oczekiwane</w:t>
            </w:r>
            <w:proofErr w:type="spellEnd"/>
            <w:r w:rsidRPr="008C24FB">
              <w:rPr>
                <w:rFonts w:ascii="Verdana" w:hAnsi="Verdana"/>
                <w:sz w:val="18"/>
                <w:szCs w:val="18"/>
              </w:rPr>
              <w:t xml:space="preserve"> </w:t>
            </w:r>
            <w:proofErr w:type="spellStart"/>
            <w:r w:rsidRPr="008C24FB">
              <w:rPr>
                <w:rFonts w:ascii="Verdana" w:hAnsi="Verdana"/>
                <w:sz w:val="18"/>
                <w:szCs w:val="18"/>
              </w:rPr>
              <w:t>zachowania</w:t>
            </w:r>
            <w:proofErr w:type="spellEnd"/>
            <w:r w:rsidRPr="008C24FB">
              <w:rPr>
                <w:rFonts w:ascii="Verdana" w:hAnsi="Verdana"/>
                <w:sz w:val="18"/>
                <w:szCs w:val="18"/>
              </w:rPr>
              <w:t xml:space="preserve">, </w:t>
            </w:r>
            <w:proofErr w:type="spellStart"/>
            <w:r w:rsidRPr="008C24FB">
              <w:rPr>
                <w:rFonts w:ascii="Verdana" w:hAnsi="Verdana"/>
                <w:sz w:val="18"/>
                <w:szCs w:val="18"/>
              </w:rPr>
              <w:t>obowiązki</w:t>
            </w:r>
            <w:proofErr w:type="spellEnd"/>
            <w:r w:rsidRPr="008C24FB">
              <w:rPr>
                <w:rFonts w:ascii="Verdana" w:hAnsi="Verdana"/>
                <w:sz w:val="18"/>
                <w:szCs w:val="18"/>
              </w:rPr>
              <w:t>.</w:t>
            </w:r>
          </w:p>
        </w:tc>
        <w:tc>
          <w:tcPr>
            <w:tcW w:w="1141" w:type="dxa"/>
          </w:tcPr>
          <w:p w14:paraId="00B51D31" w14:textId="77777777" w:rsidR="008C24FB" w:rsidRPr="008C24FB" w:rsidRDefault="008C24FB" w:rsidP="00082C63">
            <w:pPr>
              <w:spacing w:after="160"/>
              <w:rPr>
                <w:rFonts w:ascii="Verdana" w:hAnsi="Verdana"/>
                <w:sz w:val="18"/>
                <w:szCs w:val="18"/>
              </w:rPr>
            </w:pPr>
          </w:p>
        </w:tc>
        <w:tc>
          <w:tcPr>
            <w:tcW w:w="735" w:type="dxa"/>
          </w:tcPr>
          <w:p w14:paraId="3F2D825E" w14:textId="77777777" w:rsidR="008C24FB" w:rsidRPr="008C24FB" w:rsidRDefault="008C24FB" w:rsidP="00082C63">
            <w:pPr>
              <w:spacing w:after="160"/>
              <w:rPr>
                <w:rFonts w:ascii="Verdana" w:hAnsi="Verdana"/>
                <w:sz w:val="18"/>
                <w:szCs w:val="18"/>
              </w:rPr>
            </w:pPr>
          </w:p>
        </w:tc>
      </w:tr>
      <w:tr w:rsidR="008C24FB" w:rsidRPr="008C24FB" w14:paraId="03D7D71F" w14:textId="77777777" w:rsidTr="008C24FB">
        <w:tc>
          <w:tcPr>
            <w:tcW w:w="7333" w:type="dxa"/>
          </w:tcPr>
          <w:p w14:paraId="27529338"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niezależności</w:t>
            </w:r>
            <w:proofErr w:type="spellEnd"/>
            <w:r w:rsidRPr="008C24FB">
              <w:rPr>
                <w:rFonts w:ascii="Verdana" w:hAnsi="Verdana"/>
                <w:sz w:val="18"/>
                <w:szCs w:val="18"/>
              </w:rPr>
              <w:t xml:space="preserve"> FA –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zidentyfikowane</w:t>
            </w:r>
            <w:proofErr w:type="spellEnd"/>
            <w:r w:rsidRPr="008C24FB">
              <w:rPr>
                <w:rFonts w:ascii="Verdana" w:hAnsi="Verdana"/>
                <w:sz w:val="18"/>
                <w:szCs w:val="18"/>
              </w:rPr>
              <w:t xml:space="preserve"> </w:t>
            </w:r>
            <w:proofErr w:type="spellStart"/>
            <w:r w:rsidRPr="008C24FB">
              <w:rPr>
                <w:rFonts w:ascii="Verdana" w:hAnsi="Verdana"/>
                <w:sz w:val="18"/>
                <w:szCs w:val="18"/>
              </w:rPr>
              <w:t>sprawy</w:t>
            </w:r>
            <w:proofErr w:type="spellEnd"/>
            <w:r w:rsidRPr="008C24FB">
              <w:rPr>
                <w:rFonts w:ascii="Verdana" w:hAnsi="Verdana"/>
                <w:sz w:val="18"/>
                <w:szCs w:val="18"/>
              </w:rPr>
              <w:t xml:space="preserve">, </w:t>
            </w:r>
            <w:r w:rsidRPr="008C24FB">
              <w:rPr>
                <w:rFonts w:ascii="Verdana" w:hAnsi="Verdana"/>
                <w:i/>
                <w:iCs/>
                <w:sz w:val="18"/>
                <w:szCs w:val="18"/>
              </w:rPr>
              <w:t>(</w:t>
            </w:r>
            <w:proofErr w:type="spell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występuje</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dyskusje</w:t>
            </w:r>
            <w:proofErr w:type="spellEnd"/>
            <w:r w:rsidRPr="008C24FB">
              <w:rPr>
                <w:rFonts w:ascii="Verdana" w:hAnsi="Verdana"/>
                <w:i/>
                <w:iCs/>
                <w:sz w:val="18"/>
                <w:szCs w:val="18"/>
              </w:rPr>
              <w:t xml:space="preserve"> z </w:t>
            </w:r>
            <w:proofErr w:type="spellStart"/>
            <w:proofErr w:type="gramStart"/>
            <w:r w:rsidRPr="008C24FB">
              <w:rPr>
                <w:rFonts w:ascii="Verdana" w:hAnsi="Verdana"/>
                <w:i/>
                <w:iCs/>
                <w:sz w:val="18"/>
                <w:szCs w:val="18"/>
              </w:rPr>
              <w:t>zespołem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wykonującym</w:t>
            </w:r>
            <w:proofErr w:type="spellEnd"/>
            <w:proofErr w:type="gramEnd"/>
            <w:r w:rsidRPr="008C24FB">
              <w:rPr>
                <w:rFonts w:ascii="Verdana" w:hAnsi="Verdana"/>
                <w:i/>
                <w:iCs/>
                <w:sz w:val="18"/>
                <w:szCs w:val="18"/>
              </w:rPr>
              <w:t xml:space="preserve"> </w:t>
            </w:r>
            <w:proofErr w:type="spellStart"/>
            <w:r w:rsidRPr="008C24FB">
              <w:rPr>
                <w:rFonts w:ascii="Verdana" w:hAnsi="Verdana"/>
                <w:i/>
                <w:iCs/>
                <w:sz w:val="18"/>
                <w:szCs w:val="18"/>
              </w:rPr>
              <w:t>badanie</w:t>
            </w:r>
            <w:proofErr w:type="spellEnd"/>
            <w:r w:rsidRPr="008C24FB">
              <w:rPr>
                <w:rFonts w:ascii="Verdana" w:hAnsi="Verdana"/>
                <w:i/>
                <w:iCs/>
                <w:sz w:val="18"/>
                <w:szCs w:val="18"/>
              </w:rPr>
              <w:t>”</w:t>
            </w:r>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wnioski</w:t>
            </w:r>
            <w:proofErr w:type="spellEnd"/>
            <w:r w:rsidRPr="008C24FB">
              <w:rPr>
                <w:rFonts w:ascii="Verdana" w:hAnsi="Verdana"/>
                <w:sz w:val="18"/>
                <w:szCs w:val="18"/>
              </w:rPr>
              <w:t xml:space="preserve">. </w:t>
            </w:r>
          </w:p>
        </w:tc>
        <w:tc>
          <w:tcPr>
            <w:tcW w:w="1141" w:type="dxa"/>
          </w:tcPr>
          <w:p w14:paraId="25E684BE" w14:textId="77777777" w:rsidR="008C24FB" w:rsidRPr="008C24FB" w:rsidRDefault="008C24FB" w:rsidP="00082C63">
            <w:pPr>
              <w:spacing w:after="160"/>
              <w:rPr>
                <w:rFonts w:ascii="Verdana" w:hAnsi="Verdana"/>
                <w:sz w:val="18"/>
                <w:szCs w:val="18"/>
              </w:rPr>
            </w:pPr>
          </w:p>
        </w:tc>
        <w:tc>
          <w:tcPr>
            <w:tcW w:w="735" w:type="dxa"/>
          </w:tcPr>
          <w:p w14:paraId="177F25BF" w14:textId="77777777" w:rsidR="008C24FB" w:rsidRPr="008C24FB" w:rsidRDefault="008C24FB" w:rsidP="00082C63">
            <w:pPr>
              <w:spacing w:after="160"/>
              <w:rPr>
                <w:rFonts w:ascii="Verdana" w:hAnsi="Verdana"/>
                <w:sz w:val="18"/>
                <w:szCs w:val="18"/>
              </w:rPr>
            </w:pPr>
          </w:p>
        </w:tc>
      </w:tr>
      <w:tr w:rsidR="008C24FB" w:rsidRPr="008C24FB" w14:paraId="5CE156F4" w14:textId="77777777" w:rsidTr="008C24FB">
        <w:tc>
          <w:tcPr>
            <w:tcW w:w="7333" w:type="dxa"/>
          </w:tcPr>
          <w:p w14:paraId="0A6485B9"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niezależności</w:t>
            </w:r>
            <w:proofErr w:type="spellEnd"/>
            <w:r w:rsidRPr="008C24FB">
              <w:rPr>
                <w:rFonts w:ascii="Verdana" w:hAnsi="Verdana"/>
                <w:sz w:val="18"/>
                <w:szCs w:val="18"/>
              </w:rPr>
              <w:t xml:space="preserve"> KBR -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zidentyfikowane</w:t>
            </w:r>
            <w:proofErr w:type="spellEnd"/>
            <w:r w:rsidRPr="008C24FB">
              <w:rPr>
                <w:rFonts w:ascii="Verdana" w:hAnsi="Verdana"/>
                <w:sz w:val="18"/>
                <w:szCs w:val="18"/>
              </w:rPr>
              <w:t xml:space="preserve"> </w:t>
            </w:r>
            <w:proofErr w:type="spellStart"/>
            <w:r w:rsidRPr="008C24FB">
              <w:rPr>
                <w:rFonts w:ascii="Verdana" w:hAnsi="Verdana"/>
                <w:sz w:val="18"/>
                <w:szCs w:val="18"/>
              </w:rPr>
              <w:t>sprawy</w:t>
            </w:r>
            <w:proofErr w:type="spellEnd"/>
            <w:r w:rsidRPr="008C24FB">
              <w:rPr>
                <w:rFonts w:ascii="Verdana" w:hAnsi="Verdana"/>
                <w:sz w:val="18"/>
                <w:szCs w:val="18"/>
              </w:rPr>
              <w:t xml:space="preserve">, </w:t>
            </w:r>
            <w:r w:rsidRPr="008C24FB">
              <w:rPr>
                <w:rFonts w:ascii="Verdana" w:hAnsi="Verdana"/>
                <w:i/>
                <w:iCs/>
                <w:sz w:val="18"/>
                <w:szCs w:val="18"/>
              </w:rPr>
              <w:t>(</w:t>
            </w:r>
            <w:proofErr w:type="spell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występuje</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dyskusje</w:t>
            </w:r>
            <w:proofErr w:type="spellEnd"/>
            <w:r w:rsidRPr="008C24FB">
              <w:rPr>
                <w:rFonts w:ascii="Verdana" w:hAnsi="Verdana"/>
                <w:i/>
                <w:iCs/>
                <w:sz w:val="18"/>
                <w:szCs w:val="18"/>
              </w:rPr>
              <w:t xml:space="preserve"> z </w:t>
            </w:r>
            <w:proofErr w:type="spellStart"/>
            <w:proofErr w:type="gramStart"/>
            <w:r w:rsidRPr="008C24FB">
              <w:rPr>
                <w:rFonts w:ascii="Verdana" w:hAnsi="Verdana"/>
                <w:i/>
                <w:iCs/>
                <w:sz w:val="18"/>
                <w:szCs w:val="18"/>
              </w:rPr>
              <w:t>zespołem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wykonującym</w:t>
            </w:r>
            <w:proofErr w:type="spellEnd"/>
            <w:proofErr w:type="gramEnd"/>
            <w:r w:rsidRPr="008C24FB">
              <w:rPr>
                <w:rFonts w:ascii="Verdana" w:hAnsi="Verdana"/>
                <w:i/>
                <w:iCs/>
                <w:sz w:val="18"/>
                <w:szCs w:val="18"/>
              </w:rPr>
              <w:t xml:space="preserve"> </w:t>
            </w:r>
            <w:proofErr w:type="spellStart"/>
            <w:r w:rsidRPr="008C24FB">
              <w:rPr>
                <w:rFonts w:ascii="Verdana" w:hAnsi="Verdana"/>
                <w:i/>
                <w:iCs/>
                <w:sz w:val="18"/>
                <w:szCs w:val="18"/>
              </w:rPr>
              <w:t>badanie</w:t>
            </w:r>
            <w:proofErr w:type="spellEnd"/>
            <w:r w:rsidRPr="008C24FB">
              <w:rPr>
                <w:rFonts w:ascii="Verdana" w:hAnsi="Verdana"/>
                <w:i/>
                <w:iCs/>
                <w:sz w:val="18"/>
                <w:szCs w:val="18"/>
              </w:rPr>
              <w:t>”)</w:t>
            </w:r>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wnioski</w:t>
            </w:r>
            <w:proofErr w:type="spellEnd"/>
            <w:r w:rsidRPr="008C24FB">
              <w:rPr>
                <w:rFonts w:ascii="Verdana" w:hAnsi="Verdana"/>
                <w:sz w:val="18"/>
                <w:szCs w:val="18"/>
              </w:rPr>
              <w:t>.</w:t>
            </w:r>
          </w:p>
        </w:tc>
        <w:tc>
          <w:tcPr>
            <w:tcW w:w="1141" w:type="dxa"/>
          </w:tcPr>
          <w:p w14:paraId="4D6ACC4B" w14:textId="77777777" w:rsidR="008C24FB" w:rsidRPr="008C24FB" w:rsidRDefault="008C24FB" w:rsidP="00082C63">
            <w:pPr>
              <w:spacing w:after="160"/>
              <w:rPr>
                <w:rFonts w:ascii="Verdana" w:hAnsi="Verdana"/>
                <w:sz w:val="18"/>
                <w:szCs w:val="18"/>
              </w:rPr>
            </w:pPr>
          </w:p>
        </w:tc>
        <w:tc>
          <w:tcPr>
            <w:tcW w:w="735" w:type="dxa"/>
          </w:tcPr>
          <w:p w14:paraId="152C3B08" w14:textId="77777777" w:rsidR="008C24FB" w:rsidRPr="008C24FB" w:rsidRDefault="008C24FB" w:rsidP="00082C63">
            <w:pPr>
              <w:spacing w:after="160"/>
              <w:rPr>
                <w:rFonts w:ascii="Verdana" w:hAnsi="Verdana"/>
                <w:sz w:val="18"/>
                <w:szCs w:val="18"/>
              </w:rPr>
            </w:pPr>
          </w:p>
        </w:tc>
      </w:tr>
      <w:tr w:rsidR="008C24FB" w:rsidRPr="008C24FB" w14:paraId="36171C75" w14:textId="77777777" w:rsidTr="008C24FB">
        <w:tc>
          <w:tcPr>
            <w:tcW w:w="7333" w:type="dxa"/>
          </w:tcPr>
          <w:p w14:paraId="4BD1BF8F" w14:textId="77777777" w:rsidR="008C24FB" w:rsidRPr="008C24FB" w:rsidRDefault="008C24FB" w:rsidP="00082C63">
            <w:pPr>
              <w:spacing w:after="160"/>
              <w:rPr>
                <w:rFonts w:ascii="Verdana" w:hAnsi="Verdana"/>
                <w:i/>
                <w:iCs/>
                <w:sz w:val="18"/>
                <w:szCs w:val="18"/>
              </w:rPr>
            </w:pPr>
            <w:r w:rsidRPr="008C24FB">
              <w:rPr>
                <w:rFonts w:ascii="Verdana" w:hAnsi="Verdana"/>
                <w:i/>
                <w:iCs/>
                <w:sz w:val="18"/>
                <w:szCs w:val="18"/>
              </w:rPr>
              <w:t>(</w:t>
            </w:r>
            <w:proofErr w:type="spell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występuje</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Dokumentacja</w:t>
            </w:r>
            <w:proofErr w:type="spellEnd"/>
            <w:r w:rsidRPr="008C24FB">
              <w:rPr>
                <w:rFonts w:ascii="Verdana" w:hAnsi="Verdana"/>
                <w:i/>
                <w:iCs/>
                <w:sz w:val="18"/>
                <w:szCs w:val="18"/>
              </w:rPr>
              <w:t xml:space="preserve"> </w:t>
            </w:r>
            <w:proofErr w:type="spellStart"/>
            <w:proofErr w:type="gramStart"/>
            <w:r w:rsidRPr="008C24FB">
              <w:rPr>
                <w:rFonts w:ascii="Verdana" w:hAnsi="Verdana"/>
                <w:i/>
                <w:iCs/>
                <w:sz w:val="18"/>
                <w:szCs w:val="18"/>
              </w:rPr>
              <w:t>dotycząca</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niezależności</w:t>
            </w:r>
            <w:proofErr w:type="spellEnd"/>
            <w:proofErr w:type="gramEnd"/>
            <w:r w:rsidRPr="008C24FB">
              <w:rPr>
                <w:rFonts w:ascii="Verdana" w:hAnsi="Verdana"/>
                <w:i/>
                <w:iCs/>
                <w:sz w:val="18"/>
                <w:szCs w:val="18"/>
              </w:rPr>
              <w:t xml:space="preserve"> </w:t>
            </w:r>
            <w:proofErr w:type="spellStart"/>
            <w:r w:rsidRPr="008C24FB">
              <w:rPr>
                <w:rFonts w:ascii="Verdana" w:hAnsi="Verdana"/>
                <w:i/>
                <w:iCs/>
                <w:sz w:val="18"/>
                <w:szCs w:val="18"/>
              </w:rPr>
              <w:t>zespołu</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wykonującego</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badanie</w:t>
            </w:r>
            <w:proofErr w:type="spellEnd"/>
            <w:r w:rsidRPr="008C24FB">
              <w:rPr>
                <w:rFonts w:ascii="Verdana" w:hAnsi="Verdana"/>
                <w:i/>
                <w:iCs/>
                <w:sz w:val="18"/>
                <w:szCs w:val="18"/>
              </w:rPr>
              <w:t xml:space="preserve"> - w </w:t>
            </w:r>
            <w:proofErr w:type="spellStart"/>
            <w:r w:rsidRPr="008C24FB">
              <w:rPr>
                <w:rFonts w:ascii="Verdana" w:hAnsi="Verdana"/>
                <w:i/>
                <w:iCs/>
                <w:sz w:val="18"/>
                <w:szCs w:val="18"/>
              </w:rPr>
              <w:t>tym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zidentyfikowane</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sprawy</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dyskusje</w:t>
            </w:r>
            <w:proofErr w:type="spellEnd"/>
            <w:r w:rsidRPr="008C24FB">
              <w:rPr>
                <w:rFonts w:ascii="Verdana" w:hAnsi="Verdana"/>
                <w:i/>
                <w:iCs/>
                <w:sz w:val="18"/>
                <w:szCs w:val="18"/>
              </w:rPr>
              <w:t xml:space="preserve"> z </w:t>
            </w:r>
            <w:proofErr w:type="spellStart"/>
            <w:r w:rsidRPr="008C24FB">
              <w:rPr>
                <w:rFonts w:ascii="Verdana" w:hAnsi="Verdana"/>
                <w:i/>
                <w:iCs/>
                <w:sz w:val="18"/>
                <w:szCs w:val="18"/>
              </w:rPr>
              <w:t>zespołem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wykonującym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badania</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wnioski</w:t>
            </w:r>
            <w:proofErr w:type="spellEnd"/>
            <w:r w:rsidRPr="008C24FB">
              <w:rPr>
                <w:rFonts w:ascii="Verdana" w:hAnsi="Verdana"/>
                <w:i/>
                <w:iCs/>
                <w:sz w:val="18"/>
                <w:szCs w:val="18"/>
              </w:rPr>
              <w:t>”).</w:t>
            </w:r>
          </w:p>
        </w:tc>
        <w:tc>
          <w:tcPr>
            <w:tcW w:w="1141" w:type="dxa"/>
          </w:tcPr>
          <w:p w14:paraId="48AEA086" w14:textId="77777777" w:rsidR="008C24FB" w:rsidRPr="008C24FB" w:rsidRDefault="008C24FB" w:rsidP="00082C63">
            <w:pPr>
              <w:spacing w:after="160"/>
              <w:rPr>
                <w:rFonts w:ascii="Verdana" w:hAnsi="Verdana"/>
                <w:sz w:val="18"/>
                <w:szCs w:val="18"/>
              </w:rPr>
            </w:pPr>
          </w:p>
        </w:tc>
        <w:tc>
          <w:tcPr>
            <w:tcW w:w="735" w:type="dxa"/>
          </w:tcPr>
          <w:p w14:paraId="6E510AC5" w14:textId="77777777" w:rsidR="008C24FB" w:rsidRPr="008C24FB" w:rsidRDefault="008C24FB" w:rsidP="00082C63">
            <w:pPr>
              <w:spacing w:after="160"/>
              <w:rPr>
                <w:rFonts w:ascii="Verdana" w:hAnsi="Verdana"/>
                <w:sz w:val="18"/>
                <w:szCs w:val="18"/>
              </w:rPr>
            </w:pPr>
          </w:p>
        </w:tc>
      </w:tr>
      <w:tr w:rsidR="008C24FB" w:rsidRPr="008C24FB" w14:paraId="047D00D1" w14:textId="77777777" w:rsidTr="008C24FB">
        <w:tc>
          <w:tcPr>
            <w:tcW w:w="7333" w:type="dxa"/>
          </w:tcPr>
          <w:p w14:paraId="2FAB75C5"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lastRenderedPageBreak/>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niezależności</w:t>
            </w:r>
            <w:proofErr w:type="spellEnd"/>
            <w:r w:rsidRPr="008C24FB">
              <w:rPr>
                <w:rFonts w:ascii="Verdana" w:hAnsi="Verdana"/>
                <w:sz w:val="18"/>
                <w:szCs w:val="18"/>
              </w:rPr>
              <w:t xml:space="preserve"> </w:t>
            </w:r>
            <w:proofErr w:type="spellStart"/>
            <w:r w:rsidRPr="008C24FB">
              <w:rPr>
                <w:rFonts w:ascii="Verdana" w:hAnsi="Verdana"/>
                <w:sz w:val="18"/>
                <w:szCs w:val="18"/>
              </w:rPr>
              <w:t>kontrolera</w:t>
            </w:r>
            <w:proofErr w:type="spellEnd"/>
            <w:r w:rsidRPr="008C24FB">
              <w:rPr>
                <w:rFonts w:ascii="Verdana" w:hAnsi="Verdana"/>
                <w:sz w:val="18"/>
                <w:szCs w:val="18"/>
              </w:rPr>
              <w:t xml:space="preserve"> </w:t>
            </w:r>
            <w:proofErr w:type="spellStart"/>
            <w:r w:rsidRPr="008C24FB">
              <w:rPr>
                <w:rFonts w:ascii="Verdana" w:hAnsi="Verdana"/>
                <w:sz w:val="18"/>
                <w:szCs w:val="18"/>
              </w:rPr>
              <w:t>jakości</w:t>
            </w:r>
            <w:proofErr w:type="spellEnd"/>
            <w:r w:rsidRPr="008C24FB">
              <w:rPr>
                <w:rFonts w:ascii="Verdana" w:hAnsi="Verdana"/>
                <w:sz w:val="18"/>
                <w:szCs w:val="18"/>
              </w:rPr>
              <w:t xml:space="preserve"> </w:t>
            </w:r>
            <w:proofErr w:type="spellStart"/>
            <w:r w:rsidRPr="008C24FB">
              <w:rPr>
                <w:rFonts w:ascii="Verdana" w:hAnsi="Verdana"/>
                <w:sz w:val="18"/>
                <w:szCs w:val="18"/>
              </w:rPr>
              <w:t>wykonani</w:t>
            </w:r>
            <w:proofErr w:type="spellEnd"/>
            <w:r w:rsidRPr="008C24FB">
              <w:rPr>
                <w:rFonts w:ascii="Verdana" w:hAnsi="Verdana"/>
                <w:sz w:val="18"/>
                <w:szCs w:val="18"/>
              </w:rPr>
              <w:t xml:space="preserve"> </w:t>
            </w:r>
            <w:proofErr w:type="spellStart"/>
            <w:r w:rsidRPr="008C24FB">
              <w:rPr>
                <w:rFonts w:ascii="Verdana" w:hAnsi="Verdana"/>
                <w:sz w:val="18"/>
                <w:szCs w:val="18"/>
              </w:rPr>
              <w:t>zlecenia</w:t>
            </w:r>
            <w:proofErr w:type="spellEnd"/>
            <w:r w:rsidRPr="008C24FB">
              <w:rPr>
                <w:rFonts w:ascii="Verdana" w:hAnsi="Verdana"/>
                <w:sz w:val="18"/>
                <w:szCs w:val="18"/>
              </w:rPr>
              <w:t xml:space="preserve"> -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zidentyfikowane</w:t>
            </w:r>
            <w:proofErr w:type="spellEnd"/>
            <w:r w:rsidRPr="008C24FB">
              <w:rPr>
                <w:rFonts w:ascii="Verdana" w:hAnsi="Verdana"/>
                <w:sz w:val="18"/>
                <w:szCs w:val="18"/>
              </w:rPr>
              <w:t xml:space="preserve"> </w:t>
            </w:r>
            <w:proofErr w:type="spellStart"/>
            <w:r w:rsidRPr="008C24FB">
              <w:rPr>
                <w:rFonts w:ascii="Verdana" w:hAnsi="Verdana"/>
                <w:sz w:val="18"/>
                <w:szCs w:val="18"/>
              </w:rPr>
              <w:t>sprawy</w:t>
            </w:r>
            <w:proofErr w:type="spellEnd"/>
            <w:r w:rsidRPr="008C24FB">
              <w:rPr>
                <w:rFonts w:ascii="Verdana" w:hAnsi="Verdana"/>
                <w:sz w:val="18"/>
                <w:szCs w:val="18"/>
              </w:rPr>
              <w:t xml:space="preserve">, </w:t>
            </w:r>
            <w:r w:rsidRPr="008C24FB">
              <w:rPr>
                <w:rFonts w:ascii="Verdana" w:hAnsi="Verdana"/>
                <w:i/>
                <w:iCs/>
                <w:sz w:val="18"/>
                <w:szCs w:val="18"/>
              </w:rPr>
              <w:t>(</w:t>
            </w:r>
            <w:proofErr w:type="spell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występuje</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dyskusje</w:t>
            </w:r>
            <w:proofErr w:type="spellEnd"/>
            <w:r w:rsidRPr="008C24FB">
              <w:rPr>
                <w:rFonts w:ascii="Verdana" w:hAnsi="Verdana"/>
                <w:i/>
                <w:iCs/>
                <w:sz w:val="18"/>
                <w:szCs w:val="18"/>
              </w:rPr>
              <w:t xml:space="preserve"> z </w:t>
            </w:r>
            <w:proofErr w:type="spellStart"/>
            <w:proofErr w:type="gramStart"/>
            <w:r w:rsidRPr="008C24FB">
              <w:rPr>
                <w:rFonts w:ascii="Verdana" w:hAnsi="Verdana"/>
                <w:i/>
                <w:iCs/>
                <w:sz w:val="18"/>
                <w:szCs w:val="18"/>
              </w:rPr>
              <w:t>zespołem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wykonującym</w:t>
            </w:r>
            <w:proofErr w:type="spellEnd"/>
            <w:proofErr w:type="gramEnd"/>
            <w:r w:rsidRPr="008C24FB">
              <w:rPr>
                <w:rFonts w:ascii="Verdana" w:hAnsi="Verdana"/>
                <w:i/>
                <w:iCs/>
                <w:sz w:val="18"/>
                <w:szCs w:val="18"/>
              </w:rPr>
              <w:t xml:space="preserve"> </w:t>
            </w:r>
            <w:proofErr w:type="spellStart"/>
            <w:r w:rsidRPr="008C24FB">
              <w:rPr>
                <w:rFonts w:ascii="Verdana" w:hAnsi="Verdana"/>
                <w:i/>
                <w:iCs/>
                <w:sz w:val="18"/>
                <w:szCs w:val="18"/>
              </w:rPr>
              <w:t>badania</w:t>
            </w:r>
            <w:proofErr w:type="spellEnd"/>
            <w:r w:rsidRPr="008C24FB">
              <w:rPr>
                <w:rFonts w:ascii="Verdana" w:hAnsi="Verdana"/>
                <w:i/>
                <w:iCs/>
                <w:sz w:val="18"/>
                <w:szCs w:val="18"/>
              </w:rPr>
              <w:t>”)</w:t>
            </w:r>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wnioski</w:t>
            </w:r>
            <w:proofErr w:type="spellEnd"/>
            <w:r w:rsidRPr="008C24FB">
              <w:rPr>
                <w:rFonts w:ascii="Verdana" w:hAnsi="Verdana"/>
                <w:sz w:val="18"/>
                <w:szCs w:val="18"/>
              </w:rPr>
              <w:t>.</w:t>
            </w:r>
          </w:p>
        </w:tc>
        <w:tc>
          <w:tcPr>
            <w:tcW w:w="1141" w:type="dxa"/>
          </w:tcPr>
          <w:p w14:paraId="5FD1C20F" w14:textId="77777777" w:rsidR="008C24FB" w:rsidRPr="008C24FB" w:rsidRDefault="008C24FB" w:rsidP="00082C63">
            <w:pPr>
              <w:spacing w:after="160"/>
              <w:rPr>
                <w:rFonts w:ascii="Verdana" w:hAnsi="Verdana"/>
                <w:sz w:val="18"/>
                <w:szCs w:val="18"/>
              </w:rPr>
            </w:pPr>
          </w:p>
        </w:tc>
        <w:tc>
          <w:tcPr>
            <w:tcW w:w="735" w:type="dxa"/>
          </w:tcPr>
          <w:p w14:paraId="0D0E9BD5" w14:textId="77777777" w:rsidR="008C24FB" w:rsidRPr="008C24FB" w:rsidRDefault="008C24FB" w:rsidP="00082C63">
            <w:pPr>
              <w:spacing w:after="160"/>
              <w:rPr>
                <w:rFonts w:ascii="Verdana" w:hAnsi="Verdana"/>
                <w:sz w:val="18"/>
                <w:szCs w:val="18"/>
              </w:rPr>
            </w:pPr>
          </w:p>
        </w:tc>
      </w:tr>
      <w:tr w:rsidR="008C24FB" w:rsidRPr="008C24FB" w14:paraId="4BDA73D9" w14:textId="77777777" w:rsidTr="008C24FB">
        <w:tc>
          <w:tcPr>
            <w:tcW w:w="7333" w:type="dxa"/>
          </w:tcPr>
          <w:p w14:paraId="4A94FB83"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FA </w:t>
            </w:r>
            <w:proofErr w:type="spellStart"/>
            <w:r w:rsidRPr="008C24FB">
              <w:rPr>
                <w:rFonts w:ascii="Verdana" w:hAnsi="Verdana"/>
                <w:sz w:val="18"/>
                <w:szCs w:val="18"/>
              </w:rPr>
              <w:t>i</w:t>
            </w:r>
            <w:proofErr w:type="spellEnd"/>
            <w:r w:rsidRPr="008C24FB">
              <w:rPr>
                <w:rFonts w:ascii="Verdana" w:hAnsi="Verdana"/>
                <w:sz w:val="18"/>
                <w:szCs w:val="18"/>
              </w:rPr>
              <w:t xml:space="preserve"> KBR, </w:t>
            </w:r>
            <w:proofErr w:type="spellStart"/>
            <w:r w:rsidRPr="008C24FB">
              <w:rPr>
                <w:rFonts w:ascii="Verdana" w:hAnsi="Verdana"/>
                <w:sz w:val="18"/>
                <w:szCs w:val="18"/>
              </w:rPr>
              <w:t>że</w:t>
            </w:r>
            <w:proofErr w:type="spellEnd"/>
            <w:r w:rsidRPr="008C24FB">
              <w:rPr>
                <w:rFonts w:ascii="Verdana" w:hAnsi="Verdana"/>
                <w:sz w:val="18"/>
                <w:szCs w:val="18"/>
              </w:rPr>
              <w:t xml:space="preserve"> </w:t>
            </w:r>
            <w:proofErr w:type="spellStart"/>
            <w:r w:rsidRPr="008C24FB">
              <w:rPr>
                <w:rFonts w:ascii="Verdana" w:hAnsi="Verdana"/>
                <w:sz w:val="18"/>
                <w:szCs w:val="18"/>
              </w:rPr>
              <w:t>przed</w:t>
            </w:r>
            <w:proofErr w:type="spellEnd"/>
            <w:r w:rsidRPr="008C24FB">
              <w:rPr>
                <w:rFonts w:ascii="Verdana" w:hAnsi="Verdana"/>
                <w:sz w:val="18"/>
                <w:szCs w:val="18"/>
              </w:rPr>
              <w:t xml:space="preserve"> </w:t>
            </w:r>
            <w:proofErr w:type="spellStart"/>
            <w:r w:rsidRPr="008C24FB">
              <w:rPr>
                <w:rFonts w:ascii="Verdana" w:hAnsi="Verdana"/>
                <w:sz w:val="18"/>
                <w:szCs w:val="18"/>
              </w:rPr>
              <w:t>przyjęciem</w:t>
            </w:r>
            <w:proofErr w:type="spellEnd"/>
            <w:r w:rsidRPr="008C24FB">
              <w:rPr>
                <w:rFonts w:ascii="Verdana" w:hAnsi="Verdana"/>
                <w:sz w:val="18"/>
                <w:szCs w:val="18"/>
              </w:rPr>
              <w:t xml:space="preserve"> </w:t>
            </w:r>
            <w:proofErr w:type="spellStart"/>
            <w:r w:rsidRPr="008C24FB">
              <w:rPr>
                <w:rFonts w:ascii="Verdana" w:hAnsi="Verdana"/>
                <w:sz w:val="18"/>
                <w:szCs w:val="18"/>
              </w:rPr>
              <w:t>lub</w:t>
            </w:r>
            <w:proofErr w:type="spellEnd"/>
            <w:r w:rsidRPr="008C24FB">
              <w:rPr>
                <w:rFonts w:ascii="Verdana" w:hAnsi="Verdana"/>
                <w:sz w:val="18"/>
                <w:szCs w:val="18"/>
              </w:rPr>
              <w:t xml:space="preserve"> </w:t>
            </w:r>
            <w:proofErr w:type="spellStart"/>
            <w:r w:rsidRPr="008C24FB">
              <w:rPr>
                <w:rFonts w:ascii="Verdana" w:hAnsi="Verdana"/>
                <w:sz w:val="18"/>
                <w:szCs w:val="18"/>
              </w:rPr>
              <w:t>kontynuacją</w:t>
            </w:r>
            <w:proofErr w:type="spellEnd"/>
            <w:r w:rsidRPr="008C24FB">
              <w:rPr>
                <w:rFonts w:ascii="Verdana" w:hAnsi="Verdana"/>
                <w:sz w:val="18"/>
                <w:szCs w:val="18"/>
              </w:rPr>
              <w:t xml:space="preserve"> </w:t>
            </w:r>
            <w:proofErr w:type="spellStart"/>
            <w:r w:rsidRPr="008C24FB">
              <w:rPr>
                <w:rFonts w:ascii="Verdana" w:hAnsi="Verdana"/>
                <w:sz w:val="18"/>
                <w:szCs w:val="18"/>
              </w:rPr>
              <w:t>relacji</w:t>
            </w:r>
            <w:proofErr w:type="spellEnd"/>
            <w:r w:rsidRPr="008C24FB">
              <w:rPr>
                <w:rFonts w:ascii="Verdana" w:hAnsi="Verdana"/>
                <w:sz w:val="18"/>
                <w:szCs w:val="18"/>
              </w:rPr>
              <w:t xml:space="preserve"> z </w:t>
            </w:r>
            <w:proofErr w:type="spellStart"/>
            <w:r w:rsidRPr="008C24FB">
              <w:rPr>
                <w:rFonts w:ascii="Verdana" w:hAnsi="Verdana"/>
                <w:sz w:val="18"/>
                <w:szCs w:val="18"/>
              </w:rPr>
              <w:t>klientem</w:t>
            </w:r>
            <w:proofErr w:type="spellEnd"/>
            <w:r w:rsidRPr="008C24FB">
              <w:rPr>
                <w:rFonts w:ascii="Verdana" w:hAnsi="Verdana"/>
                <w:sz w:val="18"/>
                <w:szCs w:val="18"/>
              </w:rPr>
              <w:t xml:space="preserve"> </w:t>
            </w:r>
            <w:proofErr w:type="spellStart"/>
            <w:r w:rsidRPr="008C24FB">
              <w:rPr>
                <w:rFonts w:ascii="Verdana" w:hAnsi="Verdana"/>
                <w:sz w:val="18"/>
                <w:szCs w:val="18"/>
              </w:rPr>
              <w:t>zlecenia</w:t>
            </w:r>
            <w:proofErr w:type="spellEnd"/>
            <w:r w:rsidRPr="008C24FB">
              <w:rPr>
                <w:rFonts w:ascii="Verdana" w:hAnsi="Verdana"/>
                <w:sz w:val="18"/>
                <w:szCs w:val="18"/>
              </w:rPr>
              <w:t xml:space="preserve"> </w:t>
            </w:r>
            <w:proofErr w:type="spellStart"/>
            <w:r w:rsidRPr="008C24FB">
              <w:rPr>
                <w:rFonts w:ascii="Verdana" w:hAnsi="Verdana"/>
                <w:sz w:val="18"/>
                <w:szCs w:val="18"/>
              </w:rPr>
              <w:t>badania</w:t>
            </w:r>
            <w:proofErr w:type="spellEnd"/>
            <w:r w:rsidRPr="008C24FB">
              <w:rPr>
                <w:rFonts w:ascii="Verdana" w:hAnsi="Verdana"/>
                <w:sz w:val="18"/>
                <w:szCs w:val="18"/>
              </w:rPr>
              <w:t xml:space="preserve"> </w:t>
            </w:r>
            <w:proofErr w:type="spellStart"/>
            <w:r w:rsidRPr="008C24FB">
              <w:rPr>
                <w:rFonts w:ascii="Verdana" w:hAnsi="Verdana"/>
                <w:sz w:val="18"/>
                <w:szCs w:val="18"/>
              </w:rPr>
              <w:t>zostały</w:t>
            </w:r>
            <w:proofErr w:type="spellEnd"/>
            <w:r w:rsidRPr="008C24FB">
              <w:rPr>
                <w:rFonts w:ascii="Verdana" w:hAnsi="Verdana"/>
                <w:sz w:val="18"/>
                <w:szCs w:val="18"/>
              </w:rPr>
              <w:t xml:space="preserve"> </w:t>
            </w:r>
            <w:proofErr w:type="spellStart"/>
            <w:r w:rsidRPr="008C24FB">
              <w:rPr>
                <w:rFonts w:ascii="Verdana" w:hAnsi="Verdana"/>
                <w:sz w:val="18"/>
                <w:szCs w:val="18"/>
              </w:rPr>
              <w:t>spełnione</w:t>
            </w:r>
            <w:proofErr w:type="spellEnd"/>
            <w:r w:rsidRPr="008C24FB">
              <w:rPr>
                <w:rFonts w:ascii="Verdana" w:hAnsi="Verdana"/>
                <w:sz w:val="18"/>
                <w:szCs w:val="18"/>
              </w:rPr>
              <w:t xml:space="preserve"> </w:t>
            </w:r>
            <w:proofErr w:type="spellStart"/>
            <w:r w:rsidRPr="008C24FB">
              <w:rPr>
                <w:rFonts w:ascii="Verdana" w:hAnsi="Verdana"/>
                <w:sz w:val="18"/>
                <w:szCs w:val="18"/>
              </w:rPr>
              <w:t>wymogi</w:t>
            </w:r>
            <w:proofErr w:type="spellEnd"/>
            <w:r w:rsidRPr="008C24FB">
              <w:rPr>
                <w:rFonts w:ascii="Verdana" w:hAnsi="Verdana"/>
                <w:sz w:val="18"/>
                <w:szCs w:val="18"/>
              </w:rPr>
              <w:t xml:space="preserve"> </w:t>
            </w:r>
            <w:proofErr w:type="spellStart"/>
            <w:r w:rsidRPr="008C24FB">
              <w:rPr>
                <w:rFonts w:ascii="Verdana" w:hAnsi="Verdana"/>
                <w:sz w:val="18"/>
                <w:szCs w:val="18"/>
              </w:rPr>
              <w:t>niezależności</w:t>
            </w:r>
            <w:proofErr w:type="spellEnd"/>
            <w:r w:rsidRPr="008C24FB">
              <w:rPr>
                <w:rFonts w:ascii="Verdana" w:hAnsi="Verdana"/>
                <w:sz w:val="18"/>
                <w:szCs w:val="18"/>
              </w:rPr>
              <w:t xml:space="preserve">, o </w:t>
            </w:r>
            <w:proofErr w:type="spellStart"/>
            <w:r w:rsidRPr="008C24FB">
              <w:rPr>
                <w:rFonts w:ascii="Verdana" w:hAnsi="Verdana"/>
                <w:sz w:val="18"/>
                <w:szCs w:val="18"/>
              </w:rPr>
              <w:t>których</w:t>
            </w:r>
            <w:proofErr w:type="spellEnd"/>
            <w:r w:rsidRPr="008C24FB">
              <w:rPr>
                <w:rFonts w:ascii="Verdana" w:hAnsi="Verdana"/>
                <w:sz w:val="18"/>
                <w:szCs w:val="18"/>
              </w:rPr>
              <w:t xml:space="preserve"> </w:t>
            </w:r>
            <w:proofErr w:type="spellStart"/>
            <w:r w:rsidRPr="008C24FB">
              <w:rPr>
                <w:rFonts w:ascii="Verdana" w:hAnsi="Verdana"/>
                <w:sz w:val="18"/>
                <w:szCs w:val="18"/>
              </w:rPr>
              <w:t>mowa</w:t>
            </w:r>
            <w:proofErr w:type="spellEnd"/>
            <w:r w:rsidRPr="008C24FB">
              <w:rPr>
                <w:rFonts w:ascii="Verdana" w:hAnsi="Verdana"/>
                <w:sz w:val="18"/>
                <w:szCs w:val="18"/>
              </w:rPr>
              <w:t xml:space="preserve"> w art. 69-73 UoBR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czy</w:t>
            </w:r>
            <w:proofErr w:type="spellEnd"/>
            <w:r w:rsidRPr="008C24FB">
              <w:rPr>
                <w:rFonts w:ascii="Verdana" w:hAnsi="Verdana"/>
                <w:sz w:val="18"/>
                <w:szCs w:val="18"/>
              </w:rPr>
              <w:t xml:space="preserve"> </w:t>
            </w:r>
            <w:proofErr w:type="spellStart"/>
            <w:r w:rsidRPr="008C24FB">
              <w:rPr>
                <w:rFonts w:ascii="Verdana" w:hAnsi="Verdana"/>
                <w:sz w:val="18"/>
                <w:szCs w:val="18"/>
              </w:rPr>
              <w:t>istnieją</w:t>
            </w:r>
            <w:proofErr w:type="spellEnd"/>
            <w:r w:rsidRPr="008C24FB">
              <w:rPr>
                <w:rFonts w:ascii="Verdana" w:hAnsi="Verdana"/>
                <w:sz w:val="18"/>
                <w:szCs w:val="18"/>
              </w:rPr>
              <w:t xml:space="preserve"> </w:t>
            </w:r>
            <w:proofErr w:type="spellStart"/>
            <w:r w:rsidRPr="008C24FB">
              <w:rPr>
                <w:rFonts w:ascii="Verdana" w:hAnsi="Verdana"/>
                <w:sz w:val="18"/>
                <w:szCs w:val="18"/>
              </w:rPr>
              <w:t>zagrożenia</w:t>
            </w:r>
            <w:proofErr w:type="spellEnd"/>
            <w:r w:rsidRPr="008C24FB">
              <w:rPr>
                <w:rFonts w:ascii="Verdana" w:hAnsi="Verdana"/>
                <w:sz w:val="18"/>
                <w:szCs w:val="18"/>
              </w:rPr>
              <w:t xml:space="preserve"> </w:t>
            </w:r>
            <w:proofErr w:type="spellStart"/>
            <w:r w:rsidRPr="008C24FB">
              <w:rPr>
                <w:rFonts w:ascii="Verdana" w:hAnsi="Verdana"/>
                <w:sz w:val="18"/>
                <w:szCs w:val="18"/>
              </w:rPr>
              <w:t>dla</w:t>
            </w:r>
            <w:proofErr w:type="spellEnd"/>
            <w:r w:rsidRPr="008C24FB">
              <w:rPr>
                <w:rFonts w:ascii="Verdana" w:hAnsi="Verdana"/>
                <w:sz w:val="18"/>
                <w:szCs w:val="18"/>
              </w:rPr>
              <w:t xml:space="preserve"> ich </w:t>
            </w:r>
            <w:proofErr w:type="spellStart"/>
            <w:r w:rsidRPr="008C24FB">
              <w:rPr>
                <w:rFonts w:ascii="Verdana" w:hAnsi="Verdana"/>
                <w:sz w:val="18"/>
                <w:szCs w:val="18"/>
              </w:rPr>
              <w:t>niezależności</w:t>
            </w:r>
            <w:proofErr w:type="spellEnd"/>
            <w:r w:rsidRPr="008C24FB">
              <w:rPr>
                <w:rFonts w:ascii="Verdana" w:hAnsi="Verdana"/>
                <w:sz w:val="18"/>
                <w:szCs w:val="18"/>
              </w:rPr>
              <w:t xml:space="preserve"> </w:t>
            </w:r>
            <w:proofErr w:type="spellStart"/>
            <w:r w:rsidRPr="008C24FB">
              <w:rPr>
                <w:rFonts w:ascii="Verdana" w:hAnsi="Verdana"/>
                <w:sz w:val="18"/>
                <w:szCs w:val="18"/>
              </w:rPr>
              <w:t>oraz</w:t>
            </w:r>
            <w:proofErr w:type="spellEnd"/>
            <w:r w:rsidRPr="008C24FB">
              <w:rPr>
                <w:rFonts w:ascii="Verdana" w:hAnsi="Verdana"/>
                <w:sz w:val="18"/>
                <w:szCs w:val="18"/>
              </w:rPr>
              <w:t xml:space="preserve"> </w:t>
            </w:r>
            <w:proofErr w:type="spellStart"/>
            <w:r w:rsidRPr="008C24FB">
              <w:rPr>
                <w:rFonts w:ascii="Verdana" w:hAnsi="Verdana"/>
                <w:sz w:val="18"/>
                <w:szCs w:val="18"/>
              </w:rPr>
              <w:t>zastosowano</w:t>
            </w:r>
            <w:proofErr w:type="spellEnd"/>
            <w:r w:rsidRPr="008C24FB">
              <w:rPr>
                <w:rFonts w:ascii="Verdana" w:hAnsi="Verdana"/>
                <w:sz w:val="18"/>
                <w:szCs w:val="18"/>
              </w:rPr>
              <w:t xml:space="preserve"> </w:t>
            </w:r>
            <w:proofErr w:type="spellStart"/>
            <w:r w:rsidRPr="008C24FB">
              <w:rPr>
                <w:rFonts w:ascii="Verdana" w:hAnsi="Verdana"/>
                <w:sz w:val="18"/>
                <w:szCs w:val="18"/>
              </w:rPr>
              <w:t>zabezpieczenia</w:t>
            </w:r>
            <w:proofErr w:type="spellEnd"/>
            <w:r w:rsidRPr="008C24FB">
              <w:rPr>
                <w:rFonts w:ascii="Verdana" w:hAnsi="Verdana"/>
                <w:sz w:val="18"/>
                <w:szCs w:val="18"/>
              </w:rPr>
              <w:t xml:space="preserve"> w </w:t>
            </w:r>
            <w:proofErr w:type="spellStart"/>
            <w:r w:rsidRPr="008C24FB">
              <w:rPr>
                <w:rFonts w:ascii="Verdana" w:hAnsi="Verdana"/>
                <w:sz w:val="18"/>
                <w:szCs w:val="18"/>
              </w:rPr>
              <w:t>celu</w:t>
            </w:r>
            <w:proofErr w:type="spellEnd"/>
            <w:r w:rsidRPr="008C24FB">
              <w:rPr>
                <w:rFonts w:ascii="Verdana" w:hAnsi="Verdana"/>
                <w:sz w:val="18"/>
                <w:szCs w:val="18"/>
              </w:rPr>
              <w:t xml:space="preserve"> ich </w:t>
            </w:r>
            <w:proofErr w:type="spellStart"/>
            <w:r w:rsidRPr="008C24FB">
              <w:rPr>
                <w:rFonts w:ascii="Verdana" w:hAnsi="Verdana"/>
                <w:sz w:val="18"/>
                <w:szCs w:val="18"/>
              </w:rPr>
              <w:t>zminimalizowania</w:t>
            </w:r>
            <w:proofErr w:type="spellEnd"/>
            <w:r w:rsidRPr="008C24FB">
              <w:rPr>
                <w:rFonts w:ascii="Verdana" w:hAnsi="Verdana"/>
                <w:sz w:val="18"/>
                <w:szCs w:val="18"/>
              </w:rPr>
              <w:t>.</w:t>
            </w:r>
          </w:p>
        </w:tc>
        <w:tc>
          <w:tcPr>
            <w:tcW w:w="1141" w:type="dxa"/>
          </w:tcPr>
          <w:p w14:paraId="5081A329" w14:textId="77777777" w:rsidR="008C24FB" w:rsidRPr="008C24FB" w:rsidRDefault="008C24FB" w:rsidP="00082C63">
            <w:pPr>
              <w:spacing w:after="160"/>
              <w:rPr>
                <w:rFonts w:ascii="Verdana" w:hAnsi="Verdana"/>
                <w:sz w:val="18"/>
                <w:szCs w:val="18"/>
              </w:rPr>
            </w:pPr>
          </w:p>
        </w:tc>
        <w:tc>
          <w:tcPr>
            <w:tcW w:w="735" w:type="dxa"/>
          </w:tcPr>
          <w:p w14:paraId="185D3C2E" w14:textId="77777777" w:rsidR="008C24FB" w:rsidRPr="008C24FB" w:rsidRDefault="008C24FB" w:rsidP="00082C63">
            <w:pPr>
              <w:spacing w:after="160"/>
              <w:rPr>
                <w:rFonts w:ascii="Verdana" w:hAnsi="Verdana"/>
                <w:sz w:val="18"/>
                <w:szCs w:val="18"/>
              </w:rPr>
            </w:pPr>
          </w:p>
        </w:tc>
      </w:tr>
      <w:tr w:rsidR="008C24FB" w:rsidRPr="008C24FB" w14:paraId="733F3E01" w14:textId="77777777" w:rsidTr="008C24FB">
        <w:tc>
          <w:tcPr>
            <w:tcW w:w="7333" w:type="dxa"/>
          </w:tcPr>
          <w:p w14:paraId="169B1C15"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akceptacji</w:t>
            </w:r>
            <w:proofErr w:type="spellEnd"/>
            <w:r w:rsidRPr="008C24FB">
              <w:rPr>
                <w:rFonts w:ascii="Verdana" w:hAnsi="Verdana"/>
                <w:sz w:val="18"/>
                <w:szCs w:val="18"/>
              </w:rPr>
              <w:t xml:space="preserve"> </w:t>
            </w:r>
            <w:proofErr w:type="spellStart"/>
            <w:r w:rsidRPr="008C24FB">
              <w:rPr>
                <w:rFonts w:ascii="Verdana" w:hAnsi="Verdana"/>
                <w:sz w:val="18"/>
                <w:szCs w:val="18"/>
              </w:rPr>
              <w:t>lub</w:t>
            </w:r>
            <w:proofErr w:type="spellEnd"/>
            <w:r w:rsidRPr="008C24FB">
              <w:rPr>
                <w:rFonts w:ascii="Verdana" w:hAnsi="Verdana"/>
                <w:sz w:val="18"/>
                <w:szCs w:val="18"/>
              </w:rPr>
              <w:t xml:space="preserve"> </w:t>
            </w:r>
            <w:proofErr w:type="spellStart"/>
            <w:r w:rsidRPr="008C24FB">
              <w:rPr>
                <w:rFonts w:ascii="Verdana" w:hAnsi="Verdana"/>
                <w:sz w:val="18"/>
                <w:szCs w:val="18"/>
              </w:rPr>
              <w:t>kontynuacji</w:t>
            </w:r>
            <w:proofErr w:type="spellEnd"/>
            <w:r w:rsidRPr="008C24FB">
              <w:rPr>
                <w:rFonts w:ascii="Verdana" w:hAnsi="Verdana"/>
                <w:sz w:val="18"/>
                <w:szCs w:val="18"/>
              </w:rPr>
              <w:t xml:space="preserve"> </w:t>
            </w:r>
            <w:proofErr w:type="spellStart"/>
            <w:r w:rsidRPr="008C24FB">
              <w:rPr>
                <w:rFonts w:ascii="Verdana" w:hAnsi="Verdana"/>
                <w:sz w:val="18"/>
                <w:szCs w:val="18"/>
              </w:rPr>
              <w:t>relacji</w:t>
            </w:r>
            <w:proofErr w:type="spellEnd"/>
            <w:r w:rsidRPr="008C24FB">
              <w:rPr>
                <w:rFonts w:ascii="Verdana" w:hAnsi="Verdana"/>
                <w:sz w:val="18"/>
                <w:szCs w:val="18"/>
              </w:rPr>
              <w:t xml:space="preserve"> z </w:t>
            </w:r>
            <w:proofErr w:type="spellStart"/>
            <w:r w:rsidRPr="008C24FB">
              <w:rPr>
                <w:rFonts w:ascii="Verdana" w:hAnsi="Verdana"/>
                <w:sz w:val="18"/>
                <w:szCs w:val="18"/>
              </w:rPr>
              <w:t>klientem</w:t>
            </w:r>
            <w:proofErr w:type="spellEnd"/>
            <w:r w:rsidRPr="008C24FB">
              <w:rPr>
                <w:rFonts w:ascii="Verdana" w:hAnsi="Verdana"/>
                <w:sz w:val="18"/>
                <w:szCs w:val="18"/>
              </w:rPr>
              <w:t xml:space="preserve"> --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zidentyfikowane</w:t>
            </w:r>
            <w:proofErr w:type="spellEnd"/>
            <w:r w:rsidRPr="008C24FB">
              <w:rPr>
                <w:rFonts w:ascii="Verdana" w:hAnsi="Verdana"/>
                <w:sz w:val="18"/>
                <w:szCs w:val="18"/>
              </w:rPr>
              <w:t xml:space="preserve"> </w:t>
            </w:r>
            <w:proofErr w:type="spellStart"/>
            <w:r w:rsidRPr="008C24FB">
              <w:rPr>
                <w:rFonts w:ascii="Verdana" w:hAnsi="Verdana"/>
                <w:sz w:val="18"/>
                <w:szCs w:val="18"/>
              </w:rPr>
              <w:t>sprawy</w:t>
            </w:r>
            <w:proofErr w:type="spellEnd"/>
            <w:r w:rsidRPr="008C24FB">
              <w:rPr>
                <w:rFonts w:ascii="Verdana" w:hAnsi="Verdana"/>
                <w:sz w:val="18"/>
                <w:szCs w:val="18"/>
              </w:rPr>
              <w:t xml:space="preserve">, </w:t>
            </w:r>
            <w:r w:rsidRPr="008C24FB">
              <w:rPr>
                <w:rFonts w:ascii="Verdana" w:hAnsi="Verdana"/>
                <w:i/>
                <w:iCs/>
                <w:sz w:val="18"/>
                <w:szCs w:val="18"/>
              </w:rPr>
              <w:t>(</w:t>
            </w:r>
            <w:proofErr w:type="spell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występuje</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dyskusje</w:t>
            </w:r>
            <w:proofErr w:type="spellEnd"/>
            <w:r w:rsidRPr="008C24FB">
              <w:rPr>
                <w:rFonts w:ascii="Verdana" w:hAnsi="Verdana"/>
                <w:i/>
                <w:iCs/>
                <w:sz w:val="18"/>
                <w:szCs w:val="18"/>
              </w:rPr>
              <w:t xml:space="preserve"> z </w:t>
            </w:r>
            <w:proofErr w:type="spellStart"/>
            <w:proofErr w:type="gramStart"/>
            <w:r w:rsidRPr="008C24FB">
              <w:rPr>
                <w:rFonts w:ascii="Verdana" w:hAnsi="Verdana"/>
                <w:i/>
                <w:iCs/>
                <w:sz w:val="18"/>
                <w:szCs w:val="18"/>
              </w:rPr>
              <w:t>zespołem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wykonującym</w:t>
            </w:r>
            <w:proofErr w:type="spellEnd"/>
            <w:proofErr w:type="gramEnd"/>
            <w:r w:rsidRPr="008C24FB">
              <w:rPr>
                <w:rFonts w:ascii="Verdana" w:hAnsi="Verdana"/>
                <w:i/>
                <w:iCs/>
                <w:sz w:val="18"/>
                <w:szCs w:val="18"/>
              </w:rPr>
              <w:t xml:space="preserve"> </w:t>
            </w:r>
            <w:proofErr w:type="spellStart"/>
            <w:r w:rsidRPr="008C24FB">
              <w:rPr>
                <w:rFonts w:ascii="Verdana" w:hAnsi="Verdana"/>
                <w:i/>
                <w:iCs/>
                <w:sz w:val="18"/>
                <w:szCs w:val="18"/>
              </w:rPr>
              <w:t>zlecenie</w:t>
            </w:r>
            <w:proofErr w:type="spellEnd"/>
            <w:r w:rsidRPr="008C24FB">
              <w:rPr>
                <w:rFonts w:ascii="Verdana" w:hAnsi="Verdana"/>
                <w:i/>
                <w:iCs/>
                <w:sz w:val="18"/>
                <w:szCs w:val="18"/>
              </w:rPr>
              <w:t>”)</w:t>
            </w:r>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wnioski</w:t>
            </w:r>
            <w:proofErr w:type="spellEnd"/>
          </w:p>
        </w:tc>
        <w:tc>
          <w:tcPr>
            <w:tcW w:w="1141" w:type="dxa"/>
          </w:tcPr>
          <w:p w14:paraId="579119B5" w14:textId="77777777" w:rsidR="008C24FB" w:rsidRPr="008C24FB" w:rsidRDefault="008C24FB" w:rsidP="00082C63">
            <w:pPr>
              <w:spacing w:after="160"/>
              <w:rPr>
                <w:rFonts w:ascii="Verdana" w:hAnsi="Verdana"/>
                <w:sz w:val="18"/>
                <w:szCs w:val="18"/>
              </w:rPr>
            </w:pPr>
          </w:p>
        </w:tc>
        <w:tc>
          <w:tcPr>
            <w:tcW w:w="735" w:type="dxa"/>
          </w:tcPr>
          <w:p w14:paraId="74942AEA" w14:textId="77777777" w:rsidR="008C24FB" w:rsidRPr="008C24FB" w:rsidRDefault="008C24FB" w:rsidP="00082C63">
            <w:pPr>
              <w:spacing w:after="160"/>
              <w:rPr>
                <w:rFonts w:ascii="Verdana" w:hAnsi="Verdana"/>
                <w:sz w:val="18"/>
                <w:szCs w:val="18"/>
              </w:rPr>
            </w:pPr>
          </w:p>
        </w:tc>
      </w:tr>
      <w:tr w:rsidR="008C24FB" w:rsidRPr="008C24FB" w14:paraId="5DBA4C3F" w14:textId="77777777" w:rsidTr="008C24FB">
        <w:tc>
          <w:tcPr>
            <w:tcW w:w="7333" w:type="dxa"/>
          </w:tcPr>
          <w:p w14:paraId="5C3A94E3"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oceny</w:t>
            </w:r>
            <w:proofErr w:type="spellEnd"/>
            <w:r w:rsidRPr="008C24FB">
              <w:rPr>
                <w:rFonts w:ascii="Verdana" w:hAnsi="Verdana"/>
                <w:sz w:val="18"/>
                <w:szCs w:val="18"/>
              </w:rPr>
              <w:t xml:space="preserve">, </w:t>
            </w:r>
            <w:proofErr w:type="spellStart"/>
            <w:r w:rsidRPr="008C24FB">
              <w:rPr>
                <w:rFonts w:ascii="Verdana" w:hAnsi="Verdana"/>
                <w:sz w:val="18"/>
                <w:szCs w:val="18"/>
              </w:rPr>
              <w:t>czy</w:t>
            </w:r>
            <w:proofErr w:type="spellEnd"/>
            <w:r w:rsidRPr="008C24FB">
              <w:rPr>
                <w:rFonts w:ascii="Verdana" w:hAnsi="Verdana"/>
                <w:sz w:val="18"/>
                <w:szCs w:val="18"/>
              </w:rPr>
              <w:t xml:space="preserve"> </w:t>
            </w:r>
            <w:proofErr w:type="spellStart"/>
            <w:r w:rsidRPr="008C24FB">
              <w:rPr>
                <w:rFonts w:ascii="Verdana" w:hAnsi="Verdana"/>
                <w:sz w:val="18"/>
                <w:szCs w:val="18"/>
              </w:rPr>
              <w:t>zasoby</w:t>
            </w:r>
            <w:proofErr w:type="spellEnd"/>
            <w:r w:rsidRPr="008C24FB">
              <w:rPr>
                <w:rFonts w:ascii="Verdana" w:hAnsi="Verdana"/>
                <w:sz w:val="18"/>
                <w:szCs w:val="18"/>
              </w:rPr>
              <w:t xml:space="preserve"> </w:t>
            </w:r>
            <w:proofErr w:type="spellStart"/>
            <w:r w:rsidRPr="008C24FB">
              <w:rPr>
                <w:rFonts w:ascii="Verdana" w:hAnsi="Verdana"/>
                <w:sz w:val="18"/>
                <w:szCs w:val="18"/>
              </w:rPr>
              <w:t>przydzielone</w:t>
            </w:r>
            <w:proofErr w:type="spellEnd"/>
            <w:r w:rsidRPr="008C24FB">
              <w:rPr>
                <w:rFonts w:ascii="Verdana" w:hAnsi="Verdana"/>
                <w:sz w:val="18"/>
                <w:szCs w:val="18"/>
              </w:rPr>
              <w:t xml:space="preserve"> do </w:t>
            </w:r>
            <w:proofErr w:type="spellStart"/>
            <w:r w:rsidRPr="008C24FB">
              <w:rPr>
                <w:rFonts w:ascii="Verdana" w:hAnsi="Verdana"/>
                <w:sz w:val="18"/>
                <w:szCs w:val="18"/>
              </w:rPr>
              <w:t>zlecenia</w:t>
            </w:r>
            <w:proofErr w:type="spellEnd"/>
            <w:r w:rsidRPr="008C24FB">
              <w:rPr>
                <w:rFonts w:ascii="Verdana" w:hAnsi="Verdana"/>
                <w:sz w:val="18"/>
                <w:szCs w:val="18"/>
              </w:rPr>
              <w:t xml:space="preserve"> </w:t>
            </w:r>
            <w:proofErr w:type="spellStart"/>
            <w:r w:rsidRPr="008C24FB">
              <w:rPr>
                <w:rFonts w:ascii="Verdana" w:hAnsi="Verdana"/>
                <w:sz w:val="18"/>
                <w:szCs w:val="18"/>
              </w:rPr>
              <w:t>są</w:t>
            </w:r>
            <w:proofErr w:type="spellEnd"/>
            <w:r w:rsidRPr="008C24FB">
              <w:rPr>
                <w:rFonts w:ascii="Verdana" w:hAnsi="Verdana"/>
                <w:sz w:val="18"/>
                <w:szCs w:val="18"/>
              </w:rPr>
              <w:t xml:space="preserve"> </w:t>
            </w:r>
            <w:proofErr w:type="spellStart"/>
            <w:r w:rsidRPr="008C24FB">
              <w:rPr>
                <w:rFonts w:ascii="Verdana" w:hAnsi="Verdana"/>
                <w:sz w:val="18"/>
                <w:szCs w:val="18"/>
              </w:rPr>
              <w:t>wystarczające</w:t>
            </w:r>
            <w:proofErr w:type="spellEnd"/>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odpowiednie</w:t>
            </w:r>
            <w:proofErr w:type="spellEnd"/>
            <w:r w:rsidRPr="008C24FB">
              <w:rPr>
                <w:rFonts w:ascii="Verdana" w:hAnsi="Verdana"/>
                <w:sz w:val="18"/>
                <w:szCs w:val="18"/>
              </w:rPr>
              <w:t>.</w:t>
            </w:r>
          </w:p>
        </w:tc>
        <w:tc>
          <w:tcPr>
            <w:tcW w:w="1141" w:type="dxa"/>
          </w:tcPr>
          <w:p w14:paraId="4E6EB14A" w14:textId="77777777" w:rsidR="008C24FB" w:rsidRPr="008C24FB" w:rsidRDefault="008C24FB" w:rsidP="00082C63">
            <w:pPr>
              <w:spacing w:after="160"/>
              <w:rPr>
                <w:rFonts w:ascii="Verdana" w:hAnsi="Verdana"/>
                <w:sz w:val="18"/>
                <w:szCs w:val="18"/>
              </w:rPr>
            </w:pPr>
          </w:p>
        </w:tc>
        <w:tc>
          <w:tcPr>
            <w:tcW w:w="735" w:type="dxa"/>
          </w:tcPr>
          <w:p w14:paraId="07944225" w14:textId="77777777" w:rsidR="008C24FB" w:rsidRPr="008C24FB" w:rsidRDefault="008C24FB" w:rsidP="00082C63">
            <w:pPr>
              <w:spacing w:after="160"/>
              <w:rPr>
                <w:rFonts w:ascii="Verdana" w:hAnsi="Verdana"/>
                <w:sz w:val="18"/>
                <w:szCs w:val="18"/>
              </w:rPr>
            </w:pPr>
          </w:p>
        </w:tc>
      </w:tr>
      <w:tr w:rsidR="008C24FB" w:rsidRPr="008C24FB" w14:paraId="5B3C60C1" w14:textId="77777777" w:rsidTr="008C24FB">
        <w:tc>
          <w:tcPr>
            <w:tcW w:w="7333" w:type="dxa"/>
          </w:tcPr>
          <w:p w14:paraId="4F0BFFAD"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planowania</w:t>
            </w:r>
            <w:proofErr w:type="spellEnd"/>
            <w:r w:rsidRPr="008C24FB">
              <w:rPr>
                <w:rFonts w:ascii="Verdana" w:hAnsi="Verdana"/>
                <w:sz w:val="18"/>
                <w:szCs w:val="18"/>
              </w:rPr>
              <w:t xml:space="preserve"> </w:t>
            </w:r>
            <w:proofErr w:type="spellStart"/>
            <w:r w:rsidRPr="008C24FB">
              <w:rPr>
                <w:rFonts w:ascii="Verdana" w:hAnsi="Verdana"/>
                <w:sz w:val="18"/>
                <w:szCs w:val="18"/>
              </w:rPr>
              <w:t>badania</w:t>
            </w:r>
            <w:proofErr w:type="spellEnd"/>
            <w:r w:rsidRPr="008C24FB">
              <w:rPr>
                <w:rFonts w:ascii="Verdana" w:hAnsi="Verdana"/>
                <w:sz w:val="18"/>
                <w:szCs w:val="18"/>
              </w:rPr>
              <w:t xml:space="preserve">. </w:t>
            </w:r>
          </w:p>
        </w:tc>
        <w:tc>
          <w:tcPr>
            <w:tcW w:w="1141" w:type="dxa"/>
          </w:tcPr>
          <w:p w14:paraId="1A5C742E" w14:textId="77777777" w:rsidR="008C24FB" w:rsidRPr="008C24FB" w:rsidRDefault="008C24FB" w:rsidP="00082C63">
            <w:pPr>
              <w:spacing w:after="160"/>
              <w:rPr>
                <w:rFonts w:ascii="Verdana" w:hAnsi="Verdana"/>
                <w:sz w:val="18"/>
                <w:szCs w:val="18"/>
              </w:rPr>
            </w:pPr>
          </w:p>
        </w:tc>
        <w:tc>
          <w:tcPr>
            <w:tcW w:w="735" w:type="dxa"/>
          </w:tcPr>
          <w:p w14:paraId="67E1C480" w14:textId="77777777" w:rsidR="008C24FB" w:rsidRPr="008C24FB" w:rsidRDefault="008C24FB" w:rsidP="00082C63">
            <w:pPr>
              <w:spacing w:after="160"/>
              <w:rPr>
                <w:rFonts w:ascii="Verdana" w:hAnsi="Verdana"/>
                <w:sz w:val="18"/>
                <w:szCs w:val="18"/>
              </w:rPr>
            </w:pPr>
          </w:p>
        </w:tc>
      </w:tr>
      <w:tr w:rsidR="008C24FB" w:rsidRPr="008C24FB" w14:paraId="4C81700F" w14:textId="77777777" w:rsidTr="008C24FB">
        <w:tc>
          <w:tcPr>
            <w:tcW w:w="7333" w:type="dxa"/>
          </w:tcPr>
          <w:p w14:paraId="3658A86D"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znaczących</w:t>
            </w:r>
            <w:proofErr w:type="spellEnd"/>
            <w:r w:rsidRPr="008C24FB">
              <w:rPr>
                <w:rFonts w:ascii="Verdana" w:hAnsi="Verdana"/>
                <w:sz w:val="18"/>
                <w:szCs w:val="18"/>
              </w:rPr>
              <w:t xml:space="preserve"> </w:t>
            </w:r>
            <w:proofErr w:type="spellStart"/>
            <w:r w:rsidRPr="008C24FB">
              <w:rPr>
                <w:rFonts w:ascii="Verdana" w:hAnsi="Verdana"/>
                <w:sz w:val="18"/>
                <w:szCs w:val="18"/>
              </w:rPr>
              <w:t>spraw</w:t>
            </w:r>
            <w:proofErr w:type="spellEnd"/>
            <w:r w:rsidRPr="008C24FB">
              <w:rPr>
                <w:rFonts w:ascii="Verdana" w:hAnsi="Verdana"/>
                <w:sz w:val="18"/>
                <w:szCs w:val="18"/>
              </w:rPr>
              <w:t>.</w:t>
            </w:r>
          </w:p>
        </w:tc>
        <w:tc>
          <w:tcPr>
            <w:tcW w:w="1141" w:type="dxa"/>
          </w:tcPr>
          <w:p w14:paraId="02422F0C" w14:textId="77777777" w:rsidR="008C24FB" w:rsidRPr="008C24FB" w:rsidRDefault="008C24FB" w:rsidP="00082C63">
            <w:pPr>
              <w:spacing w:after="160"/>
              <w:rPr>
                <w:rFonts w:ascii="Verdana" w:hAnsi="Verdana"/>
                <w:sz w:val="18"/>
                <w:szCs w:val="18"/>
              </w:rPr>
            </w:pPr>
          </w:p>
        </w:tc>
        <w:tc>
          <w:tcPr>
            <w:tcW w:w="735" w:type="dxa"/>
          </w:tcPr>
          <w:p w14:paraId="4013A3D8" w14:textId="77777777" w:rsidR="008C24FB" w:rsidRPr="008C24FB" w:rsidRDefault="008C24FB" w:rsidP="00082C63">
            <w:pPr>
              <w:spacing w:after="160"/>
              <w:rPr>
                <w:rFonts w:ascii="Verdana" w:hAnsi="Verdana"/>
                <w:sz w:val="18"/>
                <w:szCs w:val="18"/>
              </w:rPr>
            </w:pPr>
          </w:p>
        </w:tc>
      </w:tr>
      <w:tr w:rsidR="008C24FB" w:rsidRPr="008C24FB" w14:paraId="59F58F22" w14:textId="77777777" w:rsidTr="008C24FB">
        <w:tc>
          <w:tcPr>
            <w:tcW w:w="7333" w:type="dxa"/>
          </w:tcPr>
          <w:p w14:paraId="1CB4D115"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znaczących</w:t>
            </w:r>
            <w:proofErr w:type="spellEnd"/>
            <w:r w:rsidRPr="008C24FB">
              <w:rPr>
                <w:rFonts w:ascii="Verdana" w:hAnsi="Verdana"/>
                <w:sz w:val="18"/>
                <w:szCs w:val="18"/>
              </w:rPr>
              <w:t xml:space="preserve"> </w:t>
            </w:r>
            <w:proofErr w:type="spellStart"/>
            <w:r w:rsidRPr="008C24FB">
              <w:rPr>
                <w:rFonts w:ascii="Verdana" w:hAnsi="Verdana"/>
                <w:sz w:val="18"/>
                <w:szCs w:val="18"/>
              </w:rPr>
              <w:t>osądów</w:t>
            </w:r>
            <w:proofErr w:type="spellEnd"/>
            <w:r w:rsidRPr="008C24FB">
              <w:rPr>
                <w:rFonts w:ascii="Verdana" w:hAnsi="Verdana"/>
                <w:sz w:val="18"/>
                <w:szCs w:val="18"/>
              </w:rPr>
              <w:t xml:space="preserve">,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tych</w:t>
            </w:r>
            <w:proofErr w:type="spellEnd"/>
            <w:r w:rsidRPr="008C24FB">
              <w:rPr>
                <w:rFonts w:ascii="Verdana" w:hAnsi="Verdana"/>
                <w:sz w:val="18"/>
                <w:szCs w:val="18"/>
              </w:rPr>
              <w:t xml:space="preserve"> </w:t>
            </w:r>
            <w:proofErr w:type="spellStart"/>
            <w:r w:rsidRPr="008C24FB">
              <w:rPr>
                <w:rFonts w:ascii="Verdana" w:hAnsi="Verdana"/>
                <w:sz w:val="18"/>
                <w:szCs w:val="18"/>
              </w:rPr>
              <w:t>dotyczących</w:t>
            </w:r>
            <w:proofErr w:type="spellEnd"/>
            <w:r w:rsidRPr="008C24FB">
              <w:rPr>
                <w:rFonts w:ascii="Verdana" w:hAnsi="Verdana"/>
                <w:sz w:val="18"/>
                <w:szCs w:val="18"/>
              </w:rPr>
              <w:t xml:space="preserve"> </w:t>
            </w:r>
            <w:proofErr w:type="spellStart"/>
            <w:r w:rsidRPr="008C24FB">
              <w:rPr>
                <w:rFonts w:ascii="Verdana" w:hAnsi="Verdana"/>
                <w:sz w:val="18"/>
                <w:szCs w:val="18"/>
              </w:rPr>
              <w:t>trudnych</w:t>
            </w:r>
            <w:proofErr w:type="spellEnd"/>
            <w:r w:rsidRPr="008C24FB">
              <w:rPr>
                <w:rFonts w:ascii="Verdana" w:hAnsi="Verdana"/>
                <w:sz w:val="18"/>
                <w:szCs w:val="18"/>
              </w:rPr>
              <w:t xml:space="preserve"> </w:t>
            </w:r>
            <w:proofErr w:type="spellStart"/>
            <w:r w:rsidRPr="008C24FB">
              <w:rPr>
                <w:rFonts w:ascii="Verdana" w:hAnsi="Verdana"/>
                <w:sz w:val="18"/>
                <w:szCs w:val="18"/>
              </w:rPr>
              <w:t>lub</w:t>
            </w:r>
            <w:proofErr w:type="spellEnd"/>
            <w:r w:rsidRPr="008C24FB">
              <w:rPr>
                <w:rFonts w:ascii="Verdana" w:hAnsi="Verdana"/>
                <w:sz w:val="18"/>
                <w:szCs w:val="18"/>
              </w:rPr>
              <w:t xml:space="preserve"> </w:t>
            </w:r>
            <w:proofErr w:type="spellStart"/>
            <w:r w:rsidRPr="008C24FB">
              <w:rPr>
                <w:rFonts w:ascii="Verdana" w:hAnsi="Verdana"/>
                <w:sz w:val="18"/>
                <w:szCs w:val="18"/>
              </w:rPr>
              <w:t>spornych</w:t>
            </w:r>
            <w:proofErr w:type="spellEnd"/>
            <w:r w:rsidRPr="008C24FB">
              <w:rPr>
                <w:rFonts w:ascii="Verdana" w:hAnsi="Verdana"/>
                <w:sz w:val="18"/>
                <w:szCs w:val="18"/>
              </w:rPr>
              <w:t xml:space="preserve"> </w:t>
            </w:r>
            <w:proofErr w:type="spellStart"/>
            <w:r w:rsidRPr="008C24FB">
              <w:rPr>
                <w:rFonts w:ascii="Verdana" w:hAnsi="Verdana"/>
                <w:sz w:val="18"/>
                <w:szCs w:val="18"/>
              </w:rPr>
              <w:t>spraw</w:t>
            </w:r>
            <w:proofErr w:type="spellEnd"/>
            <w:r w:rsidRPr="008C24FB">
              <w:rPr>
                <w:rFonts w:ascii="Verdana" w:hAnsi="Verdana"/>
                <w:sz w:val="18"/>
                <w:szCs w:val="18"/>
              </w:rPr>
              <w:t>.</w:t>
            </w:r>
          </w:p>
        </w:tc>
        <w:tc>
          <w:tcPr>
            <w:tcW w:w="1141" w:type="dxa"/>
          </w:tcPr>
          <w:p w14:paraId="5FC5E01A" w14:textId="77777777" w:rsidR="008C24FB" w:rsidRPr="008C24FB" w:rsidRDefault="008C24FB" w:rsidP="00082C63">
            <w:pPr>
              <w:spacing w:after="160"/>
              <w:rPr>
                <w:rFonts w:ascii="Verdana" w:hAnsi="Verdana"/>
                <w:sz w:val="18"/>
                <w:szCs w:val="18"/>
              </w:rPr>
            </w:pPr>
          </w:p>
        </w:tc>
        <w:tc>
          <w:tcPr>
            <w:tcW w:w="735" w:type="dxa"/>
          </w:tcPr>
          <w:p w14:paraId="45333E9B" w14:textId="77777777" w:rsidR="008C24FB" w:rsidRPr="008C24FB" w:rsidRDefault="008C24FB" w:rsidP="00082C63">
            <w:pPr>
              <w:spacing w:after="160"/>
              <w:rPr>
                <w:rFonts w:ascii="Verdana" w:hAnsi="Verdana"/>
                <w:sz w:val="18"/>
                <w:szCs w:val="18"/>
              </w:rPr>
            </w:pPr>
          </w:p>
        </w:tc>
      </w:tr>
      <w:tr w:rsidR="008C24FB" w:rsidRPr="008C24FB" w14:paraId="7C40C67A" w14:textId="77777777" w:rsidTr="008C24FB">
        <w:tc>
          <w:tcPr>
            <w:tcW w:w="7333" w:type="dxa"/>
          </w:tcPr>
          <w:p w14:paraId="3C80E87D"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czy</w:t>
            </w:r>
            <w:proofErr w:type="spellEnd"/>
            <w:r w:rsidRPr="008C24FB">
              <w:rPr>
                <w:rFonts w:ascii="Verdana" w:hAnsi="Verdana"/>
                <w:sz w:val="18"/>
                <w:szCs w:val="18"/>
              </w:rPr>
              <w:t xml:space="preserve"> </w:t>
            </w:r>
            <w:proofErr w:type="spellStart"/>
            <w:r w:rsidRPr="008C24FB">
              <w:rPr>
                <w:rFonts w:ascii="Verdana" w:hAnsi="Verdana"/>
                <w:sz w:val="18"/>
                <w:szCs w:val="18"/>
              </w:rPr>
              <w:t>uzyskano</w:t>
            </w:r>
            <w:proofErr w:type="spellEnd"/>
            <w:r w:rsidRPr="008C24FB">
              <w:rPr>
                <w:rFonts w:ascii="Verdana" w:hAnsi="Verdana"/>
                <w:sz w:val="18"/>
                <w:szCs w:val="18"/>
              </w:rPr>
              <w:t xml:space="preserve"> </w:t>
            </w:r>
            <w:proofErr w:type="spellStart"/>
            <w:r w:rsidRPr="008C24FB">
              <w:rPr>
                <w:rFonts w:ascii="Verdana" w:hAnsi="Verdana"/>
                <w:sz w:val="18"/>
                <w:szCs w:val="18"/>
              </w:rPr>
              <w:t>wystarczające</w:t>
            </w:r>
            <w:proofErr w:type="spellEnd"/>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odpowiednie</w:t>
            </w:r>
            <w:proofErr w:type="spellEnd"/>
            <w:r w:rsidRPr="008C24FB">
              <w:rPr>
                <w:rFonts w:ascii="Verdana" w:hAnsi="Verdana"/>
                <w:sz w:val="18"/>
                <w:szCs w:val="18"/>
              </w:rPr>
              <w:t xml:space="preserve"> </w:t>
            </w:r>
            <w:proofErr w:type="spellStart"/>
            <w:r w:rsidRPr="008C24FB">
              <w:rPr>
                <w:rFonts w:ascii="Verdana" w:hAnsi="Verdana"/>
                <w:sz w:val="18"/>
                <w:szCs w:val="18"/>
              </w:rPr>
              <w:t>dowody</w:t>
            </w:r>
            <w:proofErr w:type="spellEnd"/>
            <w:r w:rsidRPr="008C24FB">
              <w:rPr>
                <w:rFonts w:ascii="Verdana" w:hAnsi="Verdana"/>
                <w:sz w:val="18"/>
                <w:szCs w:val="18"/>
              </w:rPr>
              <w:t xml:space="preserve"> </w:t>
            </w:r>
            <w:proofErr w:type="spellStart"/>
            <w:r w:rsidRPr="008C24FB">
              <w:rPr>
                <w:rFonts w:ascii="Verdana" w:hAnsi="Verdana"/>
                <w:sz w:val="18"/>
                <w:szCs w:val="18"/>
              </w:rPr>
              <w:t>badania</w:t>
            </w:r>
            <w:proofErr w:type="spellEnd"/>
            <w:r w:rsidRPr="008C24FB">
              <w:rPr>
                <w:rFonts w:ascii="Verdana" w:hAnsi="Verdana"/>
                <w:sz w:val="18"/>
                <w:szCs w:val="18"/>
              </w:rPr>
              <w:t xml:space="preserve"> </w:t>
            </w:r>
            <w:proofErr w:type="spellStart"/>
            <w:r w:rsidRPr="008C24FB">
              <w:rPr>
                <w:rFonts w:ascii="Verdana" w:hAnsi="Verdana"/>
                <w:sz w:val="18"/>
                <w:szCs w:val="18"/>
              </w:rPr>
              <w:t>uzasadniające</w:t>
            </w:r>
            <w:proofErr w:type="spellEnd"/>
            <w:r w:rsidRPr="008C24FB">
              <w:rPr>
                <w:rFonts w:ascii="Verdana" w:hAnsi="Verdana"/>
                <w:sz w:val="18"/>
                <w:szCs w:val="18"/>
              </w:rPr>
              <w:t xml:space="preserve"> </w:t>
            </w:r>
            <w:proofErr w:type="spellStart"/>
            <w:r w:rsidRPr="008C24FB">
              <w:rPr>
                <w:rFonts w:ascii="Verdana" w:hAnsi="Verdana"/>
                <w:sz w:val="18"/>
                <w:szCs w:val="18"/>
              </w:rPr>
              <w:t>wniosek</w:t>
            </w:r>
            <w:proofErr w:type="spellEnd"/>
            <w:r w:rsidRPr="008C24FB">
              <w:rPr>
                <w:rFonts w:ascii="Verdana" w:hAnsi="Verdana"/>
                <w:sz w:val="18"/>
                <w:szCs w:val="18"/>
              </w:rPr>
              <w:t xml:space="preserve"> </w:t>
            </w:r>
            <w:proofErr w:type="spellStart"/>
            <w:r w:rsidRPr="008C24FB">
              <w:rPr>
                <w:rFonts w:ascii="Verdana" w:hAnsi="Verdana"/>
                <w:sz w:val="18"/>
                <w:szCs w:val="18"/>
              </w:rPr>
              <w:t>oraz</w:t>
            </w:r>
            <w:proofErr w:type="spellEnd"/>
            <w:r w:rsidRPr="008C24FB">
              <w:rPr>
                <w:rFonts w:ascii="Verdana" w:hAnsi="Verdana"/>
                <w:sz w:val="18"/>
                <w:szCs w:val="18"/>
              </w:rPr>
              <w:t xml:space="preserve"> </w:t>
            </w:r>
            <w:proofErr w:type="spellStart"/>
            <w:r w:rsidRPr="008C24FB">
              <w:rPr>
                <w:rFonts w:ascii="Verdana" w:hAnsi="Verdana"/>
                <w:sz w:val="18"/>
                <w:szCs w:val="18"/>
              </w:rPr>
              <w:t>sprawozdanie</w:t>
            </w:r>
            <w:proofErr w:type="spellEnd"/>
            <w:r w:rsidRPr="008C24FB">
              <w:rPr>
                <w:rFonts w:ascii="Verdana" w:hAnsi="Verdana"/>
                <w:sz w:val="18"/>
                <w:szCs w:val="18"/>
              </w:rPr>
              <w:t xml:space="preserve"> </w:t>
            </w:r>
            <w:proofErr w:type="spellStart"/>
            <w:r w:rsidRPr="008C24FB">
              <w:rPr>
                <w:rFonts w:ascii="Verdana" w:hAnsi="Verdana"/>
                <w:sz w:val="18"/>
                <w:szCs w:val="18"/>
              </w:rPr>
              <w:t>biegłego</w:t>
            </w:r>
            <w:proofErr w:type="spellEnd"/>
            <w:r w:rsidRPr="008C24FB">
              <w:rPr>
                <w:rFonts w:ascii="Verdana" w:hAnsi="Verdana"/>
                <w:sz w:val="18"/>
                <w:szCs w:val="18"/>
              </w:rPr>
              <w:t xml:space="preserve"> </w:t>
            </w:r>
            <w:proofErr w:type="spellStart"/>
            <w:r w:rsidRPr="008C24FB">
              <w:rPr>
                <w:rFonts w:ascii="Verdana" w:hAnsi="Verdana"/>
                <w:sz w:val="18"/>
                <w:szCs w:val="18"/>
              </w:rPr>
              <w:t>rewidenta</w:t>
            </w:r>
            <w:proofErr w:type="spellEnd"/>
            <w:r w:rsidRPr="008C24FB">
              <w:rPr>
                <w:rFonts w:ascii="Verdana" w:hAnsi="Verdana"/>
                <w:sz w:val="18"/>
                <w:szCs w:val="18"/>
              </w:rPr>
              <w:t xml:space="preserve"> z </w:t>
            </w:r>
            <w:proofErr w:type="spellStart"/>
            <w:r w:rsidRPr="008C24FB">
              <w:rPr>
                <w:rFonts w:ascii="Verdana" w:hAnsi="Verdana"/>
                <w:sz w:val="18"/>
                <w:szCs w:val="18"/>
              </w:rPr>
              <w:t>badania</w:t>
            </w:r>
            <w:proofErr w:type="spellEnd"/>
            <w:r w:rsidRPr="008C24FB">
              <w:rPr>
                <w:rFonts w:ascii="Verdana" w:hAnsi="Verdana"/>
                <w:sz w:val="18"/>
                <w:szCs w:val="18"/>
              </w:rPr>
              <w:t xml:space="preserve">. </w:t>
            </w:r>
          </w:p>
        </w:tc>
        <w:tc>
          <w:tcPr>
            <w:tcW w:w="1141" w:type="dxa"/>
          </w:tcPr>
          <w:p w14:paraId="3863D4C8" w14:textId="77777777" w:rsidR="008C24FB" w:rsidRPr="008C24FB" w:rsidRDefault="008C24FB" w:rsidP="00082C63">
            <w:pPr>
              <w:spacing w:after="160"/>
              <w:rPr>
                <w:rFonts w:ascii="Verdana" w:hAnsi="Verdana"/>
                <w:sz w:val="18"/>
                <w:szCs w:val="18"/>
              </w:rPr>
            </w:pPr>
          </w:p>
        </w:tc>
        <w:tc>
          <w:tcPr>
            <w:tcW w:w="735" w:type="dxa"/>
          </w:tcPr>
          <w:p w14:paraId="68E6E089" w14:textId="77777777" w:rsidR="008C24FB" w:rsidRPr="008C24FB" w:rsidRDefault="008C24FB" w:rsidP="00082C63">
            <w:pPr>
              <w:spacing w:after="160"/>
              <w:rPr>
                <w:rFonts w:ascii="Verdana" w:hAnsi="Verdana"/>
                <w:sz w:val="18"/>
                <w:szCs w:val="18"/>
              </w:rPr>
            </w:pPr>
          </w:p>
        </w:tc>
      </w:tr>
      <w:tr w:rsidR="008C24FB" w:rsidRPr="008C24FB" w14:paraId="5DB53BEE" w14:textId="77777777" w:rsidTr="008C24FB">
        <w:tc>
          <w:tcPr>
            <w:tcW w:w="7333" w:type="dxa"/>
          </w:tcPr>
          <w:p w14:paraId="5C0B26F0"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przeglądu</w:t>
            </w:r>
            <w:proofErr w:type="spellEnd"/>
            <w:r w:rsidRPr="008C24FB">
              <w:rPr>
                <w:rFonts w:ascii="Verdana" w:hAnsi="Verdana"/>
                <w:sz w:val="18"/>
                <w:szCs w:val="18"/>
              </w:rPr>
              <w:t xml:space="preserve"> </w:t>
            </w:r>
            <w:proofErr w:type="spellStart"/>
            <w:r w:rsidRPr="008C24FB">
              <w:rPr>
                <w:rFonts w:ascii="Verdana" w:hAnsi="Verdana"/>
                <w:sz w:val="18"/>
                <w:szCs w:val="18"/>
              </w:rPr>
              <w:t>sprawozdania</w:t>
            </w:r>
            <w:proofErr w:type="spellEnd"/>
            <w:r w:rsidRPr="008C24FB">
              <w:rPr>
                <w:rFonts w:ascii="Verdana" w:hAnsi="Verdana"/>
                <w:sz w:val="18"/>
                <w:szCs w:val="18"/>
              </w:rPr>
              <w:t xml:space="preserve"> </w:t>
            </w:r>
            <w:proofErr w:type="spellStart"/>
            <w:r w:rsidRPr="008C24FB">
              <w:rPr>
                <w:rFonts w:ascii="Verdana" w:hAnsi="Verdana"/>
                <w:sz w:val="18"/>
                <w:szCs w:val="18"/>
              </w:rPr>
              <w:t>biegłego</w:t>
            </w:r>
            <w:proofErr w:type="spellEnd"/>
            <w:r w:rsidRPr="008C24FB">
              <w:rPr>
                <w:rFonts w:ascii="Verdana" w:hAnsi="Verdana"/>
                <w:sz w:val="18"/>
                <w:szCs w:val="18"/>
              </w:rPr>
              <w:t xml:space="preserve"> </w:t>
            </w:r>
            <w:proofErr w:type="spellStart"/>
            <w:r w:rsidRPr="008C24FB">
              <w:rPr>
                <w:rFonts w:ascii="Verdana" w:hAnsi="Verdana"/>
                <w:sz w:val="18"/>
                <w:szCs w:val="18"/>
              </w:rPr>
              <w:t>rewidenta</w:t>
            </w:r>
            <w:proofErr w:type="spellEnd"/>
            <w:r w:rsidRPr="008C24FB">
              <w:rPr>
                <w:rFonts w:ascii="Verdana" w:hAnsi="Verdana"/>
                <w:sz w:val="18"/>
                <w:szCs w:val="18"/>
              </w:rPr>
              <w:t xml:space="preserve"> </w:t>
            </w:r>
            <w:r w:rsidRPr="008C24FB">
              <w:rPr>
                <w:rFonts w:ascii="Verdana" w:hAnsi="Verdana"/>
                <w:i/>
                <w:iCs/>
                <w:sz w:val="18"/>
                <w:szCs w:val="18"/>
              </w:rPr>
              <w:t xml:space="preserve">(w </w:t>
            </w:r>
            <w:proofErr w:type="spellStart"/>
            <w:r w:rsidRPr="008C24FB">
              <w:rPr>
                <w:rFonts w:ascii="Verdana" w:hAnsi="Verdana"/>
                <w:i/>
                <w:iCs/>
                <w:sz w:val="18"/>
                <w:szCs w:val="18"/>
              </w:rPr>
              <w:t>tym</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kluczowych</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spraw</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badania</w:t>
            </w:r>
            <w:proofErr w:type="spellEnd"/>
            <w:r w:rsidRPr="008C24FB">
              <w:rPr>
                <w:rFonts w:ascii="Verdana" w:hAnsi="Verdana"/>
                <w:i/>
                <w:iCs/>
                <w:sz w:val="18"/>
                <w:szCs w:val="18"/>
              </w:rPr>
              <w:t xml:space="preserve">, </w:t>
            </w:r>
            <w:proofErr w:type="spellStart"/>
            <w:proofErr w:type="gramStart"/>
            <w:r w:rsidRPr="008C24FB">
              <w:rPr>
                <w:rFonts w:ascii="Verdana" w:hAnsi="Verdana"/>
                <w:i/>
                <w:iCs/>
                <w:sz w:val="18"/>
                <w:szCs w:val="18"/>
              </w:rPr>
              <w:t>jeżeli</w:t>
            </w:r>
            <w:proofErr w:type="spellEnd"/>
            <w:r w:rsidRPr="008C24FB">
              <w:rPr>
                <w:rFonts w:ascii="Verdana" w:hAnsi="Verdana"/>
                <w:i/>
                <w:iCs/>
                <w:sz w:val="18"/>
                <w:szCs w:val="18"/>
              </w:rPr>
              <w:t xml:space="preserve">  </w:t>
            </w:r>
            <w:proofErr w:type="spellStart"/>
            <w:r w:rsidRPr="008C24FB">
              <w:rPr>
                <w:rFonts w:ascii="Verdana" w:hAnsi="Verdana"/>
                <w:i/>
                <w:iCs/>
                <w:sz w:val="18"/>
                <w:szCs w:val="18"/>
              </w:rPr>
              <w:t>dotyczy</w:t>
            </w:r>
            <w:proofErr w:type="spellEnd"/>
            <w:proofErr w:type="gramEnd"/>
            <w:r w:rsidRPr="008C24FB">
              <w:rPr>
                <w:rFonts w:ascii="Verdana" w:hAnsi="Verdana"/>
                <w:i/>
                <w:iCs/>
                <w:sz w:val="18"/>
                <w:szCs w:val="18"/>
              </w:rPr>
              <w:t>)</w:t>
            </w:r>
            <w:r w:rsidRPr="008C24FB">
              <w:rPr>
                <w:rFonts w:ascii="Verdana" w:hAnsi="Verdana"/>
                <w:sz w:val="18"/>
                <w:szCs w:val="18"/>
              </w:rPr>
              <w:t xml:space="preserve"> </w:t>
            </w:r>
            <w:proofErr w:type="spellStart"/>
            <w:r w:rsidRPr="008C24FB">
              <w:rPr>
                <w:rFonts w:ascii="Verdana" w:hAnsi="Verdana"/>
                <w:sz w:val="18"/>
                <w:szCs w:val="18"/>
              </w:rPr>
              <w:t>oraz</w:t>
            </w:r>
            <w:proofErr w:type="spellEnd"/>
            <w:r w:rsidRPr="008C24FB">
              <w:rPr>
                <w:rFonts w:ascii="Verdana" w:hAnsi="Verdana"/>
                <w:sz w:val="18"/>
                <w:szCs w:val="18"/>
              </w:rPr>
              <w:t xml:space="preserve"> </w:t>
            </w:r>
            <w:proofErr w:type="spellStart"/>
            <w:r w:rsidRPr="008C24FB">
              <w:rPr>
                <w:rFonts w:ascii="Verdana" w:hAnsi="Verdana"/>
                <w:sz w:val="18"/>
                <w:szCs w:val="18"/>
              </w:rPr>
              <w:t>powiązanej</w:t>
            </w:r>
            <w:proofErr w:type="spellEnd"/>
            <w:r w:rsidRPr="008C24FB">
              <w:rPr>
                <w:rFonts w:ascii="Verdana" w:hAnsi="Verdana"/>
                <w:sz w:val="18"/>
                <w:szCs w:val="18"/>
              </w:rPr>
              <w:t xml:space="preserve"> </w:t>
            </w:r>
            <w:proofErr w:type="spellStart"/>
            <w:r w:rsidRPr="008C24FB">
              <w:rPr>
                <w:rFonts w:ascii="Verdana" w:hAnsi="Verdana"/>
                <w:sz w:val="18"/>
                <w:szCs w:val="18"/>
              </w:rPr>
              <w:t>dokumentacji</w:t>
            </w:r>
            <w:proofErr w:type="spellEnd"/>
            <w:r w:rsidRPr="008C24FB">
              <w:rPr>
                <w:rFonts w:ascii="Verdana" w:hAnsi="Verdana"/>
                <w:sz w:val="18"/>
                <w:szCs w:val="18"/>
              </w:rPr>
              <w:t xml:space="preserve"> w </w:t>
            </w:r>
            <w:proofErr w:type="spellStart"/>
            <w:r w:rsidRPr="008C24FB">
              <w:rPr>
                <w:rFonts w:ascii="Verdana" w:hAnsi="Verdana"/>
                <w:sz w:val="18"/>
                <w:szCs w:val="18"/>
              </w:rPr>
              <w:t>celu</w:t>
            </w:r>
            <w:proofErr w:type="spellEnd"/>
            <w:r w:rsidRPr="008C24FB">
              <w:rPr>
                <w:rFonts w:ascii="Verdana" w:hAnsi="Verdana"/>
                <w:sz w:val="18"/>
                <w:szCs w:val="18"/>
              </w:rPr>
              <w:t xml:space="preserve"> </w:t>
            </w:r>
            <w:proofErr w:type="spellStart"/>
            <w:r w:rsidRPr="008C24FB">
              <w:rPr>
                <w:rFonts w:ascii="Verdana" w:hAnsi="Verdana"/>
                <w:sz w:val="18"/>
                <w:szCs w:val="18"/>
              </w:rPr>
              <w:t>ustalenia</w:t>
            </w:r>
            <w:proofErr w:type="spellEnd"/>
            <w:r w:rsidRPr="008C24FB">
              <w:rPr>
                <w:rFonts w:ascii="Verdana" w:hAnsi="Verdana"/>
                <w:sz w:val="18"/>
                <w:szCs w:val="18"/>
              </w:rPr>
              <w:t xml:space="preserve">, </w:t>
            </w:r>
            <w:proofErr w:type="spellStart"/>
            <w:r w:rsidRPr="008C24FB">
              <w:rPr>
                <w:rFonts w:ascii="Verdana" w:hAnsi="Verdana"/>
                <w:sz w:val="18"/>
                <w:szCs w:val="18"/>
              </w:rPr>
              <w:t>czy</w:t>
            </w:r>
            <w:proofErr w:type="spellEnd"/>
            <w:r w:rsidRPr="008C24FB">
              <w:rPr>
                <w:rFonts w:ascii="Verdana" w:hAnsi="Verdana"/>
                <w:sz w:val="18"/>
                <w:szCs w:val="18"/>
              </w:rPr>
              <w:t xml:space="preserve"> </w:t>
            </w:r>
            <w:proofErr w:type="spellStart"/>
            <w:r w:rsidRPr="008C24FB">
              <w:rPr>
                <w:rFonts w:ascii="Verdana" w:hAnsi="Verdana"/>
                <w:sz w:val="18"/>
                <w:szCs w:val="18"/>
              </w:rPr>
              <w:t>sprawozdanie</w:t>
            </w:r>
            <w:proofErr w:type="spellEnd"/>
            <w:r w:rsidRPr="008C24FB">
              <w:rPr>
                <w:rFonts w:ascii="Verdana" w:hAnsi="Verdana"/>
                <w:sz w:val="18"/>
                <w:szCs w:val="18"/>
              </w:rPr>
              <w:t xml:space="preserve"> z </w:t>
            </w:r>
            <w:proofErr w:type="spellStart"/>
            <w:r w:rsidRPr="008C24FB">
              <w:rPr>
                <w:rFonts w:ascii="Verdana" w:hAnsi="Verdana"/>
                <w:sz w:val="18"/>
                <w:szCs w:val="18"/>
              </w:rPr>
              <w:t>badania</w:t>
            </w:r>
            <w:proofErr w:type="spellEnd"/>
            <w:r w:rsidRPr="008C24FB">
              <w:rPr>
                <w:rFonts w:ascii="Verdana" w:hAnsi="Verdana"/>
                <w:sz w:val="18"/>
                <w:szCs w:val="18"/>
              </w:rPr>
              <w:t xml:space="preserve"> jest </w:t>
            </w:r>
            <w:proofErr w:type="spellStart"/>
            <w:r w:rsidRPr="008C24FB">
              <w:rPr>
                <w:rFonts w:ascii="Verdana" w:hAnsi="Verdana"/>
                <w:sz w:val="18"/>
                <w:szCs w:val="18"/>
              </w:rPr>
              <w:t>odpowiednie</w:t>
            </w:r>
            <w:proofErr w:type="spellEnd"/>
            <w:r w:rsidRPr="008C24FB">
              <w:rPr>
                <w:rFonts w:ascii="Verdana" w:hAnsi="Verdana"/>
                <w:sz w:val="18"/>
                <w:szCs w:val="18"/>
              </w:rPr>
              <w:t xml:space="preserve"> do </w:t>
            </w:r>
            <w:proofErr w:type="spellStart"/>
            <w:r w:rsidRPr="008C24FB">
              <w:rPr>
                <w:rFonts w:ascii="Verdana" w:hAnsi="Verdana"/>
                <w:sz w:val="18"/>
                <w:szCs w:val="18"/>
              </w:rPr>
              <w:t>okoliczności</w:t>
            </w:r>
            <w:proofErr w:type="spellEnd"/>
            <w:r w:rsidRPr="008C24FB">
              <w:rPr>
                <w:rFonts w:ascii="Verdana" w:hAnsi="Verdana"/>
                <w:sz w:val="18"/>
                <w:szCs w:val="18"/>
              </w:rPr>
              <w:t>,</w:t>
            </w:r>
          </w:p>
        </w:tc>
        <w:tc>
          <w:tcPr>
            <w:tcW w:w="1141" w:type="dxa"/>
          </w:tcPr>
          <w:p w14:paraId="32E19F54" w14:textId="77777777" w:rsidR="008C24FB" w:rsidRPr="008C24FB" w:rsidRDefault="008C24FB" w:rsidP="00082C63">
            <w:pPr>
              <w:spacing w:after="160"/>
              <w:rPr>
                <w:rFonts w:ascii="Verdana" w:hAnsi="Verdana"/>
                <w:sz w:val="18"/>
                <w:szCs w:val="18"/>
              </w:rPr>
            </w:pPr>
          </w:p>
        </w:tc>
        <w:tc>
          <w:tcPr>
            <w:tcW w:w="735" w:type="dxa"/>
          </w:tcPr>
          <w:p w14:paraId="14AA20B3" w14:textId="77777777" w:rsidR="008C24FB" w:rsidRPr="008C24FB" w:rsidRDefault="008C24FB" w:rsidP="00082C63">
            <w:pPr>
              <w:spacing w:after="160"/>
              <w:rPr>
                <w:rFonts w:ascii="Verdana" w:hAnsi="Verdana"/>
                <w:sz w:val="18"/>
                <w:szCs w:val="18"/>
              </w:rPr>
            </w:pPr>
          </w:p>
        </w:tc>
      </w:tr>
      <w:tr w:rsidR="008C24FB" w:rsidRPr="008C24FB" w14:paraId="1407408D" w14:textId="77777777" w:rsidTr="008C24FB">
        <w:tc>
          <w:tcPr>
            <w:tcW w:w="7333" w:type="dxa"/>
          </w:tcPr>
          <w:p w14:paraId="0CC90F8D"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przeprowadzanych</w:t>
            </w:r>
            <w:proofErr w:type="spellEnd"/>
            <w:r w:rsidRPr="008C24FB">
              <w:rPr>
                <w:rFonts w:ascii="Verdana" w:hAnsi="Verdana"/>
                <w:sz w:val="18"/>
                <w:szCs w:val="18"/>
              </w:rPr>
              <w:t xml:space="preserve"> </w:t>
            </w:r>
            <w:proofErr w:type="spellStart"/>
            <w:r w:rsidRPr="008C24FB">
              <w:rPr>
                <w:rFonts w:ascii="Verdana" w:hAnsi="Verdana"/>
                <w:sz w:val="18"/>
                <w:szCs w:val="18"/>
              </w:rPr>
              <w:t>konsultacji</w:t>
            </w:r>
            <w:proofErr w:type="spellEnd"/>
            <w:r w:rsidRPr="008C24FB">
              <w:rPr>
                <w:rFonts w:ascii="Verdana" w:hAnsi="Verdana"/>
                <w:sz w:val="18"/>
                <w:szCs w:val="18"/>
              </w:rPr>
              <w:t xml:space="preserve"> –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rodzaj</w:t>
            </w:r>
            <w:proofErr w:type="spellEnd"/>
            <w:r w:rsidRPr="008C24FB">
              <w:rPr>
                <w:rFonts w:ascii="Verdana" w:hAnsi="Verdana"/>
                <w:sz w:val="18"/>
                <w:szCs w:val="18"/>
              </w:rPr>
              <w:t xml:space="preserve">, </w:t>
            </w:r>
            <w:proofErr w:type="spellStart"/>
            <w:r w:rsidRPr="008C24FB">
              <w:rPr>
                <w:rFonts w:ascii="Verdana" w:hAnsi="Verdana"/>
                <w:sz w:val="18"/>
                <w:szCs w:val="18"/>
              </w:rPr>
              <w:t>zakres</w:t>
            </w:r>
            <w:proofErr w:type="spellEnd"/>
            <w:r w:rsidRPr="008C24FB">
              <w:rPr>
                <w:rFonts w:ascii="Verdana" w:hAnsi="Verdana"/>
                <w:sz w:val="18"/>
                <w:szCs w:val="18"/>
              </w:rPr>
              <w:t xml:space="preserve"> </w:t>
            </w:r>
            <w:proofErr w:type="spellStart"/>
            <w:r w:rsidRPr="008C24FB">
              <w:rPr>
                <w:rFonts w:ascii="Verdana" w:hAnsi="Verdana"/>
                <w:sz w:val="18"/>
                <w:szCs w:val="18"/>
              </w:rPr>
              <w:t>oraz</w:t>
            </w:r>
            <w:proofErr w:type="spellEnd"/>
            <w:r w:rsidRPr="008C24FB">
              <w:rPr>
                <w:rFonts w:ascii="Verdana" w:hAnsi="Verdana"/>
                <w:sz w:val="18"/>
                <w:szCs w:val="18"/>
              </w:rPr>
              <w:t xml:space="preserve"> </w:t>
            </w:r>
            <w:proofErr w:type="spellStart"/>
            <w:r w:rsidRPr="008C24FB">
              <w:rPr>
                <w:rFonts w:ascii="Verdana" w:hAnsi="Verdana"/>
                <w:sz w:val="18"/>
                <w:szCs w:val="18"/>
              </w:rPr>
              <w:t>wnioski</w:t>
            </w:r>
            <w:proofErr w:type="spellEnd"/>
            <w:r w:rsidRPr="008C24FB">
              <w:rPr>
                <w:rFonts w:ascii="Verdana" w:hAnsi="Verdana"/>
                <w:sz w:val="18"/>
                <w:szCs w:val="18"/>
              </w:rPr>
              <w:t xml:space="preserve"> </w:t>
            </w:r>
            <w:proofErr w:type="spellStart"/>
            <w:r w:rsidRPr="008C24FB">
              <w:rPr>
                <w:rFonts w:ascii="Verdana" w:hAnsi="Verdana"/>
                <w:sz w:val="18"/>
                <w:szCs w:val="18"/>
              </w:rPr>
              <w:t>oraz</w:t>
            </w:r>
            <w:proofErr w:type="spellEnd"/>
            <w:r w:rsidRPr="008C24FB">
              <w:rPr>
                <w:rFonts w:ascii="Verdana" w:hAnsi="Verdana"/>
                <w:sz w:val="18"/>
                <w:szCs w:val="18"/>
              </w:rPr>
              <w:t xml:space="preserve"> </w:t>
            </w:r>
            <w:proofErr w:type="spellStart"/>
            <w:r w:rsidRPr="008C24FB">
              <w:rPr>
                <w:rFonts w:ascii="Verdana" w:hAnsi="Verdana"/>
                <w:sz w:val="18"/>
                <w:szCs w:val="18"/>
              </w:rPr>
              <w:t>sposób</w:t>
            </w:r>
            <w:proofErr w:type="spellEnd"/>
            <w:r w:rsidRPr="008C24FB">
              <w:rPr>
                <w:rFonts w:ascii="Verdana" w:hAnsi="Verdana"/>
                <w:sz w:val="18"/>
                <w:szCs w:val="18"/>
              </w:rPr>
              <w:t xml:space="preserve"> </w:t>
            </w:r>
            <w:proofErr w:type="spellStart"/>
            <w:r w:rsidRPr="008C24FB">
              <w:rPr>
                <w:rFonts w:ascii="Verdana" w:hAnsi="Verdana"/>
                <w:sz w:val="18"/>
                <w:szCs w:val="18"/>
              </w:rPr>
              <w:t>wdrożenia</w:t>
            </w:r>
            <w:proofErr w:type="spellEnd"/>
            <w:r w:rsidRPr="008C24FB">
              <w:rPr>
                <w:rFonts w:ascii="Verdana" w:hAnsi="Verdana"/>
                <w:sz w:val="18"/>
                <w:szCs w:val="18"/>
              </w:rPr>
              <w:t xml:space="preserve"> </w:t>
            </w:r>
            <w:proofErr w:type="spellStart"/>
            <w:r w:rsidRPr="008C24FB">
              <w:rPr>
                <w:rFonts w:ascii="Verdana" w:hAnsi="Verdana"/>
                <w:sz w:val="18"/>
                <w:szCs w:val="18"/>
              </w:rPr>
              <w:t>wniosków</w:t>
            </w:r>
            <w:proofErr w:type="spellEnd"/>
            <w:r w:rsidRPr="008C24FB">
              <w:rPr>
                <w:rFonts w:ascii="Verdana" w:hAnsi="Verdana"/>
                <w:sz w:val="18"/>
                <w:szCs w:val="18"/>
              </w:rPr>
              <w:t>.</w:t>
            </w:r>
          </w:p>
        </w:tc>
        <w:tc>
          <w:tcPr>
            <w:tcW w:w="1141" w:type="dxa"/>
          </w:tcPr>
          <w:p w14:paraId="186651E4" w14:textId="77777777" w:rsidR="008C24FB" w:rsidRPr="008C24FB" w:rsidRDefault="008C24FB" w:rsidP="00082C63">
            <w:pPr>
              <w:spacing w:after="160"/>
              <w:rPr>
                <w:rFonts w:ascii="Verdana" w:hAnsi="Verdana"/>
                <w:sz w:val="18"/>
                <w:szCs w:val="18"/>
              </w:rPr>
            </w:pPr>
          </w:p>
        </w:tc>
        <w:tc>
          <w:tcPr>
            <w:tcW w:w="735" w:type="dxa"/>
          </w:tcPr>
          <w:p w14:paraId="28605E1D" w14:textId="77777777" w:rsidR="008C24FB" w:rsidRPr="008C24FB" w:rsidRDefault="008C24FB" w:rsidP="00082C63">
            <w:pPr>
              <w:spacing w:after="160"/>
              <w:rPr>
                <w:rFonts w:ascii="Verdana" w:hAnsi="Verdana"/>
                <w:sz w:val="18"/>
                <w:szCs w:val="18"/>
              </w:rPr>
            </w:pPr>
          </w:p>
        </w:tc>
      </w:tr>
      <w:tr w:rsidR="008C24FB" w:rsidRPr="008C24FB" w14:paraId="6F196D9A" w14:textId="77777777" w:rsidTr="008C24FB">
        <w:tc>
          <w:tcPr>
            <w:tcW w:w="7333" w:type="dxa"/>
          </w:tcPr>
          <w:p w14:paraId="754415AB"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przeprowadzonej</w:t>
            </w:r>
            <w:proofErr w:type="spellEnd"/>
            <w:r w:rsidRPr="008C24FB">
              <w:rPr>
                <w:rFonts w:ascii="Verdana" w:hAnsi="Verdana"/>
                <w:sz w:val="18"/>
                <w:szCs w:val="18"/>
              </w:rPr>
              <w:t xml:space="preserve"> </w:t>
            </w:r>
            <w:proofErr w:type="spellStart"/>
            <w:r w:rsidRPr="008C24FB">
              <w:rPr>
                <w:rFonts w:ascii="Verdana" w:hAnsi="Verdana"/>
                <w:sz w:val="18"/>
                <w:szCs w:val="18"/>
              </w:rPr>
              <w:t>kontroli</w:t>
            </w:r>
            <w:proofErr w:type="spellEnd"/>
            <w:r w:rsidRPr="008C24FB">
              <w:rPr>
                <w:rFonts w:ascii="Verdana" w:hAnsi="Verdana"/>
                <w:sz w:val="18"/>
                <w:szCs w:val="18"/>
              </w:rPr>
              <w:t xml:space="preserve"> </w:t>
            </w:r>
            <w:proofErr w:type="spellStart"/>
            <w:r w:rsidRPr="008C24FB">
              <w:rPr>
                <w:rFonts w:ascii="Verdana" w:hAnsi="Verdana"/>
                <w:sz w:val="18"/>
                <w:szCs w:val="18"/>
              </w:rPr>
              <w:t>jakości</w:t>
            </w:r>
            <w:proofErr w:type="spellEnd"/>
            <w:r w:rsidRPr="008C24FB">
              <w:rPr>
                <w:rFonts w:ascii="Verdana" w:hAnsi="Verdana"/>
                <w:sz w:val="18"/>
                <w:szCs w:val="18"/>
              </w:rPr>
              <w:t xml:space="preserve"> </w:t>
            </w:r>
            <w:proofErr w:type="spellStart"/>
            <w:r w:rsidRPr="008C24FB">
              <w:rPr>
                <w:rFonts w:ascii="Verdana" w:hAnsi="Verdana"/>
                <w:sz w:val="18"/>
                <w:szCs w:val="18"/>
              </w:rPr>
              <w:t>wykonania</w:t>
            </w:r>
            <w:proofErr w:type="spellEnd"/>
            <w:r w:rsidRPr="008C24FB">
              <w:rPr>
                <w:rFonts w:ascii="Verdana" w:hAnsi="Verdana"/>
                <w:sz w:val="18"/>
                <w:szCs w:val="18"/>
              </w:rPr>
              <w:t xml:space="preserve"> </w:t>
            </w:r>
            <w:proofErr w:type="spellStart"/>
            <w:proofErr w:type="gramStart"/>
            <w:r w:rsidRPr="008C24FB">
              <w:rPr>
                <w:rFonts w:ascii="Verdana" w:hAnsi="Verdana"/>
                <w:sz w:val="18"/>
                <w:szCs w:val="18"/>
              </w:rPr>
              <w:t>zlecenia</w:t>
            </w:r>
            <w:proofErr w:type="spellEnd"/>
            <w:r w:rsidRPr="008C24FB">
              <w:rPr>
                <w:rFonts w:ascii="Verdana" w:hAnsi="Verdana"/>
                <w:sz w:val="18"/>
                <w:szCs w:val="18"/>
              </w:rPr>
              <w:t xml:space="preserve">  -</w:t>
            </w:r>
            <w:proofErr w:type="gramEnd"/>
            <w:r w:rsidRPr="008C24FB">
              <w:rPr>
                <w:rFonts w:ascii="Verdana" w:hAnsi="Verdana"/>
                <w:sz w:val="18"/>
                <w:szCs w:val="18"/>
              </w:rPr>
              <w:t xml:space="preserve"> w </w:t>
            </w:r>
            <w:proofErr w:type="spellStart"/>
            <w:r w:rsidRPr="008C24FB">
              <w:rPr>
                <w:rFonts w:ascii="Verdana" w:hAnsi="Verdana"/>
                <w:sz w:val="18"/>
                <w:szCs w:val="18"/>
              </w:rPr>
              <w:t>tym</w:t>
            </w:r>
            <w:proofErr w:type="spellEnd"/>
            <w:r w:rsidRPr="008C24FB">
              <w:rPr>
                <w:rFonts w:ascii="Verdana" w:hAnsi="Verdana"/>
                <w:sz w:val="18"/>
                <w:szCs w:val="18"/>
              </w:rPr>
              <w:t xml:space="preserve"> </w:t>
            </w:r>
            <w:proofErr w:type="spellStart"/>
            <w:r w:rsidRPr="008C24FB">
              <w:rPr>
                <w:rFonts w:ascii="Verdana" w:hAnsi="Verdana"/>
                <w:sz w:val="18"/>
                <w:szCs w:val="18"/>
              </w:rPr>
              <w:t>potwierdzenie</w:t>
            </w:r>
            <w:proofErr w:type="spellEnd"/>
            <w:r w:rsidRPr="008C24FB">
              <w:rPr>
                <w:rFonts w:ascii="Verdana" w:hAnsi="Verdana"/>
                <w:sz w:val="18"/>
                <w:szCs w:val="18"/>
              </w:rPr>
              <w:t xml:space="preserve">, </w:t>
            </w:r>
            <w:proofErr w:type="spellStart"/>
            <w:r w:rsidRPr="008C24FB">
              <w:rPr>
                <w:rFonts w:ascii="Verdana" w:hAnsi="Verdana"/>
                <w:sz w:val="18"/>
                <w:szCs w:val="18"/>
              </w:rPr>
              <w:t>że</w:t>
            </w:r>
            <w:proofErr w:type="spellEnd"/>
            <w:r w:rsidRPr="008C24FB">
              <w:rPr>
                <w:rFonts w:ascii="Verdana" w:hAnsi="Verdana"/>
                <w:sz w:val="18"/>
                <w:szCs w:val="18"/>
              </w:rPr>
              <w:t xml:space="preserve"> </w:t>
            </w:r>
            <w:proofErr w:type="spellStart"/>
            <w:r w:rsidRPr="008C24FB">
              <w:rPr>
                <w:rFonts w:ascii="Verdana" w:hAnsi="Verdana"/>
                <w:sz w:val="18"/>
                <w:szCs w:val="18"/>
              </w:rPr>
              <w:t>została</w:t>
            </w:r>
            <w:proofErr w:type="spellEnd"/>
            <w:r w:rsidRPr="008C24FB">
              <w:rPr>
                <w:rFonts w:ascii="Verdana" w:hAnsi="Verdana"/>
                <w:sz w:val="18"/>
                <w:szCs w:val="18"/>
              </w:rPr>
              <w:t xml:space="preserve"> </w:t>
            </w:r>
            <w:proofErr w:type="spellStart"/>
            <w:r w:rsidRPr="008C24FB">
              <w:rPr>
                <w:rFonts w:ascii="Verdana" w:hAnsi="Verdana"/>
                <w:sz w:val="18"/>
                <w:szCs w:val="18"/>
              </w:rPr>
              <w:t>zakończona</w:t>
            </w:r>
            <w:proofErr w:type="spellEnd"/>
            <w:r w:rsidRPr="008C24FB">
              <w:rPr>
                <w:rFonts w:ascii="Verdana" w:hAnsi="Verdana"/>
                <w:sz w:val="18"/>
                <w:szCs w:val="18"/>
              </w:rPr>
              <w:t xml:space="preserve"> w </w:t>
            </w:r>
            <w:proofErr w:type="spellStart"/>
            <w:r w:rsidRPr="008C24FB">
              <w:rPr>
                <w:rFonts w:ascii="Verdana" w:hAnsi="Verdana"/>
                <w:sz w:val="18"/>
                <w:szCs w:val="18"/>
              </w:rPr>
              <w:t>dacie</w:t>
            </w:r>
            <w:proofErr w:type="spellEnd"/>
            <w:r w:rsidRPr="008C24FB">
              <w:rPr>
                <w:rFonts w:ascii="Verdana" w:hAnsi="Verdana"/>
                <w:sz w:val="18"/>
                <w:szCs w:val="18"/>
              </w:rPr>
              <w:t xml:space="preserve"> </w:t>
            </w:r>
            <w:proofErr w:type="spellStart"/>
            <w:r w:rsidRPr="008C24FB">
              <w:rPr>
                <w:rFonts w:ascii="Verdana" w:hAnsi="Verdana"/>
                <w:sz w:val="18"/>
                <w:szCs w:val="18"/>
              </w:rPr>
              <w:t>lub</w:t>
            </w:r>
            <w:proofErr w:type="spellEnd"/>
            <w:r w:rsidRPr="008C24FB">
              <w:rPr>
                <w:rFonts w:ascii="Verdana" w:hAnsi="Verdana"/>
                <w:sz w:val="18"/>
                <w:szCs w:val="18"/>
              </w:rPr>
              <w:t xml:space="preserve"> </w:t>
            </w:r>
            <w:proofErr w:type="spellStart"/>
            <w:r w:rsidRPr="008C24FB">
              <w:rPr>
                <w:rFonts w:ascii="Verdana" w:hAnsi="Verdana"/>
                <w:sz w:val="18"/>
                <w:szCs w:val="18"/>
              </w:rPr>
              <w:t>przed</w:t>
            </w:r>
            <w:proofErr w:type="spellEnd"/>
            <w:r w:rsidRPr="008C24FB">
              <w:rPr>
                <w:rFonts w:ascii="Verdana" w:hAnsi="Verdana"/>
                <w:sz w:val="18"/>
                <w:szCs w:val="18"/>
              </w:rPr>
              <w:t xml:space="preserve"> </w:t>
            </w:r>
            <w:proofErr w:type="spellStart"/>
            <w:r w:rsidRPr="008C24FB">
              <w:rPr>
                <w:rFonts w:ascii="Verdana" w:hAnsi="Verdana"/>
                <w:sz w:val="18"/>
                <w:szCs w:val="18"/>
              </w:rPr>
              <w:t>datą</w:t>
            </w:r>
            <w:proofErr w:type="spellEnd"/>
            <w:r w:rsidRPr="008C24FB">
              <w:rPr>
                <w:rFonts w:ascii="Verdana" w:hAnsi="Verdana"/>
                <w:sz w:val="18"/>
                <w:szCs w:val="18"/>
              </w:rPr>
              <w:t xml:space="preserve"> </w:t>
            </w:r>
            <w:proofErr w:type="spellStart"/>
            <w:r w:rsidRPr="008C24FB">
              <w:rPr>
                <w:rFonts w:ascii="Verdana" w:hAnsi="Verdana"/>
                <w:sz w:val="18"/>
                <w:szCs w:val="18"/>
              </w:rPr>
              <w:t>sprawozdania</w:t>
            </w:r>
            <w:proofErr w:type="spellEnd"/>
            <w:r w:rsidRPr="008C24FB">
              <w:rPr>
                <w:rFonts w:ascii="Verdana" w:hAnsi="Verdana"/>
                <w:sz w:val="18"/>
                <w:szCs w:val="18"/>
              </w:rPr>
              <w:t xml:space="preserve"> </w:t>
            </w:r>
            <w:proofErr w:type="spellStart"/>
            <w:r w:rsidRPr="008C24FB">
              <w:rPr>
                <w:rFonts w:ascii="Verdana" w:hAnsi="Verdana"/>
                <w:sz w:val="18"/>
                <w:szCs w:val="18"/>
              </w:rPr>
              <w:t>biegłego</w:t>
            </w:r>
            <w:proofErr w:type="spellEnd"/>
            <w:r w:rsidRPr="008C24FB">
              <w:rPr>
                <w:rFonts w:ascii="Verdana" w:hAnsi="Verdana"/>
                <w:sz w:val="18"/>
                <w:szCs w:val="18"/>
              </w:rPr>
              <w:t xml:space="preserve"> </w:t>
            </w:r>
            <w:proofErr w:type="spellStart"/>
            <w:r w:rsidRPr="008C24FB">
              <w:rPr>
                <w:rFonts w:ascii="Verdana" w:hAnsi="Verdana"/>
                <w:sz w:val="18"/>
                <w:szCs w:val="18"/>
              </w:rPr>
              <w:t>rewidenta</w:t>
            </w:r>
            <w:proofErr w:type="spellEnd"/>
            <w:r w:rsidRPr="008C24FB">
              <w:rPr>
                <w:rFonts w:ascii="Verdana" w:hAnsi="Verdana"/>
                <w:sz w:val="18"/>
                <w:szCs w:val="18"/>
              </w:rPr>
              <w:t>.</w:t>
            </w:r>
          </w:p>
        </w:tc>
        <w:tc>
          <w:tcPr>
            <w:tcW w:w="1141" w:type="dxa"/>
          </w:tcPr>
          <w:p w14:paraId="50004704" w14:textId="77777777" w:rsidR="008C24FB" w:rsidRPr="008C24FB" w:rsidRDefault="008C24FB" w:rsidP="00082C63">
            <w:pPr>
              <w:spacing w:after="160"/>
              <w:rPr>
                <w:rFonts w:ascii="Verdana" w:hAnsi="Verdana"/>
                <w:sz w:val="18"/>
                <w:szCs w:val="18"/>
              </w:rPr>
            </w:pPr>
          </w:p>
        </w:tc>
        <w:tc>
          <w:tcPr>
            <w:tcW w:w="735" w:type="dxa"/>
          </w:tcPr>
          <w:p w14:paraId="35B15512" w14:textId="77777777" w:rsidR="008C24FB" w:rsidRPr="008C24FB" w:rsidRDefault="008C24FB" w:rsidP="00082C63">
            <w:pPr>
              <w:spacing w:after="160"/>
              <w:rPr>
                <w:rFonts w:ascii="Verdana" w:hAnsi="Verdana"/>
                <w:sz w:val="18"/>
                <w:szCs w:val="18"/>
              </w:rPr>
            </w:pPr>
          </w:p>
        </w:tc>
      </w:tr>
      <w:tr w:rsidR="008C24FB" w:rsidRPr="008C24FB" w14:paraId="05E191E4" w14:textId="77777777" w:rsidTr="008C24FB">
        <w:tc>
          <w:tcPr>
            <w:tcW w:w="7333" w:type="dxa"/>
          </w:tcPr>
          <w:p w14:paraId="3D8E9386"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rozbieżności</w:t>
            </w:r>
            <w:proofErr w:type="spellEnd"/>
            <w:r w:rsidRPr="008C24FB">
              <w:rPr>
                <w:rFonts w:ascii="Verdana" w:hAnsi="Verdana"/>
                <w:sz w:val="18"/>
                <w:szCs w:val="18"/>
              </w:rPr>
              <w:t xml:space="preserve"> </w:t>
            </w:r>
            <w:proofErr w:type="spellStart"/>
            <w:r w:rsidRPr="008C24FB">
              <w:rPr>
                <w:rFonts w:ascii="Verdana" w:hAnsi="Verdana"/>
                <w:sz w:val="18"/>
                <w:szCs w:val="18"/>
              </w:rPr>
              <w:t>opinii</w:t>
            </w:r>
            <w:proofErr w:type="spellEnd"/>
            <w:r w:rsidRPr="008C24FB">
              <w:rPr>
                <w:rFonts w:ascii="Verdana" w:hAnsi="Verdana"/>
                <w:sz w:val="18"/>
                <w:szCs w:val="18"/>
              </w:rPr>
              <w:t xml:space="preserve">, </w:t>
            </w:r>
            <w:proofErr w:type="spellStart"/>
            <w:r w:rsidRPr="008C24FB">
              <w:rPr>
                <w:rFonts w:ascii="Verdana" w:hAnsi="Verdana"/>
                <w:sz w:val="18"/>
                <w:szCs w:val="18"/>
              </w:rPr>
              <w:t>jeżeli</w:t>
            </w:r>
            <w:proofErr w:type="spellEnd"/>
            <w:r w:rsidRPr="008C24FB">
              <w:rPr>
                <w:rFonts w:ascii="Verdana" w:hAnsi="Verdana"/>
                <w:sz w:val="18"/>
                <w:szCs w:val="18"/>
              </w:rPr>
              <w:t xml:space="preserve"> </w:t>
            </w:r>
            <w:proofErr w:type="spellStart"/>
            <w:r w:rsidRPr="008C24FB">
              <w:rPr>
                <w:rFonts w:ascii="Verdana" w:hAnsi="Verdana"/>
                <w:sz w:val="18"/>
                <w:szCs w:val="18"/>
              </w:rPr>
              <w:t>wystąpiła</w:t>
            </w:r>
            <w:proofErr w:type="spellEnd"/>
            <w:r w:rsidRPr="008C24FB">
              <w:rPr>
                <w:rFonts w:ascii="Verdana" w:hAnsi="Verdana"/>
                <w:sz w:val="18"/>
                <w:szCs w:val="18"/>
              </w:rPr>
              <w:t>.</w:t>
            </w:r>
          </w:p>
        </w:tc>
        <w:tc>
          <w:tcPr>
            <w:tcW w:w="1141" w:type="dxa"/>
          </w:tcPr>
          <w:p w14:paraId="21BE48C8" w14:textId="77777777" w:rsidR="008C24FB" w:rsidRPr="008C24FB" w:rsidRDefault="008C24FB" w:rsidP="00082C63">
            <w:pPr>
              <w:spacing w:after="160"/>
              <w:rPr>
                <w:rFonts w:ascii="Verdana" w:hAnsi="Verdana"/>
                <w:sz w:val="18"/>
                <w:szCs w:val="18"/>
              </w:rPr>
            </w:pPr>
          </w:p>
        </w:tc>
        <w:tc>
          <w:tcPr>
            <w:tcW w:w="735" w:type="dxa"/>
          </w:tcPr>
          <w:p w14:paraId="1BFAF6FA" w14:textId="77777777" w:rsidR="008C24FB" w:rsidRPr="008C24FB" w:rsidRDefault="008C24FB" w:rsidP="00082C63">
            <w:pPr>
              <w:spacing w:after="160"/>
              <w:rPr>
                <w:rFonts w:ascii="Verdana" w:hAnsi="Verdana"/>
                <w:sz w:val="18"/>
                <w:szCs w:val="18"/>
              </w:rPr>
            </w:pPr>
          </w:p>
        </w:tc>
      </w:tr>
      <w:tr w:rsidR="008C24FB" w:rsidRPr="008C24FB" w14:paraId="4B36D7FA" w14:textId="77777777" w:rsidTr="008C24FB">
        <w:tc>
          <w:tcPr>
            <w:tcW w:w="7333" w:type="dxa"/>
          </w:tcPr>
          <w:p w14:paraId="39A68CBA"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dotycząca</w:t>
            </w:r>
            <w:proofErr w:type="spellEnd"/>
            <w:r w:rsidRPr="008C24FB">
              <w:rPr>
                <w:rFonts w:ascii="Verdana" w:hAnsi="Verdana"/>
                <w:sz w:val="18"/>
                <w:szCs w:val="18"/>
              </w:rPr>
              <w:t xml:space="preserve"> </w:t>
            </w:r>
            <w:proofErr w:type="spellStart"/>
            <w:r w:rsidRPr="008C24FB">
              <w:rPr>
                <w:rFonts w:ascii="Verdana" w:hAnsi="Verdana"/>
                <w:sz w:val="18"/>
                <w:szCs w:val="18"/>
              </w:rPr>
              <w:t>uwzględnienia</w:t>
            </w:r>
            <w:proofErr w:type="spellEnd"/>
            <w:r w:rsidRPr="008C24FB">
              <w:rPr>
                <w:rFonts w:ascii="Verdana" w:hAnsi="Verdana"/>
                <w:sz w:val="18"/>
                <w:szCs w:val="18"/>
              </w:rPr>
              <w:t xml:space="preserve"> </w:t>
            </w:r>
            <w:proofErr w:type="spellStart"/>
            <w:r w:rsidRPr="008C24FB">
              <w:rPr>
                <w:rFonts w:ascii="Verdana" w:hAnsi="Verdana"/>
                <w:sz w:val="18"/>
                <w:szCs w:val="18"/>
              </w:rPr>
              <w:t>nieprawidłowości</w:t>
            </w:r>
            <w:proofErr w:type="spellEnd"/>
            <w:r w:rsidRPr="008C24FB">
              <w:rPr>
                <w:rFonts w:ascii="Verdana" w:hAnsi="Verdana"/>
                <w:sz w:val="18"/>
                <w:szCs w:val="18"/>
              </w:rPr>
              <w:t xml:space="preserve"> </w:t>
            </w:r>
            <w:proofErr w:type="spellStart"/>
            <w:r w:rsidRPr="008C24FB">
              <w:rPr>
                <w:rFonts w:ascii="Verdana" w:hAnsi="Verdana"/>
                <w:sz w:val="18"/>
                <w:szCs w:val="18"/>
              </w:rPr>
              <w:t>przekazanych</w:t>
            </w:r>
            <w:proofErr w:type="spellEnd"/>
            <w:r w:rsidRPr="008C24FB">
              <w:rPr>
                <w:rFonts w:ascii="Verdana" w:hAnsi="Verdana"/>
                <w:sz w:val="18"/>
                <w:szCs w:val="18"/>
              </w:rPr>
              <w:t xml:space="preserve"> </w:t>
            </w:r>
            <w:proofErr w:type="spellStart"/>
            <w:r w:rsidRPr="008C24FB">
              <w:rPr>
                <w:rFonts w:ascii="Verdana" w:hAnsi="Verdana"/>
                <w:sz w:val="18"/>
                <w:szCs w:val="18"/>
              </w:rPr>
              <w:t>przez</w:t>
            </w:r>
            <w:proofErr w:type="spellEnd"/>
            <w:r w:rsidRPr="008C24FB">
              <w:rPr>
                <w:rFonts w:ascii="Verdana" w:hAnsi="Verdana"/>
                <w:sz w:val="18"/>
                <w:szCs w:val="18"/>
              </w:rPr>
              <w:t xml:space="preserve"> FA, </w:t>
            </w:r>
            <w:proofErr w:type="spellStart"/>
            <w:r w:rsidRPr="008C24FB">
              <w:rPr>
                <w:rFonts w:ascii="Verdana" w:hAnsi="Verdana"/>
                <w:sz w:val="18"/>
                <w:szCs w:val="18"/>
              </w:rPr>
              <w:t>pochodzących</w:t>
            </w:r>
            <w:proofErr w:type="spellEnd"/>
            <w:r w:rsidRPr="008C24FB">
              <w:rPr>
                <w:rFonts w:ascii="Verdana" w:hAnsi="Verdana"/>
                <w:sz w:val="18"/>
                <w:szCs w:val="18"/>
              </w:rPr>
              <w:t xml:space="preserve"> z </w:t>
            </w:r>
            <w:proofErr w:type="spellStart"/>
            <w:r w:rsidRPr="008C24FB">
              <w:rPr>
                <w:rFonts w:ascii="Verdana" w:hAnsi="Verdana"/>
                <w:sz w:val="18"/>
                <w:szCs w:val="18"/>
              </w:rPr>
              <w:t>procesu</w:t>
            </w:r>
            <w:proofErr w:type="spellEnd"/>
            <w:r w:rsidRPr="008C24FB">
              <w:rPr>
                <w:rFonts w:ascii="Verdana" w:hAnsi="Verdana"/>
                <w:sz w:val="18"/>
                <w:szCs w:val="18"/>
              </w:rPr>
              <w:t xml:space="preserve"> </w:t>
            </w:r>
            <w:proofErr w:type="spellStart"/>
            <w:r w:rsidRPr="008C24FB">
              <w:rPr>
                <w:rFonts w:ascii="Verdana" w:hAnsi="Verdana"/>
                <w:sz w:val="18"/>
                <w:szCs w:val="18"/>
              </w:rPr>
              <w:t>monitorowania</w:t>
            </w:r>
            <w:proofErr w:type="spellEnd"/>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korygowania</w:t>
            </w:r>
            <w:proofErr w:type="spellEnd"/>
            <w:r w:rsidRPr="008C24FB">
              <w:rPr>
                <w:rFonts w:ascii="Verdana" w:hAnsi="Verdana"/>
                <w:sz w:val="18"/>
                <w:szCs w:val="18"/>
              </w:rPr>
              <w:t xml:space="preserve"> w </w:t>
            </w:r>
            <w:proofErr w:type="spellStart"/>
            <w:r w:rsidRPr="008C24FB">
              <w:rPr>
                <w:rFonts w:ascii="Verdana" w:hAnsi="Verdana"/>
                <w:sz w:val="18"/>
                <w:szCs w:val="18"/>
              </w:rPr>
              <w:t>ramach</w:t>
            </w:r>
            <w:proofErr w:type="spellEnd"/>
            <w:r w:rsidRPr="008C24FB">
              <w:rPr>
                <w:rFonts w:ascii="Verdana" w:hAnsi="Verdana"/>
                <w:sz w:val="18"/>
                <w:szCs w:val="18"/>
              </w:rPr>
              <w:t xml:space="preserve"> SWKJ/SZJ FA</w:t>
            </w:r>
          </w:p>
        </w:tc>
        <w:tc>
          <w:tcPr>
            <w:tcW w:w="1141" w:type="dxa"/>
          </w:tcPr>
          <w:p w14:paraId="45719E8D" w14:textId="77777777" w:rsidR="008C24FB" w:rsidRPr="008C24FB" w:rsidRDefault="008C24FB" w:rsidP="00082C63">
            <w:pPr>
              <w:spacing w:after="160"/>
              <w:rPr>
                <w:rFonts w:ascii="Verdana" w:hAnsi="Verdana"/>
                <w:sz w:val="18"/>
                <w:szCs w:val="18"/>
              </w:rPr>
            </w:pPr>
          </w:p>
        </w:tc>
        <w:tc>
          <w:tcPr>
            <w:tcW w:w="735" w:type="dxa"/>
          </w:tcPr>
          <w:p w14:paraId="32DC5F0A" w14:textId="77777777" w:rsidR="008C24FB" w:rsidRPr="008C24FB" w:rsidRDefault="008C24FB" w:rsidP="00082C63">
            <w:pPr>
              <w:spacing w:after="160"/>
              <w:rPr>
                <w:rFonts w:ascii="Verdana" w:hAnsi="Verdana"/>
                <w:sz w:val="18"/>
                <w:szCs w:val="18"/>
              </w:rPr>
            </w:pPr>
          </w:p>
        </w:tc>
      </w:tr>
      <w:tr w:rsidR="008C24FB" w:rsidRPr="008C24FB" w14:paraId="30C08258" w14:textId="77777777" w:rsidTr="008C24FB">
        <w:tc>
          <w:tcPr>
            <w:tcW w:w="7333" w:type="dxa"/>
          </w:tcPr>
          <w:p w14:paraId="12086764" w14:textId="77777777" w:rsidR="008C24FB" w:rsidRPr="008C24FB" w:rsidRDefault="008C24FB" w:rsidP="00082C63">
            <w:pPr>
              <w:spacing w:after="160"/>
              <w:rPr>
                <w:rFonts w:ascii="Verdana" w:hAnsi="Verdana"/>
                <w:sz w:val="18"/>
                <w:szCs w:val="18"/>
              </w:rPr>
            </w:pPr>
            <w:proofErr w:type="spellStart"/>
            <w:r w:rsidRPr="008C24FB">
              <w:rPr>
                <w:rFonts w:ascii="Verdana" w:hAnsi="Verdana"/>
                <w:sz w:val="18"/>
                <w:szCs w:val="18"/>
              </w:rPr>
              <w:t>Dokumentacja</w:t>
            </w:r>
            <w:proofErr w:type="spellEnd"/>
            <w:r w:rsidRPr="008C24FB">
              <w:rPr>
                <w:rFonts w:ascii="Verdana" w:hAnsi="Verdana"/>
                <w:sz w:val="18"/>
                <w:szCs w:val="18"/>
              </w:rPr>
              <w:t xml:space="preserve"> </w:t>
            </w:r>
            <w:proofErr w:type="spellStart"/>
            <w:r w:rsidRPr="008C24FB">
              <w:rPr>
                <w:rFonts w:ascii="Verdana" w:hAnsi="Verdana"/>
                <w:sz w:val="18"/>
                <w:szCs w:val="18"/>
              </w:rPr>
              <w:t>potwierdzająca</w:t>
            </w:r>
            <w:proofErr w:type="spellEnd"/>
            <w:r w:rsidRPr="008C24FB">
              <w:rPr>
                <w:rFonts w:ascii="Verdana" w:hAnsi="Verdana"/>
                <w:sz w:val="18"/>
                <w:szCs w:val="18"/>
              </w:rPr>
              <w:t xml:space="preserve">, </w:t>
            </w:r>
            <w:proofErr w:type="spellStart"/>
            <w:r w:rsidRPr="008C24FB">
              <w:rPr>
                <w:rFonts w:ascii="Verdana" w:hAnsi="Verdana"/>
                <w:sz w:val="18"/>
                <w:szCs w:val="18"/>
              </w:rPr>
              <w:t>że</w:t>
            </w:r>
            <w:proofErr w:type="spellEnd"/>
            <w:r w:rsidRPr="008C24FB">
              <w:rPr>
                <w:rFonts w:ascii="Verdana" w:hAnsi="Verdana"/>
                <w:sz w:val="18"/>
                <w:szCs w:val="18"/>
              </w:rPr>
              <w:t xml:space="preserve"> KBR </w:t>
            </w:r>
            <w:proofErr w:type="spellStart"/>
            <w:r w:rsidRPr="008C24FB">
              <w:rPr>
                <w:rFonts w:ascii="Verdana" w:hAnsi="Verdana"/>
                <w:sz w:val="18"/>
                <w:szCs w:val="18"/>
              </w:rPr>
              <w:t>wziął</w:t>
            </w:r>
            <w:proofErr w:type="spellEnd"/>
            <w:r w:rsidRPr="008C24FB">
              <w:rPr>
                <w:rFonts w:ascii="Verdana" w:hAnsi="Verdana"/>
                <w:sz w:val="18"/>
                <w:szCs w:val="18"/>
              </w:rPr>
              <w:t xml:space="preserve"> </w:t>
            </w:r>
            <w:proofErr w:type="spellStart"/>
            <w:r w:rsidRPr="008C24FB">
              <w:rPr>
                <w:rFonts w:ascii="Verdana" w:hAnsi="Verdana"/>
                <w:sz w:val="18"/>
                <w:szCs w:val="18"/>
              </w:rPr>
              <w:t>całościową</w:t>
            </w:r>
            <w:proofErr w:type="spellEnd"/>
            <w:r w:rsidRPr="008C24FB">
              <w:rPr>
                <w:rFonts w:ascii="Verdana" w:hAnsi="Verdana"/>
                <w:sz w:val="18"/>
                <w:szCs w:val="18"/>
              </w:rPr>
              <w:t xml:space="preserve"> </w:t>
            </w:r>
            <w:proofErr w:type="spellStart"/>
            <w:r w:rsidRPr="008C24FB">
              <w:rPr>
                <w:rFonts w:ascii="Verdana" w:hAnsi="Verdana"/>
                <w:sz w:val="18"/>
                <w:szCs w:val="18"/>
              </w:rPr>
              <w:t>odpowiedzialność</w:t>
            </w:r>
            <w:proofErr w:type="spellEnd"/>
            <w:r w:rsidRPr="008C24FB">
              <w:rPr>
                <w:rFonts w:ascii="Verdana" w:hAnsi="Verdana"/>
                <w:sz w:val="18"/>
                <w:szCs w:val="18"/>
              </w:rPr>
              <w:t xml:space="preserve"> za </w:t>
            </w:r>
            <w:proofErr w:type="spellStart"/>
            <w:r w:rsidRPr="008C24FB">
              <w:rPr>
                <w:rFonts w:ascii="Verdana" w:hAnsi="Verdana"/>
                <w:sz w:val="18"/>
                <w:szCs w:val="18"/>
              </w:rPr>
              <w:t>zarządzanie</w:t>
            </w:r>
            <w:proofErr w:type="spellEnd"/>
            <w:r w:rsidRPr="008C24FB">
              <w:rPr>
                <w:rFonts w:ascii="Verdana" w:hAnsi="Verdana"/>
                <w:sz w:val="18"/>
                <w:szCs w:val="18"/>
              </w:rPr>
              <w:t xml:space="preserve"> </w:t>
            </w:r>
            <w:proofErr w:type="spellStart"/>
            <w:r w:rsidRPr="008C24FB">
              <w:rPr>
                <w:rFonts w:ascii="Verdana" w:hAnsi="Verdana"/>
                <w:sz w:val="18"/>
                <w:szCs w:val="18"/>
              </w:rPr>
              <w:t>i</w:t>
            </w:r>
            <w:proofErr w:type="spellEnd"/>
            <w:r w:rsidRPr="008C24FB">
              <w:rPr>
                <w:rFonts w:ascii="Verdana" w:hAnsi="Verdana"/>
                <w:sz w:val="18"/>
                <w:szCs w:val="18"/>
              </w:rPr>
              <w:t xml:space="preserve"> </w:t>
            </w:r>
            <w:proofErr w:type="spellStart"/>
            <w:r w:rsidRPr="008C24FB">
              <w:rPr>
                <w:rFonts w:ascii="Verdana" w:hAnsi="Verdana"/>
                <w:sz w:val="18"/>
                <w:szCs w:val="18"/>
              </w:rPr>
              <w:t>zapewnienie</w:t>
            </w:r>
            <w:proofErr w:type="spellEnd"/>
            <w:r w:rsidRPr="008C24FB">
              <w:rPr>
                <w:rFonts w:ascii="Verdana" w:hAnsi="Verdana"/>
                <w:sz w:val="18"/>
                <w:szCs w:val="18"/>
              </w:rPr>
              <w:t xml:space="preserve"> </w:t>
            </w:r>
            <w:proofErr w:type="spellStart"/>
            <w:r w:rsidRPr="008C24FB">
              <w:rPr>
                <w:rFonts w:ascii="Verdana" w:hAnsi="Verdana"/>
                <w:sz w:val="18"/>
                <w:szCs w:val="18"/>
              </w:rPr>
              <w:t>jakości</w:t>
            </w:r>
            <w:proofErr w:type="spellEnd"/>
            <w:r w:rsidRPr="008C24FB">
              <w:rPr>
                <w:rFonts w:ascii="Verdana" w:hAnsi="Verdana"/>
                <w:sz w:val="18"/>
                <w:szCs w:val="18"/>
              </w:rPr>
              <w:t xml:space="preserve"> </w:t>
            </w:r>
            <w:proofErr w:type="spellStart"/>
            <w:r w:rsidRPr="008C24FB">
              <w:rPr>
                <w:rFonts w:ascii="Verdana" w:hAnsi="Verdana"/>
                <w:sz w:val="18"/>
                <w:szCs w:val="18"/>
              </w:rPr>
              <w:t>wykonywanego</w:t>
            </w:r>
            <w:proofErr w:type="spellEnd"/>
            <w:r w:rsidRPr="008C24FB">
              <w:rPr>
                <w:rFonts w:ascii="Verdana" w:hAnsi="Verdana"/>
                <w:sz w:val="18"/>
                <w:szCs w:val="18"/>
              </w:rPr>
              <w:t xml:space="preserve"> badania.</w:t>
            </w:r>
          </w:p>
        </w:tc>
        <w:tc>
          <w:tcPr>
            <w:tcW w:w="1141" w:type="dxa"/>
          </w:tcPr>
          <w:p w14:paraId="67732B70" w14:textId="77777777" w:rsidR="008C24FB" w:rsidRPr="008C24FB" w:rsidRDefault="008C24FB" w:rsidP="00082C63">
            <w:pPr>
              <w:spacing w:after="160"/>
              <w:rPr>
                <w:rFonts w:ascii="Verdana" w:hAnsi="Verdana"/>
                <w:sz w:val="18"/>
                <w:szCs w:val="18"/>
              </w:rPr>
            </w:pPr>
          </w:p>
        </w:tc>
        <w:tc>
          <w:tcPr>
            <w:tcW w:w="735" w:type="dxa"/>
          </w:tcPr>
          <w:p w14:paraId="485645CC" w14:textId="77777777" w:rsidR="008C24FB" w:rsidRPr="008C24FB" w:rsidRDefault="008C24FB" w:rsidP="00082C63">
            <w:pPr>
              <w:spacing w:after="160"/>
              <w:rPr>
                <w:rFonts w:ascii="Verdana" w:hAnsi="Verdana"/>
                <w:sz w:val="18"/>
                <w:szCs w:val="18"/>
              </w:rPr>
            </w:pPr>
          </w:p>
        </w:tc>
      </w:tr>
    </w:tbl>
    <w:p w14:paraId="59370A92" w14:textId="77777777" w:rsidR="008C24FB" w:rsidRDefault="008C24FB" w:rsidP="006453DD">
      <w:pPr>
        <w:spacing w:after="160" w:line="259" w:lineRule="auto"/>
        <w:rPr>
          <w:rFonts w:ascii="Calibri" w:eastAsia="Calibri" w:hAnsi="Calibri" w:cs="Arial"/>
          <w:sz w:val="22"/>
          <w:szCs w:val="22"/>
          <w:lang w:eastAsia="en-US"/>
        </w:rPr>
      </w:pPr>
    </w:p>
    <w:p w14:paraId="67103783" w14:textId="77777777" w:rsidR="00E0012D" w:rsidRDefault="00E0012D" w:rsidP="006453DD">
      <w:pPr>
        <w:spacing w:after="160" w:line="259" w:lineRule="auto"/>
        <w:rPr>
          <w:rFonts w:ascii="Calibri" w:eastAsia="Calibri" w:hAnsi="Calibri" w:cs="Arial"/>
          <w:sz w:val="22"/>
          <w:szCs w:val="22"/>
          <w:lang w:eastAsia="en-US"/>
        </w:rPr>
      </w:pPr>
    </w:p>
    <w:p w14:paraId="6C8BF7BA" w14:textId="77777777" w:rsidR="00E0012D" w:rsidRPr="00FD1633" w:rsidRDefault="00E0012D" w:rsidP="00E0012D">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0AB9048" w14:textId="77777777" w:rsidR="00E0012D" w:rsidRPr="00FD1633" w:rsidRDefault="00E0012D" w:rsidP="00E0012D">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773CFFBD" w14:textId="77777777" w:rsidR="004B5731" w:rsidRDefault="004B5731" w:rsidP="007270E9">
      <w:pPr>
        <w:rPr>
          <w:rFonts w:cs="Arial"/>
          <w:sz w:val="22"/>
          <w:szCs w:val="22"/>
        </w:rPr>
      </w:pPr>
    </w:p>
    <w:p w14:paraId="6FCF3315" w14:textId="71F8B30C" w:rsidR="006453DD" w:rsidRDefault="006453DD">
      <w:pPr>
        <w:rPr>
          <w:rFonts w:ascii="Verdana" w:hAnsi="Verdana"/>
          <w:snapToGrid w:val="0"/>
          <w:sz w:val="20"/>
          <w:szCs w:val="20"/>
        </w:rPr>
      </w:pPr>
      <w:r>
        <w:rPr>
          <w:rFonts w:ascii="Verdana" w:hAnsi="Verdana"/>
          <w:i/>
          <w:iCs/>
          <w:sz w:val="20"/>
          <w:szCs w:val="20"/>
        </w:rPr>
        <w:br w:type="page"/>
      </w:r>
    </w:p>
    <w:p w14:paraId="6CF9D642" w14:textId="77777777" w:rsidR="006453DD" w:rsidRDefault="006453DD" w:rsidP="005F6BE4">
      <w:pPr>
        <w:pStyle w:val="IFAC-Optional"/>
        <w:spacing w:before="240" w:after="240" w:line="276" w:lineRule="auto"/>
        <w:rPr>
          <w:rFonts w:ascii="Verdana" w:hAnsi="Verdana"/>
          <w:i w:val="0"/>
          <w:iCs w:val="0"/>
          <w:sz w:val="20"/>
          <w:szCs w:val="20"/>
          <w:lang w:val="pl-PL"/>
        </w:rPr>
      </w:pPr>
    </w:p>
    <w:tbl>
      <w:tblPr>
        <w:tblStyle w:val="Tabela-Siatka14"/>
        <w:tblW w:w="9209" w:type="dxa"/>
        <w:tblLook w:val="04A0" w:firstRow="1" w:lastRow="0" w:firstColumn="1" w:lastColumn="0" w:noHBand="0" w:noVBand="1"/>
      </w:tblPr>
      <w:tblGrid>
        <w:gridCol w:w="3114"/>
        <w:gridCol w:w="6095"/>
      </w:tblGrid>
      <w:tr w:rsidR="006453DD" w:rsidRPr="00482BD0" w14:paraId="37EB63CA" w14:textId="77777777" w:rsidTr="006B150F">
        <w:tc>
          <w:tcPr>
            <w:tcW w:w="3114" w:type="dxa"/>
          </w:tcPr>
          <w:p w14:paraId="31CB662E" w14:textId="77777777" w:rsidR="006453DD" w:rsidRPr="00482BD0" w:rsidRDefault="006453DD" w:rsidP="006453DD">
            <w:pPr>
              <w:widowControl w:val="0"/>
              <w:autoSpaceDE w:val="0"/>
              <w:autoSpaceDN w:val="0"/>
              <w:adjustRightInd w:val="0"/>
              <w:rPr>
                <w:rFonts w:ascii="Verdana" w:eastAsiaTheme="minorEastAsia" w:hAnsi="Verdana"/>
                <w:iCs/>
                <w:sz w:val="20"/>
                <w:szCs w:val="20"/>
                <w:lang w:bidi="pl-PL"/>
              </w:rPr>
            </w:pPr>
            <w:r w:rsidRPr="00482BD0">
              <w:rPr>
                <w:rFonts w:ascii="Verdana" w:eastAsiaTheme="minorEastAsia" w:hAnsi="Verdana"/>
                <w:iCs/>
                <w:sz w:val="20"/>
                <w:szCs w:val="20"/>
                <w:lang w:bidi="pl-PL"/>
              </w:rPr>
              <w:t>Nazwa procedury</w:t>
            </w:r>
          </w:p>
        </w:tc>
        <w:tc>
          <w:tcPr>
            <w:tcW w:w="6095" w:type="dxa"/>
          </w:tcPr>
          <w:p w14:paraId="631BADE7" w14:textId="3A31F4CD" w:rsidR="006453DD" w:rsidRPr="00482BD0" w:rsidRDefault="00630F77" w:rsidP="006453DD">
            <w:pPr>
              <w:widowControl w:val="0"/>
              <w:autoSpaceDE w:val="0"/>
              <w:autoSpaceDN w:val="0"/>
              <w:adjustRightInd w:val="0"/>
              <w:rPr>
                <w:rFonts w:ascii="Verdana" w:eastAsiaTheme="minorEastAsia" w:hAnsi="Verdana"/>
                <w:b/>
                <w:bCs/>
                <w:i/>
                <w:sz w:val="20"/>
                <w:szCs w:val="20"/>
                <w:lang w:bidi="pl-PL"/>
              </w:rPr>
            </w:pPr>
            <w:r w:rsidRPr="00482BD0">
              <w:rPr>
                <w:rFonts w:ascii="Verdana" w:eastAsiaTheme="minorEastAsia" w:hAnsi="Verdana"/>
                <w:b/>
                <w:bCs/>
                <w:i/>
                <w:sz w:val="20"/>
                <w:szCs w:val="20"/>
                <w:lang w:bidi="pl-PL"/>
              </w:rPr>
              <w:t>Przykładowa procedura - Przydział personelu do realizacji zlecenia</w:t>
            </w:r>
          </w:p>
        </w:tc>
      </w:tr>
      <w:tr w:rsidR="006453DD" w:rsidRPr="00482BD0" w14:paraId="327AF2E5" w14:textId="77777777" w:rsidTr="006B150F">
        <w:tc>
          <w:tcPr>
            <w:tcW w:w="3114" w:type="dxa"/>
          </w:tcPr>
          <w:p w14:paraId="5C60134C" w14:textId="77777777" w:rsidR="006453DD" w:rsidRPr="00482BD0" w:rsidRDefault="006453DD" w:rsidP="006453DD">
            <w:pPr>
              <w:widowControl w:val="0"/>
              <w:autoSpaceDE w:val="0"/>
              <w:autoSpaceDN w:val="0"/>
              <w:adjustRightInd w:val="0"/>
              <w:rPr>
                <w:rFonts w:ascii="Verdana" w:eastAsiaTheme="minorEastAsia" w:hAnsi="Verdana"/>
                <w:iCs/>
                <w:sz w:val="20"/>
                <w:szCs w:val="20"/>
                <w:lang w:bidi="pl-PL"/>
              </w:rPr>
            </w:pPr>
            <w:r w:rsidRPr="00482BD0">
              <w:rPr>
                <w:rFonts w:ascii="Verdana" w:eastAsiaTheme="minorEastAsia" w:hAnsi="Verdana"/>
                <w:iCs/>
                <w:sz w:val="20"/>
                <w:szCs w:val="20"/>
                <w:lang w:bidi="pl-PL"/>
              </w:rPr>
              <w:t>Nr procedury</w:t>
            </w:r>
          </w:p>
        </w:tc>
        <w:tc>
          <w:tcPr>
            <w:tcW w:w="6095" w:type="dxa"/>
          </w:tcPr>
          <w:p w14:paraId="6CD13F6C" w14:textId="04F350DA" w:rsidR="006453DD" w:rsidRPr="00482BD0" w:rsidRDefault="00630F77" w:rsidP="006453DD">
            <w:pPr>
              <w:widowControl w:val="0"/>
              <w:autoSpaceDE w:val="0"/>
              <w:autoSpaceDN w:val="0"/>
              <w:adjustRightInd w:val="0"/>
              <w:rPr>
                <w:rFonts w:ascii="Verdana" w:eastAsiaTheme="minorEastAsia" w:hAnsi="Verdana"/>
                <w:i/>
                <w:sz w:val="20"/>
                <w:szCs w:val="20"/>
                <w:lang w:bidi="pl-PL"/>
              </w:rPr>
            </w:pPr>
            <w:r w:rsidRPr="00482BD0">
              <w:rPr>
                <w:rFonts w:ascii="Verdana" w:eastAsiaTheme="minorEastAsia" w:hAnsi="Verdana"/>
                <w:i/>
                <w:sz w:val="20"/>
                <w:szCs w:val="20"/>
                <w:lang w:bidi="pl-PL"/>
              </w:rPr>
              <w:t>13</w:t>
            </w:r>
          </w:p>
        </w:tc>
      </w:tr>
      <w:tr w:rsidR="006453DD" w:rsidRPr="00482BD0" w14:paraId="5B590634" w14:textId="77777777" w:rsidTr="006B150F">
        <w:tc>
          <w:tcPr>
            <w:tcW w:w="3114" w:type="dxa"/>
          </w:tcPr>
          <w:p w14:paraId="31C4FAF5" w14:textId="77777777" w:rsidR="006453DD" w:rsidRPr="00482BD0" w:rsidRDefault="006453DD" w:rsidP="006453DD">
            <w:pPr>
              <w:widowControl w:val="0"/>
              <w:autoSpaceDE w:val="0"/>
              <w:autoSpaceDN w:val="0"/>
              <w:adjustRightInd w:val="0"/>
              <w:rPr>
                <w:rFonts w:ascii="Verdana" w:eastAsiaTheme="minorEastAsia" w:hAnsi="Verdana"/>
                <w:iCs/>
                <w:sz w:val="20"/>
                <w:szCs w:val="20"/>
                <w:lang w:bidi="pl-PL"/>
              </w:rPr>
            </w:pPr>
            <w:r w:rsidRPr="00482BD0">
              <w:rPr>
                <w:rFonts w:ascii="Verdana" w:eastAsiaTheme="minorEastAsia" w:hAnsi="Verdana"/>
                <w:iCs/>
                <w:sz w:val="20"/>
                <w:szCs w:val="20"/>
                <w:lang w:bidi="pl-PL"/>
              </w:rPr>
              <w:t>Procedura przygotowana przez</w:t>
            </w:r>
          </w:p>
        </w:tc>
        <w:tc>
          <w:tcPr>
            <w:tcW w:w="6095" w:type="dxa"/>
          </w:tcPr>
          <w:p w14:paraId="6CDC5295" w14:textId="77777777" w:rsidR="006453DD" w:rsidRPr="00482BD0" w:rsidRDefault="006453DD" w:rsidP="006453DD">
            <w:pPr>
              <w:widowControl w:val="0"/>
              <w:autoSpaceDE w:val="0"/>
              <w:autoSpaceDN w:val="0"/>
              <w:adjustRightInd w:val="0"/>
              <w:rPr>
                <w:rFonts w:ascii="Verdana" w:eastAsiaTheme="minorEastAsia" w:hAnsi="Verdana"/>
                <w:i/>
                <w:sz w:val="20"/>
                <w:szCs w:val="20"/>
                <w:lang w:bidi="pl-PL"/>
              </w:rPr>
            </w:pPr>
            <w:r w:rsidRPr="00482BD0">
              <w:rPr>
                <w:rFonts w:ascii="Verdana" w:eastAsiaTheme="minorEastAsia" w:hAnsi="Verdana"/>
                <w:i/>
                <w:sz w:val="20"/>
                <w:szCs w:val="20"/>
                <w:lang w:bidi="pl-PL"/>
              </w:rPr>
              <w:t>Właściciel FA biegły rewident - imię i nazwisko</w:t>
            </w:r>
          </w:p>
        </w:tc>
      </w:tr>
      <w:tr w:rsidR="006453DD" w:rsidRPr="00482BD0" w14:paraId="02F5C3DE" w14:textId="77777777" w:rsidTr="006B150F">
        <w:tc>
          <w:tcPr>
            <w:tcW w:w="3114" w:type="dxa"/>
          </w:tcPr>
          <w:p w14:paraId="014FDE46" w14:textId="77777777" w:rsidR="006453DD" w:rsidRPr="00482BD0" w:rsidRDefault="006453DD" w:rsidP="006453DD">
            <w:pPr>
              <w:widowControl w:val="0"/>
              <w:autoSpaceDE w:val="0"/>
              <w:autoSpaceDN w:val="0"/>
              <w:adjustRightInd w:val="0"/>
              <w:rPr>
                <w:rFonts w:ascii="Verdana" w:eastAsiaTheme="minorEastAsia" w:hAnsi="Verdana"/>
                <w:iCs/>
                <w:sz w:val="20"/>
                <w:szCs w:val="20"/>
                <w:lang w:bidi="pl-PL"/>
              </w:rPr>
            </w:pPr>
            <w:r w:rsidRPr="00482BD0">
              <w:rPr>
                <w:rFonts w:ascii="Verdana" w:eastAsiaTheme="minorEastAsia" w:hAnsi="Verdana"/>
                <w:iCs/>
                <w:sz w:val="20"/>
                <w:szCs w:val="20"/>
                <w:lang w:bidi="pl-PL"/>
              </w:rPr>
              <w:t>Procedura zatwierdzona przez</w:t>
            </w:r>
          </w:p>
        </w:tc>
        <w:tc>
          <w:tcPr>
            <w:tcW w:w="6095" w:type="dxa"/>
          </w:tcPr>
          <w:p w14:paraId="700ECDB0" w14:textId="77777777" w:rsidR="006453DD" w:rsidRPr="00482BD0" w:rsidRDefault="006453DD" w:rsidP="006453DD">
            <w:pPr>
              <w:widowControl w:val="0"/>
              <w:autoSpaceDE w:val="0"/>
              <w:autoSpaceDN w:val="0"/>
              <w:adjustRightInd w:val="0"/>
              <w:rPr>
                <w:rFonts w:ascii="Verdana" w:eastAsiaTheme="minorEastAsia" w:hAnsi="Verdana"/>
                <w:i/>
                <w:sz w:val="20"/>
                <w:szCs w:val="20"/>
                <w:lang w:bidi="pl-PL"/>
              </w:rPr>
            </w:pPr>
            <w:r w:rsidRPr="00482BD0">
              <w:rPr>
                <w:rFonts w:ascii="Verdana" w:eastAsiaTheme="minorEastAsia" w:hAnsi="Verdana"/>
                <w:i/>
                <w:sz w:val="20"/>
                <w:szCs w:val="20"/>
                <w:lang w:bidi="pl-PL"/>
              </w:rPr>
              <w:t xml:space="preserve">Właściciel FA biegły rewident - imię i nazwisko </w:t>
            </w:r>
          </w:p>
        </w:tc>
      </w:tr>
      <w:tr w:rsidR="006453DD" w:rsidRPr="00482BD0" w14:paraId="3B43D3C6" w14:textId="77777777" w:rsidTr="006B150F">
        <w:tc>
          <w:tcPr>
            <w:tcW w:w="3114" w:type="dxa"/>
          </w:tcPr>
          <w:p w14:paraId="2967BC18" w14:textId="77777777" w:rsidR="006453DD" w:rsidRPr="00482BD0" w:rsidRDefault="006453DD" w:rsidP="006453DD">
            <w:pPr>
              <w:widowControl w:val="0"/>
              <w:autoSpaceDE w:val="0"/>
              <w:autoSpaceDN w:val="0"/>
              <w:adjustRightInd w:val="0"/>
              <w:rPr>
                <w:rFonts w:ascii="Verdana" w:eastAsiaTheme="minorEastAsia" w:hAnsi="Verdana"/>
                <w:iCs/>
                <w:sz w:val="20"/>
                <w:szCs w:val="20"/>
                <w:lang w:bidi="pl-PL"/>
              </w:rPr>
            </w:pPr>
            <w:r w:rsidRPr="00482BD0">
              <w:rPr>
                <w:rFonts w:ascii="Verdana" w:eastAsiaTheme="minorEastAsia" w:hAnsi="Verdana"/>
                <w:iCs/>
                <w:sz w:val="20"/>
                <w:szCs w:val="20"/>
                <w:lang w:bidi="pl-PL"/>
              </w:rPr>
              <w:t>Data zatwierdzenia procedury</w:t>
            </w:r>
          </w:p>
        </w:tc>
        <w:tc>
          <w:tcPr>
            <w:tcW w:w="6095" w:type="dxa"/>
          </w:tcPr>
          <w:p w14:paraId="0BA7B127" w14:textId="328F5938" w:rsidR="006453DD" w:rsidRPr="00482BD0" w:rsidRDefault="006453DD" w:rsidP="006453DD">
            <w:pPr>
              <w:widowControl w:val="0"/>
              <w:autoSpaceDE w:val="0"/>
              <w:autoSpaceDN w:val="0"/>
              <w:adjustRightInd w:val="0"/>
              <w:rPr>
                <w:rFonts w:ascii="Verdana" w:eastAsiaTheme="minorEastAsia" w:hAnsi="Verdana"/>
                <w:i/>
                <w:sz w:val="20"/>
                <w:szCs w:val="20"/>
                <w:lang w:bidi="pl-PL"/>
              </w:rPr>
            </w:pPr>
            <w:r w:rsidRPr="00482BD0">
              <w:rPr>
                <w:rFonts w:ascii="Verdana" w:eastAsiaTheme="minorEastAsia" w:hAnsi="Verdana"/>
                <w:i/>
                <w:sz w:val="20"/>
                <w:szCs w:val="20"/>
                <w:lang w:bidi="pl-PL"/>
              </w:rPr>
              <w:t>31.12.2022 r</w:t>
            </w:r>
            <w:r w:rsidR="00163795">
              <w:rPr>
                <w:rFonts w:ascii="Verdana" w:eastAsiaTheme="minorEastAsia" w:hAnsi="Verdana"/>
                <w:i/>
                <w:sz w:val="20"/>
                <w:szCs w:val="20"/>
                <w:lang w:bidi="pl-PL"/>
              </w:rPr>
              <w:t>.</w:t>
            </w:r>
          </w:p>
        </w:tc>
      </w:tr>
      <w:tr w:rsidR="006453DD" w:rsidRPr="00482BD0" w14:paraId="756001A4" w14:textId="77777777" w:rsidTr="006B150F">
        <w:tc>
          <w:tcPr>
            <w:tcW w:w="3114" w:type="dxa"/>
          </w:tcPr>
          <w:p w14:paraId="34202C05" w14:textId="77777777" w:rsidR="006453DD" w:rsidRPr="00482BD0" w:rsidRDefault="006453DD" w:rsidP="006453DD">
            <w:pPr>
              <w:widowControl w:val="0"/>
              <w:autoSpaceDE w:val="0"/>
              <w:autoSpaceDN w:val="0"/>
              <w:adjustRightInd w:val="0"/>
              <w:rPr>
                <w:rFonts w:ascii="Verdana" w:eastAsiaTheme="minorEastAsia" w:hAnsi="Verdana"/>
                <w:iCs/>
                <w:sz w:val="20"/>
                <w:szCs w:val="20"/>
                <w:lang w:bidi="pl-PL"/>
              </w:rPr>
            </w:pPr>
            <w:r w:rsidRPr="00482BD0">
              <w:rPr>
                <w:rFonts w:ascii="Verdana" w:eastAsiaTheme="minorEastAsia" w:hAnsi="Verdana"/>
                <w:iCs/>
                <w:sz w:val="20"/>
                <w:szCs w:val="20"/>
                <w:lang w:bidi="pl-PL"/>
              </w:rPr>
              <w:t>Procedura obowiązuje od</w:t>
            </w:r>
          </w:p>
        </w:tc>
        <w:tc>
          <w:tcPr>
            <w:tcW w:w="6095" w:type="dxa"/>
          </w:tcPr>
          <w:p w14:paraId="51459488" w14:textId="77777777" w:rsidR="006453DD" w:rsidRPr="00482BD0" w:rsidRDefault="006453DD" w:rsidP="006453DD">
            <w:pPr>
              <w:widowControl w:val="0"/>
              <w:autoSpaceDE w:val="0"/>
              <w:autoSpaceDN w:val="0"/>
              <w:adjustRightInd w:val="0"/>
              <w:rPr>
                <w:rFonts w:ascii="Verdana" w:eastAsiaTheme="minorEastAsia" w:hAnsi="Verdana"/>
                <w:i/>
                <w:sz w:val="20"/>
                <w:szCs w:val="20"/>
                <w:lang w:bidi="pl-PL"/>
              </w:rPr>
            </w:pPr>
            <w:r w:rsidRPr="00482BD0">
              <w:rPr>
                <w:rFonts w:ascii="Verdana" w:eastAsiaTheme="minorEastAsia" w:hAnsi="Verdana"/>
                <w:i/>
                <w:sz w:val="20"/>
                <w:szCs w:val="20"/>
                <w:lang w:bidi="pl-PL"/>
              </w:rPr>
              <w:t>01.01.2023 r.</w:t>
            </w:r>
          </w:p>
        </w:tc>
      </w:tr>
    </w:tbl>
    <w:p w14:paraId="7672DF72" w14:textId="77777777" w:rsidR="00482BD0" w:rsidRDefault="00482BD0" w:rsidP="00482BD0">
      <w:pPr>
        <w:widowControl w:val="0"/>
        <w:autoSpaceDE w:val="0"/>
        <w:autoSpaceDN w:val="0"/>
        <w:adjustRightInd w:val="0"/>
        <w:spacing w:after="160" w:line="259" w:lineRule="auto"/>
        <w:ind w:left="720"/>
        <w:jc w:val="both"/>
        <w:rPr>
          <w:rFonts w:ascii="Verdana" w:eastAsiaTheme="minorEastAsia" w:hAnsi="Verdana" w:cstheme="minorHAnsi"/>
          <w:sz w:val="20"/>
          <w:szCs w:val="20"/>
          <w:lang w:bidi="pl-PL"/>
        </w:rPr>
      </w:pPr>
      <w:bookmarkStart w:id="168" w:name="_Hlk121655302"/>
    </w:p>
    <w:p w14:paraId="7F2BE16B" w14:textId="59F629BB"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 xml:space="preserve">Właściciel FA – biegły rewident </w:t>
      </w:r>
      <w:bookmarkEnd w:id="168"/>
      <w:r w:rsidRPr="00482BD0">
        <w:rPr>
          <w:rFonts w:ascii="Verdana" w:eastAsiaTheme="minorEastAsia" w:hAnsi="Verdana" w:cstheme="minorHAnsi"/>
          <w:sz w:val="20"/>
          <w:szCs w:val="20"/>
          <w:lang w:bidi="pl-PL"/>
        </w:rPr>
        <w:t>rozważając przydział personelu do realizacji zleceń, analizuje w tym samym czasie potrzebę zaangażowania zewnętrznych ekspertów i</w:t>
      </w:r>
      <w:r w:rsidR="004C19C3">
        <w:rPr>
          <w:rFonts w:ascii="Verdana" w:eastAsiaTheme="minorEastAsia" w:hAnsi="Verdana" w:cstheme="minorHAnsi"/>
          <w:sz w:val="20"/>
          <w:szCs w:val="20"/>
          <w:lang w:bidi="pl-PL"/>
        </w:rPr>
        <w:t> </w:t>
      </w:r>
      <w:r w:rsidRPr="00482BD0">
        <w:rPr>
          <w:rFonts w:ascii="Verdana" w:eastAsiaTheme="minorEastAsia" w:hAnsi="Verdana" w:cstheme="minorHAnsi"/>
          <w:sz w:val="20"/>
          <w:szCs w:val="20"/>
          <w:lang w:bidi="pl-PL"/>
        </w:rPr>
        <w:t>zawarcie z nimi umów w odpowiednim czasie.</w:t>
      </w:r>
    </w:p>
    <w:p w14:paraId="5173B4FD" w14:textId="00ED82FE"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Właściciel FA – biegły rewident określa podejście FA do przydziału personelu i</w:t>
      </w:r>
      <w:r w:rsidR="004C19C3">
        <w:rPr>
          <w:rFonts w:ascii="Verdana" w:eastAsiaTheme="minorEastAsia" w:hAnsi="Verdana" w:cstheme="minorHAnsi"/>
          <w:sz w:val="20"/>
          <w:szCs w:val="20"/>
          <w:lang w:bidi="pl-PL"/>
        </w:rPr>
        <w:t> </w:t>
      </w:r>
      <w:r w:rsidRPr="00482BD0">
        <w:rPr>
          <w:rFonts w:ascii="Verdana" w:eastAsiaTheme="minorEastAsia" w:hAnsi="Verdana" w:cstheme="minorHAnsi"/>
          <w:sz w:val="20"/>
          <w:szCs w:val="20"/>
          <w:lang w:bidi="pl-PL"/>
        </w:rPr>
        <w:t>pracowników do zleceń, biorąc pod uwagę ogólne potrzeby FA i oraz środki zaangażowane dla osiągnięcia równowagi pomiędzy wymaganiami dotyczącymi personelu, jego umiejętnościami a indywidualnym rozwojem i wykorzystaniem czasu danej osoby.</w:t>
      </w:r>
    </w:p>
    <w:p w14:paraId="5EF33622" w14:textId="77777777"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 xml:space="preserve">Kluczowy biegły rewident przydzielony do wykonywania badań sprawozdań finansowych </w:t>
      </w:r>
      <w:bookmarkStart w:id="169" w:name="_Hlk150958619"/>
      <w:r w:rsidRPr="00482BD0">
        <w:rPr>
          <w:rFonts w:ascii="Verdana" w:eastAsiaTheme="minorEastAsia" w:hAnsi="Verdana" w:cstheme="minorHAnsi"/>
          <w:sz w:val="20"/>
          <w:szCs w:val="20"/>
          <w:lang w:bidi="pl-PL"/>
        </w:rPr>
        <w:t>musi posiadać wpis do rejestru biegłych rewidentów prowadzonego przez Krajową Radę Biegłych Rewidentów.</w:t>
      </w:r>
    </w:p>
    <w:bookmarkEnd w:id="169"/>
    <w:p w14:paraId="3370A998" w14:textId="77777777"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Kontroler jakości wykonania zlecenia musi posiadać wpis do rejestru biegłych rewidentów prowadzonego przez Krajową Radę Biegłych Rewidentów.</w:t>
      </w:r>
    </w:p>
    <w:p w14:paraId="0426EDA3" w14:textId="77777777"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Właściciel FA – biegły rewident planuje ogólnie potrzeby personalne FA.</w:t>
      </w:r>
    </w:p>
    <w:p w14:paraId="64772948" w14:textId="77777777"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Właściciel FA – biegły rewident określa możliwie najwcześniej potrzeby firmy dla konkretnych zleceń.</w:t>
      </w:r>
    </w:p>
    <w:p w14:paraId="4A77894B" w14:textId="16242A62"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i/>
          <w:iCs/>
          <w:sz w:val="20"/>
          <w:szCs w:val="20"/>
          <w:lang w:bidi="pl-PL"/>
        </w:rPr>
      </w:pPr>
      <w:r w:rsidRPr="00482BD0">
        <w:rPr>
          <w:rFonts w:ascii="Verdana" w:eastAsiaTheme="minorEastAsia" w:hAnsi="Verdana" w:cstheme="minorHAnsi"/>
          <w:sz w:val="20"/>
          <w:szCs w:val="20"/>
          <w:lang w:bidi="pl-PL"/>
        </w:rPr>
        <w:t xml:space="preserve">Właściciel FA – biegły rewident przygotowuje budżet czasowy dla wykonywanych zleceń w celu określenia potrzeb personalnych i sporządza harmonogram prac. </w:t>
      </w:r>
      <w:r w:rsidRPr="00482BD0">
        <w:rPr>
          <w:rFonts w:ascii="Verdana" w:eastAsiaTheme="minorEastAsia" w:hAnsi="Verdana" w:cstheme="minorHAnsi"/>
          <w:i/>
          <w:iCs/>
          <w:sz w:val="20"/>
          <w:szCs w:val="20"/>
          <w:lang w:bidi="pl-PL"/>
        </w:rPr>
        <w:t>(wstawić formularz dotyczący budżetu czasowego dla wykonywanych zleceń i</w:t>
      </w:r>
      <w:r w:rsidR="004C19C3">
        <w:rPr>
          <w:rFonts w:ascii="Verdana" w:eastAsiaTheme="minorEastAsia" w:hAnsi="Verdana" w:cstheme="minorHAnsi"/>
          <w:i/>
          <w:iCs/>
          <w:sz w:val="20"/>
          <w:szCs w:val="20"/>
          <w:lang w:bidi="pl-PL"/>
        </w:rPr>
        <w:t> </w:t>
      </w:r>
      <w:r w:rsidRPr="00482BD0">
        <w:rPr>
          <w:rFonts w:ascii="Verdana" w:eastAsiaTheme="minorEastAsia" w:hAnsi="Verdana" w:cstheme="minorHAnsi"/>
          <w:i/>
          <w:iCs/>
          <w:sz w:val="20"/>
          <w:szCs w:val="20"/>
          <w:lang w:bidi="pl-PL"/>
        </w:rPr>
        <w:t>formularz dotyczący harmonogramu prac – przygotować w FA)</w:t>
      </w:r>
    </w:p>
    <w:p w14:paraId="66DAEFCA" w14:textId="77777777" w:rsidR="006453DD" w:rsidRPr="00482BD0" w:rsidRDefault="006453DD" w:rsidP="00482BD0">
      <w:pPr>
        <w:autoSpaceDE w:val="0"/>
        <w:autoSpaceDN w:val="0"/>
        <w:adjustRightInd w:val="0"/>
        <w:spacing w:after="160" w:line="259" w:lineRule="auto"/>
        <w:jc w:val="both"/>
        <w:rPr>
          <w:rFonts w:ascii="Verdana" w:eastAsiaTheme="minorEastAsia" w:hAnsi="Verdana" w:cstheme="minorHAnsi"/>
          <w:sz w:val="20"/>
          <w:szCs w:val="20"/>
          <w:lang w:bidi="pl-PL"/>
        </w:rPr>
      </w:pPr>
    </w:p>
    <w:p w14:paraId="782E07A6" w14:textId="73534CE2" w:rsidR="006453DD" w:rsidRPr="00482BD0" w:rsidRDefault="006453DD" w:rsidP="00FB0F1D">
      <w:pPr>
        <w:widowControl w:val="0"/>
        <w:numPr>
          <w:ilvl w:val="0"/>
          <w:numId w:val="82"/>
        </w:num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Określając potrzeby personalne i wykorzystanie czasu biegłego rewidenta i</w:t>
      </w:r>
      <w:r w:rsidR="004C19C3">
        <w:rPr>
          <w:rFonts w:ascii="Verdana" w:eastAsiaTheme="minorEastAsia" w:hAnsi="Verdana" w:cstheme="minorHAnsi"/>
          <w:sz w:val="20"/>
          <w:szCs w:val="20"/>
          <w:lang w:bidi="pl-PL"/>
        </w:rPr>
        <w:t> </w:t>
      </w:r>
      <w:r w:rsidRPr="00482BD0">
        <w:rPr>
          <w:rFonts w:ascii="Verdana" w:eastAsiaTheme="minorEastAsia" w:hAnsi="Verdana" w:cstheme="minorHAnsi"/>
          <w:sz w:val="20"/>
          <w:szCs w:val="20"/>
          <w:lang w:bidi="pl-PL"/>
        </w:rPr>
        <w:t>pracowników, właściciel FA – biegły rewident bierze pod uwagę wielkość zlecenia i jego złożoność, dostępność personelu, możliwości nadzoru, wymagane specjalistyczne umiejętności, czas na przeprowadzenie zlecenia, kontynuację składu personelu i jego okresową rotację oraz możliwości szkolenia w trakcie pracy.</w:t>
      </w:r>
    </w:p>
    <w:p w14:paraId="18E86165" w14:textId="77777777" w:rsidR="006453DD" w:rsidRPr="00482BD0" w:rsidRDefault="006453DD" w:rsidP="00482BD0">
      <w:pPr>
        <w:autoSpaceDE w:val="0"/>
        <w:autoSpaceDN w:val="0"/>
        <w:adjustRightInd w:val="0"/>
        <w:spacing w:after="160" w:line="259" w:lineRule="auto"/>
        <w:jc w:val="both"/>
        <w:rPr>
          <w:rFonts w:ascii="Verdana" w:eastAsiaTheme="minorEastAsia" w:hAnsi="Verdana" w:cstheme="minorHAnsi"/>
          <w:sz w:val="20"/>
          <w:szCs w:val="20"/>
          <w:lang w:bidi="pl-PL"/>
        </w:rPr>
      </w:pPr>
    </w:p>
    <w:p w14:paraId="25ED1D5C" w14:textId="77777777" w:rsidR="006453DD" w:rsidRPr="00482BD0" w:rsidRDefault="006453DD" w:rsidP="00482BD0">
      <w:pPr>
        <w:autoSpaceDE w:val="0"/>
        <w:autoSpaceDN w:val="0"/>
        <w:adjustRightInd w:val="0"/>
        <w:spacing w:after="160" w:line="259" w:lineRule="auto"/>
        <w:jc w:val="both"/>
        <w:rPr>
          <w:rFonts w:ascii="Verdana" w:eastAsiaTheme="minorEastAsia" w:hAnsi="Verdana" w:cstheme="minorHAnsi"/>
          <w:sz w:val="20"/>
          <w:szCs w:val="20"/>
          <w:lang w:bidi="pl-PL"/>
        </w:rPr>
      </w:pPr>
      <w:r w:rsidRPr="00482BD0">
        <w:rPr>
          <w:rFonts w:ascii="Verdana" w:eastAsiaTheme="minorEastAsia" w:hAnsi="Verdana" w:cstheme="minorHAnsi"/>
          <w:sz w:val="20"/>
          <w:szCs w:val="20"/>
          <w:lang w:bidi="pl-PL"/>
        </w:rPr>
        <w:t>Decydując o przydziale osób właściciel FA – biegły rewident bierze także pod uwagę:</w:t>
      </w:r>
    </w:p>
    <w:p w14:paraId="5D9C99C4" w14:textId="77777777" w:rsidR="006453DD" w:rsidRPr="000E04FF" w:rsidRDefault="006453DD" w:rsidP="00FB0F1D">
      <w:pPr>
        <w:pStyle w:val="Akapitzlist"/>
        <w:widowControl w:val="0"/>
        <w:numPr>
          <w:ilvl w:val="0"/>
          <w:numId w:val="149"/>
        </w:numPr>
        <w:autoSpaceDE w:val="0"/>
        <w:autoSpaceDN w:val="0"/>
        <w:adjustRightInd w:val="0"/>
        <w:spacing w:after="160" w:line="259" w:lineRule="auto"/>
        <w:ind w:left="1077" w:hanging="357"/>
        <w:contextualSpacing/>
        <w:jc w:val="both"/>
        <w:rPr>
          <w:rFonts w:ascii="Verdana" w:eastAsiaTheme="minorEastAsia" w:hAnsi="Verdana" w:cstheme="minorHAnsi"/>
          <w:lang w:bidi="pl-PL"/>
        </w:rPr>
      </w:pPr>
      <w:r w:rsidRPr="000E04FF">
        <w:rPr>
          <w:rFonts w:ascii="Verdana" w:eastAsiaTheme="minorEastAsia" w:hAnsi="Verdana" w:cstheme="minorHAnsi"/>
          <w:lang w:bidi="pl-PL"/>
        </w:rPr>
        <w:lastRenderedPageBreak/>
        <w:t>obsadę etatów i wymogi czasowe konkretnego zlecenia,</w:t>
      </w:r>
    </w:p>
    <w:p w14:paraId="5BC3CF04" w14:textId="77777777" w:rsidR="006453DD" w:rsidRPr="000E04FF" w:rsidRDefault="006453DD" w:rsidP="00FB0F1D">
      <w:pPr>
        <w:pStyle w:val="Akapitzlist"/>
        <w:widowControl w:val="0"/>
        <w:numPr>
          <w:ilvl w:val="0"/>
          <w:numId w:val="149"/>
        </w:numPr>
        <w:autoSpaceDE w:val="0"/>
        <w:autoSpaceDN w:val="0"/>
        <w:adjustRightInd w:val="0"/>
        <w:spacing w:after="160" w:line="259" w:lineRule="auto"/>
        <w:ind w:left="1077" w:hanging="357"/>
        <w:contextualSpacing/>
        <w:jc w:val="both"/>
        <w:rPr>
          <w:rFonts w:ascii="Verdana" w:eastAsiaTheme="minorEastAsia" w:hAnsi="Verdana" w:cstheme="minorHAnsi"/>
          <w:lang w:bidi="pl-PL"/>
        </w:rPr>
      </w:pPr>
      <w:r w:rsidRPr="000E04FF">
        <w:rPr>
          <w:rFonts w:ascii="Verdana" w:eastAsiaTheme="minorEastAsia" w:hAnsi="Verdana" w:cstheme="minorHAnsi"/>
          <w:lang w:bidi="pl-PL"/>
        </w:rPr>
        <w:t>ocenę indywidualnych kwalifikacji w tym doświadczenia, stanowiska, przygotowania i specjalistycznych umiejętności,</w:t>
      </w:r>
    </w:p>
    <w:p w14:paraId="01E9ABFE" w14:textId="77777777" w:rsidR="006453DD" w:rsidRPr="000E04FF" w:rsidRDefault="006453DD" w:rsidP="00FB0F1D">
      <w:pPr>
        <w:pStyle w:val="Akapitzlist"/>
        <w:widowControl w:val="0"/>
        <w:numPr>
          <w:ilvl w:val="0"/>
          <w:numId w:val="149"/>
        </w:numPr>
        <w:autoSpaceDE w:val="0"/>
        <w:autoSpaceDN w:val="0"/>
        <w:adjustRightInd w:val="0"/>
        <w:spacing w:after="160" w:line="259" w:lineRule="auto"/>
        <w:ind w:left="1077" w:hanging="357"/>
        <w:contextualSpacing/>
        <w:jc w:val="both"/>
        <w:rPr>
          <w:rFonts w:ascii="Verdana" w:eastAsiaTheme="minorEastAsia" w:hAnsi="Verdana" w:cstheme="minorHAnsi"/>
          <w:lang w:bidi="pl-PL"/>
        </w:rPr>
      </w:pPr>
      <w:r w:rsidRPr="000E04FF">
        <w:rPr>
          <w:rFonts w:ascii="Verdana" w:eastAsiaTheme="minorEastAsia" w:hAnsi="Verdana" w:cstheme="minorHAnsi"/>
          <w:lang w:bidi="pl-PL"/>
        </w:rPr>
        <w:t>znaczące zagrożenia niezależności.</w:t>
      </w:r>
    </w:p>
    <w:p w14:paraId="7C77D316" w14:textId="77777777" w:rsidR="006453DD" w:rsidRPr="00482BD0" w:rsidRDefault="006453DD" w:rsidP="00482BD0">
      <w:pPr>
        <w:autoSpaceDE w:val="0"/>
        <w:autoSpaceDN w:val="0"/>
        <w:adjustRightInd w:val="0"/>
        <w:spacing w:after="160" w:line="259" w:lineRule="auto"/>
        <w:jc w:val="both"/>
        <w:rPr>
          <w:rFonts w:ascii="Verdana" w:eastAsiaTheme="minorEastAsia" w:hAnsi="Verdana" w:cstheme="minorHAnsi"/>
          <w:sz w:val="20"/>
          <w:szCs w:val="20"/>
          <w:lang w:bidi="pl-PL"/>
        </w:rPr>
      </w:pPr>
    </w:p>
    <w:p w14:paraId="1BE9EC75" w14:textId="77777777" w:rsidR="006453DD" w:rsidRPr="00482BD0" w:rsidRDefault="006453DD" w:rsidP="00482BD0">
      <w:pPr>
        <w:autoSpaceDE w:val="0"/>
        <w:autoSpaceDN w:val="0"/>
        <w:adjustRightInd w:val="0"/>
        <w:spacing w:after="160" w:line="259" w:lineRule="auto"/>
        <w:jc w:val="both"/>
        <w:rPr>
          <w:rFonts w:ascii="Verdana" w:eastAsiaTheme="minorEastAsia" w:hAnsi="Verdana" w:cstheme="minorHAnsi"/>
          <w:sz w:val="20"/>
          <w:szCs w:val="20"/>
          <w:lang w:bidi="pl-PL"/>
        </w:rPr>
      </w:pPr>
    </w:p>
    <w:p w14:paraId="61AE663A" w14:textId="77777777" w:rsidR="00E0012D" w:rsidRPr="00FD1633" w:rsidRDefault="00E0012D" w:rsidP="00E0012D">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7A94B514" w14:textId="77777777" w:rsidR="00E0012D" w:rsidRPr="00FD1633" w:rsidRDefault="00E0012D" w:rsidP="00E0012D">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240FA745" w14:textId="77777777" w:rsidR="006453DD" w:rsidRPr="006453DD" w:rsidRDefault="006453DD" w:rsidP="006453DD">
      <w:pPr>
        <w:autoSpaceDE w:val="0"/>
        <w:autoSpaceDN w:val="0"/>
        <w:adjustRightInd w:val="0"/>
        <w:ind w:left="993"/>
        <w:jc w:val="both"/>
        <w:rPr>
          <w:rFonts w:asciiTheme="minorHAnsi" w:eastAsiaTheme="minorEastAsia" w:hAnsiTheme="minorHAnsi" w:cstheme="minorHAnsi"/>
          <w:sz w:val="22"/>
          <w:szCs w:val="22"/>
          <w:lang w:bidi="pl-PL"/>
        </w:rPr>
      </w:pPr>
    </w:p>
    <w:p w14:paraId="28806B57" w14:textId="5159660A" w:rsidR="006453DD" w:rsidRDefault="006453DD">
      <w:pPr>
        <w:rPr>
          <w:rFonts w:ascii="Verdana" w:hAnsi="Verdana"/>
          <w:snapToGrid w:val="0"/>
          <w:sz w:val="20"/>
          <w:szCs w:val="20"/>
        </w:rPr>
      </w:pPr>
      <w:r>
        <w:rPr>
          <w:rFonts w:ascii="Verdana" w:hAnsi="Verdana"/>
          <w:i/>
          <w:iCs/>
          <w:sz w:val="20"/>
          <w:szCs w:val="20"/>
        </w:rPr>
        <w:br w:type="page"/>
      </w:r>
    </w:p>
    <w:p w14:paraId="6DAC61ED" w14:textId="77777777" w:rsidR="00D35751" w:rsidRDefault="00D35751" w:rsidP="005F6BE4">
      <w:pPr>
        <w:pStyle w:val="IFAC-Optional"/>
        <w:spacing w:before="240" w:after="240" w:line="276" w:lineRule="auto"/>
        <w:rPr>
          <w:rFonts w:ascii="Verdana" w:hAnsi="Verdana"/>
          <w:i w:val="0"/>
          <w:iCs w:val="0"/>
          <w:sz w:val="20"/>
          <w:szCs w:val="20"/>
          <w:lang w:val="pl-PL"/>
        </w:rPr>
      </w:pPr>
    </w:p>
    <w:tbl>
      <w:tblPr>
        <w:tblStyle w:val="Tabela-Siatka15"/>
        <w:tblW w:w="9209" w:type="dxa"/>
        <w:tblInd w:w="0" w:type="dxa"/>
        <w:tblLook w:val="04A0" w:firstRow="1" w:lastRow="0" w:firstColumn="1" w:lastColumn="0" w:noHBand="0" w:noVBand="1"/>
      </w:tblPr>
      <w:tblGrid>
        <w:gridCol w:w="3114"/>
        <w:gridCol w:w="6095"/>
      </w:tblGrid>
      <w:tr w:rsidR="006453DD" w:rsidRPr="00482BD0" w14:paraId="7FADE7EC" w14:textId="77777777" w:rsidTr="008C68A3">
        <w:tc>
          <w:tcPr>
            <w:tcW w:w="3114" w:type="dxa"/>
          </w:tcPr>
          <w:p w14:paraId="69EFAD14" w14:textId="77777777" w:rsidR="006453DD" w:rsidRPr="00482BD0" w:rsidRDefault="006453DD" w:rsidP="006453DD">
            <w:pPr>
              <w:rPr>
                <w:rFonts w:ascii="Verdana" w:hAnsi="Verdana"/>
                <w:iCs/>
                <w:sz w:val="20"/>
                <w:szCs w:val="20"/>
              </w:rPr>
            </w:pPr>
            <w:r w:rsidRPr="00482BD0">
              <w:rPr>
                <w:rFonts w:ascii="Verdana" w:hAnsi="Verdana"/>
                <w:iCs/>
                <w:sz w:val="20"/>
                <w:szCs w:val="20"/>
              </w:rPr>
              <w:t>Nazwa procedury</w:t>
            </w:r>
          </w:p>
        </w:tc>
        <w:tc>
          <w:tcPr>
            <w:tcW w:w="6095" w:type="dxa"/>
          </w:tcPr>
          <w:p w14:paraId="2ACFC464" w14:textId="32B23FEC" w:rsidR="006453DD" w:rsidRPr="00482BD0" w:rsidRDefault="00630F77" w:rsidP="006453DD">
            <w:pPr>
              <w:rPr>
                <w:rFonts w:ascii="Verdana" w:hAnsi="Verdana"/>
                <w:b/>
                <w:bCs/>
                <w:i/>
                <w:sz w:val="20"/>
                <w:szCs w:val="20"/>
              </w:rPr>
            </w:pPr>
            <w:r w:rsidRPr="00482BD0">
              <w:rPr>
                <w:rFonts w:ascii="Verdana" w:hAnsi="Verdana"/>
                <w:b/>
                <w:bCs/>
                <w:i/>
                <w:sz w:val="20"/>
                <w:szCs w:val="20"/>
              </w:rPr>
              <w:t>Przykładowa procedura – Konsultacje</w:t>
            </w:r>
          </w:p>
        </w:tc>
      </w:tr>
      <w:tr w:rsidR="006453DD" w:rsidRPr="00482BD0" w14:paraId="4EBDB9A5" w14:textId="77777777" w:rsidTr="008C68A3">
        <w:tc>
          <w:tcPr>
            <w:tcW w:w="3114" w:type="dxa"/>
          </w:tcPr>
          <w:p w14:paraId="4DA74065" w14:textId="77777777" w:rsidR="006453DD" w:rsidRPr="00482BD0" w:rsidRDefault="006453DD" w:rsidP="006453DD">
            <w:pPr>
              <w:rPr>
                <w:rFonts w:ascii="Verdana" w:hAnsi="Verdana"/>
                <w:iCs/>
                <w:sz w:val="20"/>
                <w:szCs w:val="20"/>
              </w:rPr>
            </w:pPr>
            <w:r w:rsidRPr="00482BD0">
              <w:rPr>
                <w:rFonts w:ascii="Verdana" w:hAnsi="Verdana"/>
                <w:iCs/>
                <w:sz w:val="20"/>
                <w:szCs w:val="20"/>
              </w:rPr>
              <w:t>Nr procedury</w:t>
            </w:r>
          </w:p>
        </w:tc>
        <w:tc>
          <w:tcPr>
            <w:tcW w:w="6095" w:type="dxa"/>
          </w:tcPr>
          <w:p w14:paraId="245E3FAE" w14:textId="0EEF5DAE" w:rsidR="006453DD" w:rsidRPr="00482BD0" w:rsidRDefault="00630F77" w:rsidP="006453DD">
            <w:pPr>
              <w:rPr>
                <w:rFonts w:ascii="Verdana" w:hAnsi="Verdana"/>
                <w:i/>
                <w:sz w:val="20"/>
                <w:szCs w:val="20"/>
              </w:rPr>
            </w:pPr>
            <w:r w:rsidRPr="00482BD0">
              <w:rPr>
                <w:rFonts w:ascii="Verdana" w:hAnsi="Verdana"/>
                <w:i/>
                <w:sz w:val="20"/>
                <w:szCs w:val="20"/>
              </w:rPr>
              <w:t>14</w:t>
            </w:r>
          </w:p>
        </w:tc>
      </w:tr>
      <w:tr w:rsidR="006453DD" w:rsidRPr="00482BD0" w14:paraId="6701C73A" w14:textId="77777777" w:rsidTr="008C68A3">
        <w:tc>
          <w:tcPr>
            <w:tcW w:w="3114" w:type="dxa"/>
          </w:tcPr>
          <w:p w14:paraId="5F87DB10"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przygotowana przez</w:t>
            </w:r>
          </w:p>
        </w:tc>
        <w:tc>
          <w:tcPr>
            <w:tcW w:w="6095" w:type="dxa"/>
          </w:tcPr>
          <w:p w14:paraId="79EBD2C5" w14:textId="77777777" w:rsidR="006453DD" w:rsidRPr="00482BD0" w:rsidRDefault="006453DD" w:rsidP="006453DD">
            <w:pPr>
              <w:rPr>
                <w:rFonts w:ascii="Verdana" w:hAnsi="Verdana"/>
                <w:i/>
                <w:sz w:val="20"/>
                <w:szCs w:val="20"/>
              </w:rPr>
            </w:pPr>
            <w:r w:rsidRPr="00482BD0">
              <w:rPr>
                <w:rFonts w:ascii="Verdana" w:hAnsi="Verdana"/>
                <w:i/>
                <w:sz w:val="20"/>
                <w:szCs w:val="20"/>
              </w:rPr>
              <w:t>Właściciel FA biegły rewident – Imię i nazwisko</w:t>
            </w:r>
          </w:p>
        </w:tc>
      </w:tr>
      <w:tr w:rsidR="006453DD" w:rsidRPr="00482BD0" w14:paraId="3531E539" w14:textId="77777777" w:rsidTr="008C68A3">
        <w:tc>
          <w:tcPr>
            <w:tcW w:w="3114" w:type="dxa"/>
          </w:tcPr>
          <w:p w14:paraId="4A44D90E"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zatwierdzona przez</w:t>
            </w:r>
          </w:p>
        </w:tc>
        <w:tc>
          <w:tcPr>
            <w:tcW w:w="6095" w:type="dxa"/>
          </w:tcPr>
          <w:p w14:paraId="4E47D7E2" w14:textId="77777777" w:rsidR="006453DD" w:rsidRPr="00482BD0" w:rsidRDefault="006453DD" w:rsidP="006453DD">
            <w:pPr>
              <w:rPr>
                <w:rFonts w:ascii="Verdana" w:hAnsi="Verdana"/>
                <w:i/>
                <w:sz w:val="20"/>
                <w:szCs w:val="20"/>
              </w:rPr>
            </w:pPr>
            <w:r w:rsidRPr="00482BD0">
              <w:rPr>
                <w:rFonts w:ascii="Verdana" w:hAnsi="Verdana"/>
                <w:i/>
                <w:sz w:val="20"/>
                <w:szCs w:val="20"/>
              </w:rPr>
              <w:t xml:space="preserve">Właściciel FA biegły rewident – Imię i nazwisko </w:t>
            </w:r>
          </w:p>
        </w:tc>
      </w:tr>
      <w:tr w:rsidR="006453DD" w:rsidRPr="00482BD0" w14:paraId="1A5213C9" w14:textId="77777777" w:rsidTr="008C68A3">
        <w:tc>
          <w:tcPr>
            <w:tcW w:w="3114" w:type="dxa"/>
          </w:tcPr>
          <w:p w14:paraId="563399AB" w14:textId="77777777" w:rsidR="006453DD" w:rsidRPr="00482BD0" w:rsidRDefault="006453DD" w:rsidP="006453DD">
            <w:pPr>
              <w:rPr>
                <w:rFonts w:ascii="Verdana" w:hAnsi="Verdana"/>
                <w:iCs/>
                <w:sz w:val="20"/>
                <w:szCs w:val="20"/>
              </w:rPr>
            </w:pPr>
            <w:r w:rsidRPr="00482BD0">
              <w:rPr>
                <w:rFonts w:ascii="Verdana" w:hAnsi="Verdana"/>
                <w:iCs/>
                <w:sz w:val="20"/>
                <w:szCs w:val="20"/>
              </w:rPr>
              <w:t>Data zatwierdzenia procedury</w:t>
            </w:r>
          </w:p>
        </w:tc>
        <w:tc>
          <w:tcPr>
            <w:tcW w:w="6095" w:type="dxa"/>
          </w:tcPr>
          <w:p w14:paraId="149B066C" w14:textId="5BC9F363" w:rsidR="006453DD" w:rsidRPr="00482BD0" w:rsidRDefault="006453DD" w:rsidP="006453DD">
            <w:pPr>
              <w:rPr>
                <w:rFonts w:ascii="Verdana" w:hAnsi="Verdana"/>
                <w:i/>
                <w:sz w:val="20"/>
                <w:szCs w:val="20"/>
              </w:rPr>
            </w:pPr>
            <w:r w:rsidRPr="00482BD0">
              <w:rPr>
                <w:rFonts w:ascii="Verdana" w:hAnsi="Verdana"/>
                <w:i/>
                <w:sz w:val="20"/>
                <w:szCs w:val="20"/>
              </w:rPr>
              <w:t>31.12.2022 r</w:t>
            </w:r>
            <w:r w:rsidR="00163795">
              <w:rPr>
                <w:rFonts w:ascii="Verdana" w:hAnsi="Verdana"/>
                <w:i/>
                <w:sz w:val="20"/>
                <w:szCs w:val="20"/>
              </w:rPr>
              <w:t>.</w:t>
            </w:r>
          </w:p>
        </w:tc>
      </w:tr>
      <w:tr w:rsidR="006453DD" w:rsidRPr="00482BD0" w14:paraId="4C109778" w14:textId="77777777" w:rsidTr="008C68A3">
        <w:tc>
          <w:tcPr>
            <w:tcW w:w="3114" w:type="dxa"/>
          </w:tcPr>
          <w:p w14:paraId="59CDC27C"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obowiązuje od</w:t>
            </w:r>
          </w:p>
        </w:tc>
        <w:tc>
          <w:tcPr>
            <w:tcW w:w="6095" w:type="dxa"/>
          </w:tcPr>
          <w:p w14:paraId="45AAFF4A" w14:textId="77777777" w:rsidR="006453DD" w:rsidRPr="00482BD0" w:rsidRDefault="006453DD" w:rsidP="006453DD">
            <w:pPr>
              <w:rPr>
                <w:rFonts w:ascii="Verdana" w:hAnsi="Verdana"/>
                <w:i/>
                <w:sz w:val="20"/>
                <w:szCs w:val="20"/>
              </w:rPr>
            </w:pPr>
            <w:r w:rsidRPr="00482BD0">
              <w:rPr>
                <w:rFonts w:ascii="Verdana" w:hAnsi="Verdana"/>
                <w:i/>
                <w:sz w:val="20"/>
                <w:szCs w:val="20"/>
              </w:rPr>
              <w:t>01.01.2023 r.</w:t>
            </w:r>
          </w:p>
        </w:tc>
      </w:tr>
    </w:tbl>
    <w:p w14:paraId="338FAB6A" w14:textId="77777777" w:rsidR="006453DD" w:rsidRPr="006453DD" w:rsidRDefault="006453DD" w:rsidP="006453DD">
      <w:pPr>
        <w:spacing w:after="160" w:line="259" w:lineRule="auto"/>
        <w:rPr>
          <w:rFonts w:ascii="Verdana" w:eastAsiaTheme="minorHAnsi" w:hAnsi="Verdana" w:cstheme="minorBidi"/>
          <w:sz w:val="20"/>
          <w:szCs w:val="20"/>
          <w:highlight w:val="yellow"/>
          <w:lang w:eastAsia="en-US"/>
        </w:rPr>
      </w:pPr>
    </w:p>
    <w:p w14:paraId="29AFCCAA" w14:textId="77777777" w:rsidR="006453DD" w:rsidRPr="000E04FF" w:rsidRDefault="006453DD" w:rsidP="00482BD0">
      <w:pPr>
        <w:spacing w:after="160" w:line="259" w:lineRule="auto"/>
        <w:jc w:val="both"/>
        <w:rPr>
          <w:rFonts w:ascii="Verdana" w:eastAsiaTheme="minorHAnsi" w:hAnsi="Verdana" w:cstheme="minorBidi"/>
          <w:sz w:val="20"/>
          <w:szCs w:val="20"/>
          <w:highlight w:val="yellow"/>
          <w:lang w:eastAsia="en-US"/>
        </w:rPr>
      </w:pPr>
      <w:r w:rsidRPr="000E04FF">
        <w:rPr>
          <w:rFonts w:ascii="Verdana" w:eastAsiaTheme="minorHAnsi" w:hAnsi="Verdana" w:cstheme="minorBidi"/>
          <w:sz w:val="20"/>
          <w:szCs w:val="20"/>
          <w:lang w:eastAsia="en-US"/>
        </w:rPr>
        <w:t>Konsultacje dotyczą trudnych problemów oraz kwestii etycznych których nie udaje się rozwiązać na poziomie zespołu wykonującego zlecenie (złożone, nietypowe lub wcześniej niespotkane zagadnienia merytoryczne).</w:t>
      </w:r>
    </w:p>
    <w:p w14:paraId="584B505A"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HAnsi"/>
          <w:sz w:val="20"/>
          <w:szCs w:val="20"/>
          <w:lang w:eastAsia="en-US"/>
        </w:rPr>
      </w:pPr>
      <w:r w:rsidRPr="00482BD0">
        <w:rPr>
          <w:rFonts w:ascii="Verdana" w:eastAsiaTheme="minorHAnsi" w:hAnsi="Verdana" w:cstheme="minorHAnsi"/>
          <w:sz w:val="20"/>
          <w:szCs w:val="20"/>
          <w:lang w:eastAsia="en-US"/>
        </w:rPr>
        <w:t>W każdej znaczącej, trudnej lub spornej kwestii zidentyfikowanej podczas planowania lub w trakcie zlecenia, kluczowy biegły rewident odpowiedzialny za zlecenie konsultuje się z innymi biegłymi rewidentami, ekspertami, którzy mają odpowiednie doświadczenie, wiedzę, kompetencje i upoważnienie.</w:t>
      </w:r>
    </w:p>
    <w:p w14:paraId="5C56682E"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HAnsi"/>
          <w:sz w:val="20"/>
          <w:szCs w:val="20"/>
          <w:lang w:eastAsia="en-US"/>
        </w:rPr>
      </w:pPr>
      <w:r w:rsidRPr="00482BD0">
        <w:rPr>
          <w:rFonts w:ascii="Verdana" w:eastAsiaTheme="minorHAnsi" w:hAnsi="Verdana" w:cstheme="minorBidi"/>
          <w:sz w:val="20"/>
          <w:szCs w:val="20"/>
          <w:lang w:eastAsia="en-US"/>
        </w:rPr>
        <w:t>Konsultacje dotyczą trudnych problemów oraz kwestii etycznych, których nie udaje się rozwiązać na poziomie zlecenia (złożone, nietypowe lub wcześniej niespotkane zagadnienia merytoryczne).</w:t>
      </w:r>
    </w:p>
    <w:p w14:paraId="79E7A498" w14:textId="63C342B6" w:rsidR="006453DD" w:rsidRPr="00482BD0" w:rsidRDefault="006453DD" w:rsidP="00FB0F1D">
      <w:pPr>
        <w:numPr>
          <w:ilvl w:val="0"/>
          <w:numId w:val="83"/>
        </w:numPr>
        <w:spacing w:after="160" w:line="259" w:lineRule="auto"/>
        <w:ind w:left="714" w:hanging="357"/>
        <w:jc w:val="both"/>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(Wybrać, jeżeli dotyczy okoliczności FA „Konsultacje mogą być wewnętrzne (dział wsparcia merytorycznego, innych biegłych rewidentów) lub zewnętrzne (dostawcy usług – np. eksperci, organizacje zawodowe, organy nadzorujące</w:t>
      </w:r>
      <w:r w:rsidR="000E04FF">
        <w:rPr>
          <w:rFonts w:ascii="Verdana" w:eastAsiaTheme="minorHAnsi" w:hAnsi="Verdana" w:cstheme="minorHAnsi"/>
          <w:i/>
          <w:iCs/>
          <w:sz w:val="20"/>
          <w:szCs w:val="20"/>
          <w:lang w:eastAsia="en-US"/>
        </w:rPr>
        <w:t>”</w:t>
      </w:r>
      <w:r w:rsidRPr="00482BD0">
        <w:rPr>
          <w:rFonts w:ascii="Verdana" w:eastAsiaTheme="minorHAnsi" w:hAnsi="Verdana" w:cstheme="minorHAnsi"/>
          <w:i/>
          <w:iCs/>
          <w:sz w:val="20"/>
          <w:szCs w:val="20"/>
          <w:lang w:eastAsia="en-US"/>
        </w:rPr>
        <w:t xml:space="preserve">). </w:t>
      </w:r>
    </w:p>
    <w:p w14:paraId="46A24D09" w14:textId="52A787B0" w:rsidR="006453DD" w:rsidRPr="00482BD0" w:rsidRDefault="006453DD" w:rsidP="00FB0F1D">
      <w:pPr>
        <w:numPr>
          <w:ilvl w:val="0"/>
          <w:numId w:val="83"/>
        </w:numPr>
        <w:spacing w:after="160" w:line="259" w:lineRule="auto"/>
        <w:ind w:left="714" w:hanging="357"/>
        <w:jc w:val="both"/>
        <w:rPr>
          <w:rFonts w:ascii="Verdana" w:eastAsiaTheme="minorHAnsi" w:hAnsi="Verdana" w:cstheme="minorHAnsi"/>
          <w:i/>
          <w:iCs/>
          <w:sz w:val="20"/>
          <w:szCs w:val="20"/>
          <w:lang w:eastAsia="en-US"/>
        </w:rPr>
      </w:pPr>
      <w:r w:rsidRPr="00482BD0">
        <w:rPr>
          <w:rFonts w:ascii="Verdana" w:eastAsiaTheme="minorHAnsi" w:hAnsi="Verdana" w:cstheme="minorHAnsi"/>
          <w:sz w:val="20"/>
          <w:szCs w:val="20"/>
          <w:lang w:eastAsia="en-US"/>
        </w:rPr>
        <w:t>Obowiązkowe konsultacje dotyczą</w:t>
      </w:r>
      <w:r w:rsidR="000E04FF">
        <w:rPr>
          <w:rFonts w:ascii="Verdana" w:eastAsiaTheme="minorHAnsi" w:hAnsi="Verdana" w:cstheme="minorHAnsi"/>
          <w:sz w:val="20"/>
          <w:szCs w:val="20"/>
          <w:lang w:eastAsia="en-US"/>
        </w:rPr>
        <w:t xml:space="preserve"> </w:t>
      </w:r>
      <w:r w:rsidRPr="00482BD0">
        <w:rPr>
          <w:rFonts w:ascii="Verdana" w:eastAsiaTheme="minorHAnsi" w:hAnsi="Verdana" w:cstheme="minorHAnsi"/>
          <w:i/>
          <w:iCs/>
          <w:sz w:val="20"/>
          <w:szCs w:val="20"/>
          <w:lang w:eastAsia="en-US"/>
        </w:rPr>
        <w:t>(wybierz odpowiednio)</w:t>
      </w:r>
    </w:p>
    <w:p w14:paraId="5B7228CF"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 xml:space="preserve">akceptacji zlecenia, </w:t>
      </w:r>
    </w:p>
    <w:p w14:paraId="45948589"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Bidi"/>
          <w:lang w:eastAsia="en-US"/>
        </w:rPr>
        <w:t>kwestii, które są złożone lub nieznane (np. kwestii związanych z szacunkiem księgowym o wysokim stopniu niepewności szacunku,</w:t>
      </w:r>
    </w:p>
    <w:p w14:paraId="6DD3A7AB"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Bidi"/>
          <w:lang w:eastAsia="en-US"/>
        </w:rPr>
        <w:t>znaczących ryzyk,</w:t>
      </w:r>
    </w:p>
    <w:p w14:paraId="6BD42F39"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Bidi"/>
          <w:lang w:eastAsia="en-US"/>
        </w:rPr>
        <w:t>znaczących transakcji, które są poza zwykłym tokiem prowadzenia działalności przez jednostkę lub które wydają się nietypowe z innej przyczyny,</w:t>
      </w:r>
    </w:p>
    <w:p w14:paraId="46249152"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Bidi"/>
          <w:lang w:eastAsia="en-US"/>
        </w:rPr>
        <w:t>ograniczeń nałożonych przez kierownika jednostki,</w:t>
      </w:r>
    </w:p>
    <w:p w14:paraId="03E7DB1F"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Bidi"/>
          <w:lang w:eastAsia="en-US"/>
        </w:rPr>
        <w:t>naruszenia przepisów prawa lub regulacji,</w:t>
      </w:r>
    </w:p>
    <w:p w14:paraId="70CDF00D"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 xml:space="preserve">sprawozdawczości finansowej, </w:t>
      </w:r>
    </w:p>
    <w:p w14:paraId="277F20FB"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metodyki badania lub sprawozdawczości z badania,</w:t>
      </w:r>
    </w:p>
    <w:p w14:paraId="5320F335"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 xml:space="preserve">stosowania krajowych standardów wykonywania zawodu, </w:t>
      </w:r>
    </w:p>
    <w:p w14:paraId="321F10AC"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przepisów rachunkowych lub stosowania polityki FA,</w:t>
      </w:r>
    </w:p>
    <w:p w14:paraId="6CCF56D8"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rozbieżności opinii między członkami zespołu wykonującego zlecenie w odniesieniu do konkretnego problemu związanego z rachunkowością lub wykonaniem zlecenia.</w:t>
      </w:r>
    </w:p>
    <w:p w14:paraId="69439DCB"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HAnsi"/>
          <w:lang w:eastAsia="en-US"/>
        </w:rPr>
        <w:t>Innych spraw, które wymagają konsultacji według zawodowego osądu kluczowego biegłego rewidenta,</w:t>
      </w:r>
    </w:p>
    <w:p w14:paraId="6209625D"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HAnsi"/>
          <w:lang w:eastAsia="en-US"/>
        </w:rPr>
      </w:pPr>
      <w:r w:rsidRPr="000E04FF">
        <w:rPr>
          <w:rFonts w:ascii="Verdana" w:eastAsiaTheme="minorHAnsi" w:hAnsi="Verdana" w:cstheme="minorBidi"/>
          <w:lang w:eastAsia="en-US"/>
        </w:rPr>
        <w:t>modyfikacji opinii w sprawozdaniu z badania,</w:t>
      </w:r>
    </w:p>
    <w:p w14:paraId="1D0F8006"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Bidi"/>
          <w:lang w:eastAsia="en-US"/>
        </w:rPr>
      </w:pPr>
      <w:r w:rsidRPr="000E04FF">
        <w:rPr>
          <w:rFonts w:ascii="Verdana" w:eastAsiaTheme="minorHAnsi" w:hAnsi="Verdana" w:cstheme="minorBidi"/>
          <w:lang w:eastAsia="en-US"/>
        </w:rPr>
        <w:lastRenderedPageBreak/>
        <w:t>wystąpienia okoliczności, które mogą wskazywać na znaczącą niepewność co do możliwości kontynuacji działalności jednostki lub brak przyjęcia założenia kontynuacji działalności,</w:t>
      </w:r>
    </w:p>
    <w:p w14:paraId="76AF31C8"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Bidi"/>
          <w:lang w:eastAsia="en-US"/>
        </w:rPr>
      </w:pPr>
      <w:r w:rsidRPr="000E04FF">
        <w:rPr>
          <w:rFonts w:ascii="Verdana" w:eastAsiaTheme="minorHAnsi" w:hAnsi="Verdana" w:cstheme="minorBidi"/>
          <w:lang w:eastAsia="en-US"/>
        </w:rPr>
        <w:t>weryfikacji kluczowych spraw badania,</w:t>
      </w:r>
    </w:p>
    <w:p w14:paraId="3A15AA10" w14:textId="77777777" w:rsidR="006453DD" w:rsidRPr="000E04FF"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Bidi"/>
          <w:lang w:eastAsia="en-US"/>
        </w:rPr>
      </w:pPr>
      <w:r w:rsidRPr="000E04FF">
        <w:rPr>
          <w:rFonts w:ascii="Verdana" w:eastAsiaTheme="minorHAnsi" w:hAnsi="Verdana" w:cstheme="minorBidi"/>
          <w:lang w:eastAsia="en-US"/>
        </w:rPr>
        <w:t>weryfikacji sprawozdań finansowych lub pewnych ujawnień w sprawozdaniach finansowych (na przykład dotyczących zmiany polityki rachunkowości lub korekty błędu).</w:t>
      </w:r>
    </w:p>
    <w:p w14:paraId="1F18DD2D"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Osoby konsultujące dane zagadnienie muszą być niezależni od jednostki, której dotyczy zapytanie, wolne od konfliktu interesów i utrzymujące wysokie standardy niezależności.</w:t>
      </w:r>
    </w:p>
    <w:p w14:paraId="17E9BDD3"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HAnsi"/>
          <w:sz w:val="20"/>
          <w:szCs w:val="20"/>
          <w:lang w:eastAsia="en-US"/>
        </w:rPr>
      </w:pPr>
      <w:r w:rsidRPr="00482BD0">
        <w:rPr>
          <w:rFonts w:ascii="Verdana" w:eastAsiaTheme="minorHAnsi" w:hAnsi="Verdana" w:cstheme="minorBidi"/>
          <w:sz w:val="20"/>
          <w:szCs w:val="20"/>
          <w:lang w:eastAsia="en-US"/>
        </w:rPr>
        <w:t>Osoby z którymi przeprowadzana jest konsultacja powinny mieć udokumentowane kompetencje w zakresie konsultowanego zagadnienia. Kompetencje powinny obejmować np. odpowiednie kwalifikacje zawodowe (jak wpis na listę biegłych rewidentów prowadzoną przez Krajową Radę Biegłych Rewidentów), doświadczenie zawodowe w danej branży, znajomość przepisów rachunkowych lub standardów badania.</w:t>
      </w:r>
    </w:p>
    <w:p w14:paraId="7D23FD26"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HAnsi"/>
          <w:sz w:val="20"/>
          <w:szCs w:val="20"/>
          <w:lang w:eastAsia="en-US"/>
        </w:rPr>
      </w:pPr>
      <w:r w:rsidRPr="00482BD0">
        <w:rPr>
          <w:rFonts w:ascii="Verdana" w:eastAsiaTheme="minorHAnsi" w:hAnsi="Verdana" w:cstheme="minorBidi"/>
          <w:sz w:val="20"/>
          <w:szCs w:val="20"/>
          <w:lang w:eastAsia="en-US"/>
        </w:rPr>
        <w:t>Osoby konsultujące muszą zapewnić, że:</w:t>
      </w:r>
    </w:p>
    <w:p w14:paraId="68B38F2B" w14:textId="77777777" w:rsidR="006453DD" w:rsidRPr="00482BD0"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Bidi"/>
          <w:lang w:eastAsia="en-US"/>
        </w:rPr>
      </w:pPr>
      <w:r w:rsidRPr="00482BD0">
        <w:rPr>
          <w:rFonts w:ascii="Verdana" w:eastAsiaTheme="minorHAnsi" w:hAnsi="Verdana" w:cstheme="minorBidi"/>
          <w:lang w:eastAsia="en-US"/>
        </w:rPr>
        <w:t>wszelkie informacje uzyskane w trakcie wykonywania konsultacji będą traktowane jako poufne,</w:t>
      </w:r>
    </w:p>
    <w:p w14:paraId="4B8841E8" w14:textId="77777777" w:rsidR="006453DD" w:rsidRPr="00482BD0"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Bidi"/>
          <w:lang w:eastAsia="en-US"/>
        </w:rPr>
      </w:pPr>
      <w:r w:rsidRPr="00482BD0">
        <w:rPr>
          <w:rFonts w:ascii="Verdana" w:eastAsiaTheme="minorHAnsi" w:hAnsi="Verdana" w:cstheme="minorBidi"/>
          <w:lang w:eastAsia="en-US"/>
        </w:rPr>
        <w:t>będą przestrzegać wszystkich wymogów dotyczących przeciwdziałania praniu pieniędzy,</w:t>
      </w:r>
    </w:p>
    <w:p w14:paraId="45554097" w14:textId="77777777" w:rsidR="006453DD" w:rsidRPr="00482BD0" w:rsidRDefault="006453DD" w:rsidP="00FB0F1D">
      <w:pPr>
        <w:pStyle w:val="Akapitzlist"/>
        <w:numPr>
          <w:ilvl w:val="0"/>
          <w:numId w:val="150"/>
        </w:numPr>
        <w:spacing w:after="160" w:line="259" w:lineRule="auto"/>
        <w:ind w:left="993" w:hanging="284"/>
        <w:contextualSpacing/>
        <w:jc w:val="both"/>
        <w:rPr>
          <w:rFonts w:ascii="Verdana" w:eastAsiaTheme="minorHAnsi" w:hAnsi="Verdana" w:cstheme="minorBidi"/>
          <w:lang w:eastAsia="en-US"/>
        </w:rPr>
      </w:pPr>
      <w:r w:rsidRPr="00482BD0">
        <w:rPr>
          <w:rFonts w:ascii="Verdana" w:eastAsiaTheme="minorHAnsi" w:hAnsi="Verdana" w:cstheme="minorBidi"/>
          <w:lang w:eastAsia="en-US"/>
        </w:rPr>
        <w:t xml:space="preserve">będą przestrzegać wszystkich przepisów dotyczących ochrony danych osobowych. </w:t>
      </w:r>
    </w:p>
    <w:p w14:paraId="729BBC7D"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i/>
          <w:iCs/>
          <w:sz w:val="20"/>
          <w:szCs w:val="20"/>
          <w:lang w:eastAsia="en-US"/>
        </w:rPr>
      </w:pPr>
      <w:r w:rsidRPr="00482BD0">
        <w:rPr>
          <w:rFonts w:ascii="Verdana" w:eastAsiaTheme="minorHAnsi" w:hAnsi="Verdana" w:cstheme="minorBidi"/>
          <w:i/>
          <w:iCs/>
          <w:sz w:val="20"/>
          <w:szCs w:val="20"/>
          <w:lang w:eastAsia="en-US"/>
        </w:rPr>
        <w:t xml:space="preserve">(Wpisać, jeżeli dotyczy okoliczności FA „W ramach konsultacji wewnętrznych, gdy kwestię określono jako znaczącą, członek zespołu realizującego zlecenie dokumentuje je wraz z ich rezultatem”). </w:t>
      </w:r>
    </w:p>
    <w:p w14:paraId="5B9B0D3B"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Gdy wymagane są konsultacje zewnętrzne, a kluczowy biegły rewident odpowiedzialny za zlecenie albo Właściciel FA - biegły rewident dał upoważnienie do ich przeprowadzenia, sytuacja taką dokumentuje się formalnie. </w:t>
      </w:r>
    </w:p>
    <w:p w14:paraId="66577A28"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Osoba konsultująca zaznajamia się ze wszystkimi istotnymi faktami, tak aby dała ona przemyślaną odpowiedź. Zwracając się o konsultację, niewłaściwym jest ukrywanie faktów lub kierowanie przepływem informacji w celu uzyskania szczególnego pożądanego rezultatu. </w:t>
      </w:r>
    </w:p>
    <w:p w14:paraId="44F635AF"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Porady osoby konsultującej będą zwykle wdrażane jako rozwiązanie lub stanowią część rozwiązania spornej kwestii. Gdy odpowiedzi nie zastosowano lub gdy jest ona znacząco różna od wniosku, proponuje się, aby kluczowy biegły rewident odpowiedzialny za zlecenie zapewnił wyjaśnienie dokumentujące powody i rozważane alternatywy, z (lub z odnośnikami do) zapisami konsultacji.</w:t>
      </w:r>
    </w:p>
    <w:p w14:paraId="34765CA8"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Jeżeli zakończono więcej niż jedną konsultację, dodaje się do dokumentów roboczych podsumowanie ogólnych dyskusji i zakresu wygłaszanych opinii lub przedstawionych możliwości. Dokumentuje się także ostatecznie przyjęte stanowisko, a także jego powody.</w:t>
      </w:r>
    </w:p>
    <w:p w14:paraId="3BCD69F4" w14:textId="2C54A144"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lastRenderedPageBreak/>
        <w:t>Konsultacja powinna być szczegółowo udokumentowana w formie pisemnej ze szczególnym uwzględnieniem zagadnienia, którego dotyczy,</w:t>
      </w:r>
      <w:r w:rsidR="00643E9A" w:rsidRPr="00482BD0">
        <w:rPr>
          <w:rFonts w:ascii="Verdana" w:eastAsiaTheme="minorHAnsi" w:hAnsi="Verdana" w:cstheme="minorBidi"/>
          <w:sz w:val="20"/>
          <w:szCs w:val="20"/>
          <w:lang w:eastAsia="en-US"/>
        </w:rPr>
        <w:t xml:space="preserve"> </w:t>
      </w:r>
      <w:r w:rsidRPr="00482BD0">
        <w:rPr>
          <w:rFonts w:ascii="Verdana" w:eastAsiaTheme="minorHAnsi" w:hAnsi="Verdana" w:cstheme="minorBidi"/>
          <w:sz w:val="20"/>
          <w:szCs w:val="20"/>
          <w:lang w:eastAsia="en-US"/>
        </w:rPr>
        <w:t>by pozwolić czytającym akta zrozumieć pełny zakres charakteru konsultacji, kwalifikacji i właściwych kompetencji zewnętrznego rzeczoznawcy oraz rekomendowanego sposobu działania</w:t>
      </w:r>
      <w:r w:rsidR="00643E9A" w:rsidRPr="00482BD0">
        <w:rPr>
          <w:rFonts w:ascii="Verdana" w:eastAsiaTheme="minorHAnsi" w:hAnsi="Verdana" w:cstheme="minorBidi"/>
          <w:sz w:val="20"/>
          <w:szCs w:val="20"/>
          <w:lang w:eastAsia="en-US"/>
        </w:rPr>
        <w:t xml:space="preserve"> </w:t>
      </w:r>
      <w:r w:rsidRPr="00482BD0">
        <w:rPr>
          <w:rFonts w:ascii="Verdana" w:eastAsiaTheme="minorHAnsi" w:hAnsi="Verdana" w:cstheme="minorBidi"/>
          <w:sz w:val="20"/>
          <w:szCs w:val="20"/>
          <w:lang w:eastAsia="en-US"/>
        </w:rPr>
        <w:t xml:space="preserve">ze wskazaniem jego podstawy w przepisach rachunkowości, standardach badania lub polityce firmy audytorskiej. </w:t>
      </w:r>
    </w:p>
    <w:p w14:paraId="52669613" w14:textId="77777777" w:rsidR="006453DD" w:rsidRPr="00482BD0" w:rsidRDefault="006453DD" w:rsidP="00FB0F1D">
      <w:pPr>
        <w:numPr>
          <w:ilvl w:val="0"/>
          <w:numId w:val="83"/>
        </w:numPr>
        <w:spacing w:after="160" w:line="259" w:lineRule="auto"/>
        <w:ind w:left="714" w:hanging="35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Zakończone konsultacje powinny być zamieszczone w dokumentacji wykonania zlecenia firmy audytorskiej.</w:t>
      </w:r>
    </w:p>
    <w:p w14:paraId="1C4269D4" w14:textId="77777777" w:rsidR="006453DD" w:rsidRPr="00482BD0" w:rsidRDefault="006453DD" w:rsidP="00482BD0">
      <w:pPr>
        <w:spacing w:after="160" w:line="259" w:lineRule="auto"/>
        <w:rPr>
          <w:rFonts w:ascii="Verdana" w:eastAsiaTheme="minorHAnsi" w:hAnsi="Verdana" w:cstheme="minorBidi"/>
          <w:sz w:val="20"/>
          <w:szCs w:val="20"/>
          <w:lang w:eastAsia="en-US"/>
        </w:rPr>
      </w:pPr>
    </w:p>
    <w:p w14:paraId="3AE2B2D9" w14:textId="77777777" w:rsidR="006453DD" w:rsidRPr="00482BD0" w:rsidRDefault="006453DD" w:rsidP="00482BD0">
      <w:pPr>
        <w:spacing w:after="160" w:line="259" w:lineRule="auto"/>
        <w:rPr>
          <w:rFonts w:ascii="Verdana" w:eastAsiaTheme="minorHAnsi" w:hAnsi="Verdana" w:cstheme="minorBidi"/>
          <w:sz w:val="20"/>
          <w:szCs w:val="20"/>
          <w:lang w:eastAsia="en-US"/>
        </w:rPr>
      </w:pPr>
    </w:p>
    <w:p w14:paraId="515C2FD0"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8A3207E"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14746CF1" w14:textId="77777777" w:rsidR="00936D60" w:rsidRDefault="00936D60">
      <w:pPr>
        <w:rPr>
          <w:rFonts w:ascii="Verdana" w:eastAsia="Calibri" w:hAnsi="Verdana" w:cs="Calibri"/>
          <w:sz w:val="20"/>
          <w:szCs w:val="20"/>
          <w:lang w:eastAsia="en-US"/>
        </w:rPr>
      </w:pPr>
    </w:p>
    <w:p w14:paraId="35BA2691" w14:textId="05226B20" w:rsidR="00482BD0" w:rsidRDefault="00482BD0">
      <w:pPr>
        <w:rPr>
          <w:rFonts w:ascii="Verdana" w:eastAsia="Calibri" w:hAnsi="Verdana" w:cs="Calibri"/>
          <w:sz w:val="20"/>
          <w:szCs w:val="20"/>
          <w:lang w:eastAsia="en-US"/>
        </w:rPr>
      </w:pPr>
      <w:r>
        <w:rPr>
          <w:rFonts w:ascii="Verdana" w:eastAsia="Calibri" w:hAnsi="Verdana" w:cs="Calibri"/>
          <w:sz w:val="20"/>
          <w:szCs w:val="20"/>
          <w:lang w:eastAsia="en-US"/>
        </w:rPr>
        <w:br w:type="page"/>
      </w:r>
    </w:p>
    <w:p w14:paraId="1B6E1DA5" w14:textId="77777777" w:rsidR="006453DD" w:rsidRPr="006453DD" w:rsidRDefault="006453DD" w:rsidP="006453DD">
      <w:pPr>
        <w:spacing w:after="160" w:line="259" w:lineRule="auto"/>
        <w:rPr>
          <w:rFonts w:asciiTheme="minorHAnsi" w:eastAsiaTheme="minorHAnsi" w:hAnsiTheme="minorHAnsi" w:cstheme="minorBidi"/>
          <w:sz w:val="22"/>
          <w:szCs w:val="22"/>
          <w:lang w:eastAsia="en-US"/>
        </w:rPr>
      </w:pPr>
    </w:p>
    <w:tbl>
      <w:tblPr>
        <w:tblStyle w:val="Tabela-Siatka16"/>
        <w:tblW w:w="9209" w:type="dxa"/>
        <w:tblLook w:val="04A0" w:firstRow="1" w:lastRow="0" w:firstColumn="1" w:lastColumn="0" w:noHBand="0" w:noVBand="1"/>
      </w:tblPr>
      <w:tblGrid>
        <w:gridCol w:w="3114"/>
        <w:gridCol w:w="6095"/>
      </w:tblGrid>
      <w:tr w:rsidR="006453DD" w:rsidRPr="00482BD0" w14:paraId="7592A6E4" w14:textId="77777777" w:rsidTr="008C68A3">
        <w:tc>
          <w:tcPr>
            <w:tcW w:w="3114" w:type="dxa"/>
          </w:tcPr>
          <w:p w14:paraId="193BD86F" w14:textId="77777777" w:rsidR="006453DD" w:rsidRPr="00482BD0" w:rsidRDefault="006453DD" w:rsidP="006453DD">
            <w:pPr>
              <w:rPr>
                <w:rFonts w:ascii="Verdana" w:hAnsi="Verdana"/>
                <w:iCs/>
                <w:sz w:val="20"/>
                <w:szCs w:val="20"/>
              </w:rPr>
            </w:pPr>
            <w:r w:rsidRPr="00482BD0">
              <w:rPr>
                <w:rFonts w:ascii="Verdana" w:hAnsi="Verdana"/>
                <w:iCs/>
                <w:sz w:val="20"/>
                <w:szCs w:val="20"/>
              </w:rPr>
              <w:t>Nazwa procedury</w:t>
            </w:r>
          </w:p>
        </w:tc>
        <w:tc>
          <w:tcPr>
            <w:tcW w:w="6095" w:type="dxa"/>
          </w:tcPr>
          <w:p w14:paraId="27EACBA1" w14:textId="17F9515F" w:rsidR="006453DD" w:rsidRPr="00482BD0" w:rsidRDefault="00E34B60" w:rsidP="006453DD">
            <w:pPr>
              <w:rPr>
                <w:rFonts w:ascii="Verdana" w:hAnsi="Verdana"/>
                <w:b/>
                <w:bCs/>
                <w:i/>
                <w:sz w:val="20"/>
                <w:szCs w:val="20"/>
              </w:rPr>
            </w:pPr>
            <w:r w:rsidRPr="00482BD0">
              <w:rPr>
                <w:rFonts w:ascii="Verdana" w:hAnsi="Verdana"/>
                <w:b/>
                <w:bCs/>
                <w:i/>
                <w:sz w:val="20"/>
                <w:szCs w:val="20"/>
              </w:rPr>
              <w:t>Przykładowa procedura - Różnica zdań</w:t>
            </w:r>
          </w:p>
        </w:tc>
      </w:tr>
      <w:tr w:rsidR="006453DD" w:rsidRPr="00482BD0" w14:paraId="47BB685C" w14:textId="77777777" w:rsidTr="008C68A3">
        <w:tc>
          <w:tcPr>
            <w:tcW w:w="3114" w:type="dxa"/>
          </w:tcPr>
          <w:p w14:paraId="16197D01" w14:textId="77777777" w:rsidR="006453DD" w:rsidRPr="00482BD0" w:rsidRDefault="006453DD" w:rsidP="006453DD">
            <w:pPr>
              <w:rPr>
                <w:rFonts w:ascii="Verdana" w:hAnsi="Verdana"/>
                <w:iCs/>
                <w:sz w:val="20"/>
                <w:szCs w:val="20"/>
              </w:rPr>
            </w:pPr>
            <w:r w:rsidRPr="00482BD0">
              <w:rPr>
                <w:rFonts w:ascii="Verdana" w:hAnsi="Verdana"/>
                <w:iCs/>
                <w:sz w:val="20"/>
                <w:szCs w:val="20"/>
              </w:rPr>
              <w:t>Nr procedury</w:t>
            </w:r>
          </w:p>
        </w:tc>
        <w:tc>
          <w:tcPr>
            <w:tcW w:w="6095" w:type="dxa"/>
          </w:tcPr>
          <w:p w14:paraId="6ADD52B9" w14:textId="6E911EC1" w:rsidR="006453DD" w:rsidRPr="00482BD0" w:rsidRDefault="00630F77" w:rsidP="006453DD">
            <w:pPr>
              <w:rPr>
                <w:rFonts w:ascii="Verdana" w:hAnsi="Verdana"/>
                <w:i/>
                <w:sz w:val="20"/>
                <w:szCs w:val="20"/>
              </w:rPr>
            </w:pPr>
            <w:r w:rsidRPr="00482BD0">
              <w:rPr>
                <w:rFonts w:ascii="Verdana" w:hAnsi="Verdana"/>
                <w:i/>
                <w:sz w:val="20"/>
                <w:szCs w:val="20"/>
              </w:rPr>
              <w:t>15</w:t>
            </w:r>
          </w:p>
        </w:tc>
      </w:tr>
      <w:tr w:rsidR="006453DD" w:rsidRPr="00482BD0" w14:paraId="2CFB8F63" w14:textId="77777777" w:rsidTr="008C68A3">
        <w:tc>
          <w:tcPr>
            <w:tcW w:w="3114" w:type="dxa"/>
          </w:tcPr>
          <w:p w14:paraId="7B9F73A6"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przygotowana przez</w:t>
            </w:r>
          </w:p>
        </w:tc>
        <w:tc>
          <w:tcPr>
            <w:tcW w:w="6095" w:type="dxa"/>
          </w:tcPr>
          <w:p w14:paraId="2F24AC87" w14:textId="77777777" w:rsidR="006453DD" w:rsidRPr="00482BD0" w:rsidRDefault="006453DD" w:rsidP="006453DD">
            <w:pPr>
              <w:rPr>
                <w:rFonts w:ascii="Verdana" w:hAnsi="Verdana"/>
                <w:i/>
                <w:sz w:val="20"/>
                <w:szCs w:val="20"/>
              </w:rPr>
            </w:pPr>
            <w:r w:rsidRPr="00482BD0">
              <w:rPr>
                <w:rFonts w:ascii="Verdana" w:hAnsi="Verdana"/>
                <w:i/>
                <w:sz w:val="20"/>
                <w:szCs w:val="20"/>
              </w:rPr>
              <w:t>Właściciel FA – biegły rewident – imię i nazwisko</w:t>
            </w:r>
          </w:p>
        </w:tc>
      </w:tr>
      <w:tr w:rsidR="006453DD" w:rsidRPr="00482BD0" w14:paraId="00975BF7" w14:textId="77777777" w:rsidTr="008C68A3">
        <w:tc>
          <w:tcPr>
            <w:tcW w:w="3114" w:type="dxa"/>
          </w:tcPr>
          <w:p w14:paraId="49B8825C"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zatwierdzona przez</w:t>
            </w:r>
          </w:p>
        </w:tc>
        <w:tc>
          <w:tcPr>
            <w:tcW w:w="6095" w:type="dxa"/>
          </w:tcPr>
          <w:p w14:paraId="466DE281" w14:textId="77777777" w:rsidR="006453DD" w:rsidRPr="00482BD0" w:rsidRDefault="006453DD" w:rsidP="006453DD">
            <w:pPr>
              <w:rPr>
                <w:rFonts w:ascii="Verdana" w:hAnsi="Verdana"/>
                <w:i/>
                <w:sz w:val="20"/>
                <w:szCs w:val="20"/>
              </w:rPr>
            </w:pPr>
            <w:r w:rsidRPr="00482BD0">
              <w:rPr>
                <w:rFonts w:ascii="Verdana" w:hAnsi="Verdana"/>
                <w:i/>
                <w:sz w:val="20"/>
                <w:szCs w:val="20"/>
              </w:rPr>
              <w:t>Właściciel FA – biegły rewident – imię i nazwisko</w:t>
            </w:r>
          </w:p>
        </w:tc>
      </w:tr>
      <w:tr w:rsidR="006453DD" w:rsidRPr="00482BD0" w14:paraId="35E6D6B1" w14:textId="77777777" w:rsidTr="008C68A3">
        <w:tc>
          <w:tcPr>
            <w:tcW w:w="3114" w:type="dxa"/>
          </w:tcPr>
          <w:p w14:paraId="49AFB1D3" w14:textId="77777777" w:rsidR="006453DD" w:rsidRPr="00482BD0" w:rsidRDefault="006453DD" w:rsidP="006453DD">
            <w:pPr>
              <w:rPr>
                <w:rFonts w:ascii="Verdana" w:hAnsi="Verdana"/>
                <w:iCs/>
                <w:sz w:val="20"/>
                <w:szCs w:val="20"/>
              </w:rPr>
            </w:pPr>
            <w:r w:rsidRPr="00482BD0">
              <w:rPr>
                <w:rFonts w:ascii="Verdana" w:hAnsi="Verdana"/>
                <w:iCs/>
                <w:sz w:val="20"/>
                <w:szCs w:val="20"/>
              </w:rPr>
              <w:t>Data zatwierdzenia procedury</w:t>
            </w:r>
          </w:p>
        </w:tc>
        <w:tc>
          <w:tcPr>
            <w:tcW w:w="6095" w:type="dxa"/>
          </w:tcPr>
          <w:p w14:paraId="7445D41A" w14:textId="6D8B15AC" w:rsidR="006453DD" w:rsidRPr="00482BD0" w:rsidRDefault="006453DD" w:rsidP="006453DD">
            <w:pPr>
              <w:rPr>
                <w:rFonts w:ascii="Verdana" w:hAnsi="Verdana"/>
                <w:i/>
                <w:sz w:val="20"/>
                <w:szCs w:val="20"/>
              </w:rPr>
            </w:pPr>
            <w:r w:rsidRPr="00482BD0">
              <w:rPr>
                <w:rFonts w:ascii="Verdana" w:hAnsi="Verdana"/>
                <w:i/>
                <w:sz w:val="20"/>
                <w:szCs w:val="20"/>
              </w:rPr>
              <w:t>31.12.2022 r</w:t>
            </w:r>
            <w:r w:rsidR="00163795">
              <w:rPr>
                <w:rFonts w:ascii="Verdana" w:hAnsi="Verdana"/>
                <w:i/>
                <w:sz w:val="20"/>
                <w:szCs w:val="20"/>
              </w:rPr>
              <w:t>.</w:t>
            </w:r>
          </w:p>
        </w:tc>
      </w:tr>
      <w:tr w:rsidR="006453DD" w:rsidRPr="00482BD0" w14:paraId="402D0C79" w14:textId="77777777" w:rsidTr="008C68A3">
        <w:tc>
          <w:tcPr>
            <w:tcW w:w="3114" w:type="dxa"/>
          </w:tcPr>
          <w:p w14:paraId="73C717D8"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obowiązuje od</w:t>
            </w:r>
          </w:p>
        </w:tc>
        <w:tc>
          <w:tcPr>
            <w:tcW w:w="6095" w:type="dxa"/>
          </w:tcPr>
          <w:p w14:paraId="37EAA79D" w14:textId="77777777" w:rsidR="006453DD" w:rsidRPr="00482BD0" w:rsidRDefault="006453DD" w:rsidP="006453DD">
            <w:pPr>
              <w:rPr>
                <w:rFonts w:ascii="Verdana" w:hAnsi="Verdana"/>
                <w:i/>
                <w:sz w:val="20"/>
                <w:szCs w:val="20"/>
              </w:rPr>
            </w:pPr>
            <w:r w:rsidRPr="00482BD0">
              <w:rPr>
                <w:rFonts w:ascii="Verdana" w:hAnsi="Verdana"/>
                <w:i/>
                <w:sz w:val="20"/>
                <w:szCs w:val="20"/>
              </w:rPr>
              <w:t>01.01.2023 r.</w:t>
            </w:r>
          </w:p>
        </w:tc>
      </w:tr>
    </w:tbl>
    <w:p w14:paraId="6D8EBFA1" w14:textId="77777777" w:rsidR="00482BD0" w:rsidRDefault="00482BD0" w:rsidP="00482BD0">
      <w:pPr>
        <w:spacing w:after="160" w:line="259" w:lineRule="auto"/>
        <w:ind w:left="720"/>
        <w:jc w:val="both"/>
        <w:rPr>
          <w:rFonts w:ascii="Verdana" w:hAnsi="Verdana" w:cstheme="minorHAnsi"/>
          <w:snapToGrid w:val="0"/>
          <w:sz w:val="20"/>
          <w:szCs w:val="20"/>
        </w:rPr>
      </w:pPr>
    </w:p>
    <w:p w14:paraId="1B446104" w14:textId="5E0B2B73"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snapToGrid w:val="0"/>
          <w:sz w:val="20"/>
          <w:szCs w:val="20"/>
        </w:rPr>
        <w:t>Każdy, kto jest stroną sporu lub rozbieżności zdań w FA podejmuje próby rozwiązania sprawy na czas, w sposób profesjonalny, taktowny i uprzejmy poprzez omówienie, badania, konsultacje z inną osobą (osobami).</w:t>
      </w:r>
    </w:p>
    <w:p w14:paraId="294A8EE0" w14:textId="77777777"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i/>
          <w:iCs/>
          <w:snapToGrid w:val="0"/>
          <w:sz w:val="20"/>
          <w:szCs w:val="20"/>
        </w:rPr>
        <w:t>(Wstawić, jeżeli jest odpowiednie do okoliczności FA „Gdy sprawa nie może być rozwiązana lub istnieje niepewność, czy podjąć działanie, członkowie zespołu wykonującego zlecenie zwracają się do właściciela FA – biegłego rewidenta (kluczowego biegłego rewidenta odpowiedzialnego za zlecenie)”)</w:t>
      </w:r>
      <w:r w:rsidRPr="00482BD0">
        <w:rPr>
          <w:rFonts w:ascii="Verdana" w:hAnsi="Verdana" w:cstheme="minorHAnsi"/>
          <w:snapToGrid w:val="0"/>
          <w:sz w:val="20"/>
          <w:szCs w:val="20"/>
        </w:rPr>
        <w:t xml:space="preserve">. </w:t>
      </w:r>
    </w:p>
    <w:p w14:paraId="2C57F899" w14:textId="2DEDD71F"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snapToGrid w:val="0"/>
          <w:sz w:val="20"/>
          <w:szCs w:val="20"/>
        </w:rPr>
        <w:t xml:space="preserve">Jeśli kwestia rozbieżności dotyczy obszaru nadzoru zawodowego lub praktyki zarządzania w firmie audytorskiej </w:t>
      </w:r>
      <w:r w:rsidRPr="00482BD0">
        <w:rPr>
          <w:rFonts w:ascii="Verdana" w:hAnsi="Verdana" w:cstheme="minorHAnsi"/>
          <w:i/>
          <w:iCs/>
          <w:snapToGrid w:val="0"/>
          <w:sz w:val="20"/>
          <w:szCs w:val="20"/>
        </w:rPr>
        <w:t>(wstawić, jeżeli dotyczy okoliczności FA</w:t>
      </w:r>
      <w:r w:rsidR="00126F39">
        <w:rPr>
          <w:rFonts w:ascii="Verdana" w:hAnsi="Verdana" w:cstheme="minorHAnsi"/>
          <w:i/>
          <w:iCs/>
          <w:snapToGrid w:val="0"/>
          <w:sz w:val="20"/>
          <w:szCs w:val="20"/>
        </w:rPr>
        <w:t xml:space="preserve"> </w:t>
      </w:r>
      <w:r w:rsidRPr="00482BD0">
        <w:rPr>
          <w:rFonts w:ascii="Verdana" w:hAnsi="Verdana" w:cstheme="minorHAnsi"/>
          <w:i/>
          <w:iCs/>
          <w:snapToGrid w:val="0"/>
          <w:sz w:val="20"/>
          <w:szCs w:val="20"/>
        </w:rPr>
        <w:t>„personel, pracownicy lub członek zespołu wykonującego zlecenie zwraca się z nią do właściciela FA - biegłego rewidenta odpowiedzialnego za zlecenie. Rozważy on sprawę i</w:t>
      </w:r>
      <w:r w:rsidR="004C19C3">
        <w:rPr>
          <w:rFonts w:ascii="Verdana" w:hAnsi="Verdana" w:cstheme="minorHAnsi"/>
          <w:i/>
          <w:iCs/>
          <w:snapToGrid w:val="0"/>
          <w:sz w:val="20"/>
          <w:szCs w:val="20"/>
        </w:rPr>
        <w:t> </w:t>
      </w:r>
      <w:r w:rsidRPr="00482BD0">
        <w:rPr>
          <w:rFonts w:ascii="Verdana" w:hAnsi="Verdana" w:cstheme="minorHAnsi"/>
          <w:i/>
          <w:iCs/>
          <w:snapToGrid w:val="0"/>
          <w:sz w:val="20"/>
          <w:szCs w:val="20"/>
        </w:rPr>
        <w:t xml:space="preserve">zadecyduje przeprowadzając konsultacje ze stronami, jak ją rozwiązać. Właściciel BR - biegły rewident informuje wtedy strony o tej decyzji i przyczynach jej podjęcia”) </w:t>
      </w:r>
      <w:r w:rsidRPr="00482BD0">
        <w:rPr>
          <w:rFonts w:ascii="Verdana" w:hAnsi="Verdana" w:cstheme="minorHAnsi"/>
          <w:snapToGrid w:val="0"/>
          <w:sz w:val="20"/>
          <w:szCs w:val="20"/>
        </w:rPr>
        <w:t xml:space="preserve">właściciel FA – biegły rewident zwróci się do stron zewnętrznych (inny biegły rewident lub firma audytorska, PIBR, PANA lub organ regulacyjny). </w:t>
      </w:r>
    </w:p>
    <w:p w14:paraId="45E8DB86" w14:textId="194E8E2A" w:rsidR="006453DD" w:rsidRPr="00482BD0" w:rsidRDefault="006453DD" w:rsidP="00FB0F1D">
      <w:pPr>
        <w:numPr>
          <w:ilvl w:val="0"/>
          <w:numId w:val="84"/>
        </w:numPr>
        <w:spacing w:after="160" w:line="259" w:lineRule="auto"/>
        <w:jc w:val="both"/>
        <w:rPr>
          <w:rFonts w:ascii="Verdana" w:hAnsi="Verdana" w:cstheme="minorHAnsi"/>
          <w:i/>
          <w:iCs/>
          <w:snapToGrid w:val="0"/>
          <w:sz w:val="20"/>
          <w:szCs w:val="20"/>
        </w:rPr>
      </w:pPr>
      <w:bookmarkStart w:id="170" w:name="_Hlk150961114"/>
      <w:r w:rsidRPr="00482BD0">
        <w:rPr>
          <w:rFonts w:ascii="Verdana" w:hAnsi="Verdana" w:cstheme="minorHAnsi"/>
          <w:i/>
          <w:iCs/>
          <w:snapToGrid w:val="0"/>
          <w:sz w:val="20"/>
          <w:szCs w:val="20"/>
        </w:rPr>
        <w:t xml:space="preserve">(Wstawić, jeżeli dotyczy okoliczności FA </w:t>
      </w:r>
      <w:bookmarkEnd w:id="170"/>
      <w:r w:rsidRPr="00482BD0">
        <w:rPr>
          <w:rFonts w:ascii="Verdana" w:hAnsi="Verdana" w:cstheme="minorHAnsi"/>
          <w:i/>
          <w:iCs/>
          <w:snapToGrid w:val="0"/>
          <w:sz w:val="20"/>
          <w:szCs w:val="20"/>
        </w:rPr>
        <w:t>„Jeśli spór lub rozbieżność zdań pozostają nierozwiązane, albo jedna lub więcej zaangażowanych osób nie jest zadowolona z</w:t>
      </w:r>
      <w:r w:rsidR="004C19C3">
        <w:rPr>
          <w:rFonts w:ascii="Verdana" w:hAnsi="Verdana" w:cstheme="minorHAnsi"/>
          <w:i/>
          <w:iCs/>
          <w:snapToGrid w:val="0"/>
          <w:sz w:val="20"/>
          <w:szCs w:val="20"/>
        </w:rPr>
        <w:t> </w:t>
      </w:r>
      <w:r w:rsidRPr="00482BD0">
        <w:rPr>
          <w:rFonts w:ascii="Verdana" w:hAnsi="Verdana" w:cstheme="minorHAnsi"/>
          <w:i/>
          <w:iCs/>
          <w:snapToGrid w:val="0"/>
          <w:sz w:val="20"/>
          <w:szCs w:val="20"/>
        </w:rPr>
        <w:t xml:space="preserve">decyzji właściciela FA - biegłego rewidenta, osoba (lub osoby) rozważa, czy może mieć wystarczający wpływ na tyle, by uzasadniało to zwrócenie się z nią bezpośrednio do stron zewnętrznych”). </w:t>
      </w:r>
    </w:p>
    <w:p w14:paraId="113A8AA2" w14:textId="77777777"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snapToGrid w:val="0"/>
          <w:sz w:val="20"/>
          <w:szCs w:val="20"/>
        </w:rPr>
        <w:t>Spór dotyczący rozbieżności pomiędzy kluczowym biegłym rewidentem a kontrolerem jakości, w przypadku braku możliwości rozwiązania go w ramach rozmów i konsultacji będzie rozwiązany przez strony zewnętrzne (inny biegły rewident lub firma audytorska, PIBR, PANA lub organ regulacyjny)</w:t>
      </w:r>
      <w:proofErr w:type="gramStart"/>
      <w:r w:rsidRPr="00482BD0">
        <w:rPr>
          <w:rFonts w:ascii="Verdana" w:hAnsi="Verdana" w:cstheme="minorHAnsi"/>
          <w:snapToGrid w:val="0"/>
          <w:sz w:val="20"/>
          <w:szCs w:val="20"/>
        </w:rPr>
        <w:t>. .</w:t>
      </w:r>
      <w:proofErr w:type="gramEnd"/>
      <w:r w:rsidRPr="00482BD0">
        <w:rPr>
          <w:rFonts w:ascii="Verdana" w:hAnsi="Verdana" w:cstheme="minorHAnsi"/>
          <w:snapToGrid w:val="0"/>
          <w:sz w:val="20"/>
          <w:szCs w:val="20"/>
        </w:rPr>
        <w:t xml:space="preserve"> </w:t>
      </w:r>
    </w:p>
    <w:p w14:paraId="0DE5325C" w14:textId="77777777"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snapToGrid w:val="0"/>
          <w:sz w:val="20"/>
          <w:szCs w:val="20"/>
        </w:rPr>
        <w:t>(Wstawić, jeżeli dotyczy okoliczności FA „Personel, pracownicy i członkowie zespołu wykonującego zlecenie chronieni są przed każdą z form kary, ograniczeniem kariery, mając na uwadze zasadne i znaczące kwestie, działanie w dobrej wierze, prawdziwy interes: publiczny, klienta, FA lub współpracownika.”)</w:t>
      </w:r>
    </w:p>
    <w:p w14:paraId="2CC9AE2B" w14:textId="77777777"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snapToGrid w:val="0"/>
          <w:sz w:val="20"/>
          <w:szCs w:val="20"/>
        </w:rPr>
        <w:t xml:space="preserve">Właściciel FA - biegły rewident rozważy kwestię i jeśli określono ją jako znaczącą i istotną, może skorzystać z konsultacji, a następnie poinformuje zaangażowane strony o swojej decyzji. </w:t>
      </w:r>
    </w:p>
    <w:p w14:paraId="502B6AAE" w14:textId="77777777" w:rsidR="006453DD" w:rsidRPr="00482BD0" w:rsidRDefault="006453DD" w:rsidP="00FB0F1D">
      <w:pPr>
        <w:numPr>
          <w:ilvl w:val="0"/>
          <w:numId w:val="84"/>
        </w:numPr>
        <w:spacing w:after="160" w:line="259" w:lineRule="auto"/>
        <w:jc w:val="both"/>
        <w:rPr>
          <w:rFonts w:ascii="Verdana" w:hAnsi="Verdana" w:cstheme="minorHAnsi"/>
          <w:snapToGrid w:val="0"/>
          <w:sz w:val="20"/>
          <w:szCs w:val="20"/>
        </w:rPr>
      </w:pPr>
      <w:r w:rsidRPr="00482BD0">
        <w:rPr>
          <w:rFonts w:ascii="Verdana" w:hAnsi="Verdana" w:cstheme="minorHAnsi"/>
          <w:snapToGrid w:val="0"/>
          <w:sz w:val="20"/>
          <w:szCs w:val="20"/>
        </w:rPr>
        <w:lastRenderedPageBreak/>
        <w:t>Właściciel FA – biegły rewident we wszystkich przypadkach dokumentuje się charakter, zakres, wyciągnięte wnioski i przeprowadzone konsultacje w czasie przeprowadzania zlecenia.</w:t>
      </w:r>
    </w:p>
    <w:p w14:paraId="2CA884DB" w14:textId="77777777" w:rsidR="006453DD" w:rsidRDefault="006453DD" w:rsidP="00482BD0">
      <w:pPr>
        <w:spacing w:after="160" w:line="259" w:lineRule="auto"/>
        <w:rPr>
          <w:rFonts w:ascii="Verdana" w:eastAsiaTheme="minorHAnsi" w:hAnsi="Verdana" w:cstheme="minorHAnsi"/>
          <w:sz w:val="20"/>
          <w:szCs w:val="20"/>
          <w:lang w:eastAsia="en-US"/>
        </w:rPr>
      </w:pPr>
    </w:p>
    <w:p w14:paraId="05D82AFD" w14:textId="77777777" w:rsidR="00936D60" w:rsidRPr="00482BD0" w:rsidRDefault="00936D60" w:rsidP="00482BD0">
      <w:pPr>
        <w:spacing w:after="160" w:line="259" w:lineRule="auto"/>
        <w:rPr>
          <w:rFonts w:ascii="Verdana" w:eastAsiaTheme="minorHAnsi" w:hAnsi="Verdana" w:cstheme="minorHAnsi"/>
          <w:sz w:val="20"/>
          <w:szCs w:val="20"/>
          <w:lang w:eastAsia="en-US"/>
        </w:rPr>
      </w:pPr>
    </w:p>
    <w:p w14:paraId="51840383"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08787A3"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6A8283F7" w14:textId="01E0AA4E" w:rsidR="006453DD" w:rsidRPr="00482BD0" w:rsidRDefault="006453DD" w:rsidP="00482BD0">
      <w:pPr>
        <w:spacing w:after="160" w:line="259" w:lineRule="auto"/>
        <w:rPr>
          <w:rFonts w:ascii="Verdana" w:hAnsi="Verdana"/>
          <w:snapToGrid w:val="0"/>
          <w:sz w:val="20"/>
          <w:szCs w:val="20"/>
        </w:rPr>
      </w:pPr>
      <w:r w:rsidRPr="00482BD0">
        <w:rPr>
          <w:rFonts w:ascii="Verdana" w:hAnsi="Verdana"/>
          <w:i/>
          <w:iCs/>
          <w:sz w:val="20"/>
          <w:szCs w:val="20"/>
        </w:rPr>
        <w:br w:type="page"/>
      </w:r>
    </w:p>
    <w:p w14:paraId="22F229A3" w14:textId="77777777" w:rsidR="006453DD" w:rsidRDefault="006453DD" w:rsidP="005F6BE4">
      <w:pPr>
        <w:pStyle w:val="IFAC-Optional"/>
        <w:spacing w:before="240" w:after="240" w:line="276" w:lineRule="auto"/>
        <w:rPr>
          <w:rFonts w:ascii="Verdana" w:hAnsi="Verdana"/>
          <w:i w:val="0"/>
          <w:iCs w:val="0"/>
          <w:sz w:val="20"/>
          <w:szCs w:val="20"/>
          <w:lang w:val="pl-PL"/>
        </w:rPr>
      </w:pPr>
    </w:p>
    <w:tbl>
      <w:tblPr>
        <w:tblStyle w:val="Tabela-Siatka17"/>
        <w:tblW w:w="9209" w:type="dxa"/>
        <w:tblLook w:val="04A0" w:firstRow="1" w:lastRow="0" w:firstColumn="1" w:lastColumn="0" w:noHBand="0" w:noVBand="1"/>
      </w:tblPr>
      <w:tblGrid>
        <w:gridCol w:w="3114"/>
        <w:gridCol w:w="6095"/>
      </w:tblGrid>
      <w:tr w:rsidR="006453DD" w:rsidRPr="00482BD0" w14:paraId="16004EFC" w14:textId="77777777" w:rsidTr="008C68A3">
        <w:tc>
          <w:tcPr>
            <w:tcW w:w="3114" w:type="dxa"/>
          </w:tcPr>
          <w:p w14:paraId="66961A58" w14:textId="77777777" w:rsidR="006453DD" w:rsidRPr="00482BD0" w:rsidRDefault="006453DD" w:rsidP="006453DD">
            <w:pPr>
              <w:rPr>
                <w:rFonts w:ascii="Verdana" w:hAnsi="Verdana" w:cstheme="minorHAnsi"/>
                <w:iCs/>
                <w:sz w:val="20"/>
                <w:szCs w:val="20"/>
              </w:rPr>
            </w:pPr>
            <w:r w:rsidRPr="00482BD0">
              <w:rPr>
                <w:rFonts w:ascii="Verdana" w:hAnsi="Verdana" w:cstheme="minorHAnsi"/>
                <w:iCs/>
                <w:sz w:val="20"/>
                <w:szCs w:val="20"/>
              </w:rPr>
              <w:t>Nazwa procedury</w:t>
            </w:r>
          </w:p>
        </w:tc>
        <w:tc>
          <w:tcPr>
            <w:tcW w:w="6095" w:type="dxa"/>
          </w:tcPr>
          <w:p w14:paraId="277D8912" w14:textId="094B3431" w:rsidR="006453DD" w:rsidRPr="00482BD0" w:rsidRDefault="00BE15AE" w:rsidP="006453DD">
            <w:pPr>
              <w:rPr>
                <w:rFonts w:ascii="Verdana" w:hAnsi="Verdana" w:cstheme="minorHAnsi"/>
                <w:b/>
                <w:bCs/>
                <w:i/>
                <w:sz w:val="20"/>
                <w:szCs w:val="20"/>
              </w:rPr>
            </w:pPr>
            <w:r w:rsidRPr="00482BD0">
              <w:rPr>
                <w:rFonts w:ascii="Verdana" w:hAnsi="Verdana" w:cstheme="minorHAnsi"/>
                <w:b/>
                <w:bCs/>
                <w:i/>
                <w:sz w:val="20"/>
                <w:szCs w:val="20"/>
              </w:rPr>
              <w:t>Przykładowa procedura – Wybór dostawcy usług – kontrolera jakości wykonania zlecenia</w:t>
            </w:r>
          </w:p>
        </w:tc>
      </w:tr>
      <w:tr w:rsidR="006453DD" w:rsidRPr="00482BD0" w14:paraId="392B9402" w14:textId="77777777" w:rsidTr="008C68A3">
        <w:tc>
          <w:tcPr>
            <w:tcW w:w="3114" w:type="dxa"/>
          </w:tcPr>
          <w:p w14:paraId="24E2CC0D" w14:textId="77777777" w:rsidR="006453DD" w:rsidRPr="00482BD0" w:rsidRDefault="006453DD" w:rsidP="006453DD">
            <w:pPr>
              <w:rPr>
                <w:rFonts w:ascii="Verdana" w:hAnsi="Verdana" w:cstheme="minorHAnsi"/>
                <w:iCs/>
                <w:sz w:val="20"/>
                <w:szCs w:val="20"/>
              </w:rPr>
            </w:pPr>
            <w:r w:rsidRPr="00482BD0">
              <w:rPr>
                <w:rFonts w:ascii="Verdana" w:hAnsi="Verdana" w:cstheme="minorHAnsi"/>
                <w:iCs/>
                <w:sz w:val="20"/>
                <w:szCs w:val="20"/>
              </w:rPr>
              <w:t>Nr procedury</w:t>
            </w:r>
          </w:p>
        </w:tc>
        <w:tc>
          <w:tcPr>
            <w:tcW w:w="6095" w:type="dxa"/>
          </w:tcPr>
          <w:p w14:paraId="2BBAD289" w14:textId="3FDF791A" w:rsidR="006453DD" w:rsidRPr="00482BD0" w:rsidRDefault="00BE15AE" w:rsidP="006453DD">
            <w:pPr>
              <w:rPr>
                <w:rFonts w:ascii="Verdana" w:hAnsi="Verdana" w:cstheme="minorHAnsi"/>
                <w:i/>
                <w:sz w:val="20"/>
                <w:szCs w:val="20"/>
              </w:rPr>
            </w:pPr>
            <w:r w:rsidRPr="00482BD0">
              <w:rPr>
                <w:rFonts w:ascii="Verdana" w:hAnsi="Verdana" w:cstheme="minorHAnsi"/>
                <w:i/>
                <w:sz w:val="20"/>
                <w:szCs w:val="20"/>
              </w:rPr>
              <w:t>15</w:t>
            </w:r>
          </w:p>
        </w:tc>
      </w:tr>
      <w:tr w:rsidR="006453DD" w:rsidRPr="00482BD0" w14:paraId="44C6C5C7" w14:textId="77777777" w:rsidTr="008C68A3">
        <w:tc>
          <w:tcPr>
            <w:tcW w:w="3114" w:type="dxa"/>
          </w:tcPr>
          <w:p w14:paraId="57D9DA15" w14:textId="77777777" w:rsidR="006453DD" w:rsidRPr="00482BD0" w:rsidRDefault="006453DD" w:rsidP="006453DD">
            <w:pPr>
              <w:rPr>
                <w:rFonts w:ascii="Verdana" w:hAnsi="Verdana" w:cstheme="minorHAnsi"/>
                <w:iCs/>
                <w:sz w:val="20"/>
                <w:szCs w:val="20"/>
              </w:rPr>
            </w:pPr>
            <w:r w:rsidRPr="00482BD0">
              <w:rPr>
                <w:rFonts w:ascii="Verdana" w:hAnsi="Verdana" w:cstheme="minorHAnsi"/>
                <w:iCs/>
                <w:sz w:val="20"/>
                <w:szCs w:val="20"/>
              </w:rPr>
              <w:t>Procedura przygotowana przez</w:t>
            </w:r>
          </w:p>
        </w:tc>
        <w:tc>
          <w:tcPr>
            <w:tcW w:w="6095" w:type="dxa"/>
          </w:tcPr>
          <w:p w14:paraId="5B902ACC" w14:textId="77777777" w:rsidR="006453DD" w:rsidRPr="00482BD0" w:rsidRDefault="006453DD" w:rsidP="006453DD">
            <w:pPr>
              <w:rPr>
                <w:rFonts w:ascii="Verdana" w:hAnsi="Verdana" w:cstheme="minorHAnsi"/>
                <w:i/>
                <w:sz w:val="20"/>
                <w:szCs w:val="20"/>
              </w:rPr>
            </w:pPr>
            <w:r w:rsidRPr="00482BD0">
              <w:rPr>
                <w:rFonts w:ascii="Verdana" w:hAnsi="Verdana" w:cstheme="minorHAnsi"/>
                <w:i/>
                <w:sz w:val="20"/>
                <w:szCs w:val="20"/>
              </w:rPr>
              <w:t>Właściciel FA biegły rewident - imię i nazwisko</w:t>
            </w:r>
          </w:p>
        </w:tc>
      </w:tr>
      <w:tr w:rsidR="006453DD" w:rsidRPr="00482BD0" w14:paraId="420919D3" w14:textId="77777777" w:rsidTr="008C68A3">
        <w:tc>
          <w:tcPr>
            <w:tcW w:w="3114" w:type="dxa"/>
          </w:tcPr>
          <w:p w14:paraId="189E2BD4" w14:textId="77777777" w:rsidR="006453DD" w:rsidRPr="00482BD0" w:rsidRDefault="006453DD" w:rsidP="006453DD">
            <w:pPr>
              <w:rPr>
                <w:rFonts w:ascii="Verdana" w:hAnsi="Verdana" w:cstheme="minorHAnsi"/>
                <w:iCs/>
                <w:sz w:val="20"/>
                <w:szCs w:val="20"/>
              </w:rPr>
            </w:pPr>
            <w:r w:rsidRPr="00482BD0">
              <w:rPr>
                <w:rFonts w:ascii="Verdana" w:hAnsi="Verdana" w:cstheme="minorHAnsi"/>
                <w:iCs/>
                <w:sz w:val="20"/>
                <w:szCs w:val="20"/>
              </w:rPr>
              <w:t>Procedura zatwierdzona przez</w:t>
            </w:r>
          </w:p>
        </w:tc>
        <w:tc>
          <w:tcPr>
            <w:tcW w:w="6095" w:type="dxa"/>
          </w:tcPr>
          <w:p w14:paraId="070410E7" w14:textId="77777777" w:rsidR="006453DD" w:rsidRPr="00482BD0" w:rsidRDefault="006453DD" w:rsidP="006453DD">
            <w:pPr>
              <w:rPr>
                <w:rFonts w:ascii="Verdana" w:hAnsi="Verdana" w:cstheme="minorHAnsi"/>
                <w:i/>
                <w:sz w:val="20"/>
                <w:szCs w:val="20"/>
              </w:rPr>
            </w:pPr>
            <w:r w:rsidRPr="00482BD0">
              <w:rPr>
                <w:rFonts w:ascii="Verdana" w:hAnsi="Verdana" w:cstheme="minorHAnsi"/>
                <w:i/>
                <w:sz w:val="20"/>
                <w:szCs w:val="20"/>
              </w:rPr>
              <w:t xml:space="preserve">Właściciel FA biegły rewident - imię i nazwisko </w:t>
            </w:r>
          </w:p>
        </w:tc>
      </w:tr>
      <w:tr w:rsidR="006453DD" w:rsidRPr="00482BD0" w14:paraId="37952618" w14:textId="77777777" w:rsidTr="008C68A3">
        <w:tc>
          <w:tcPr>
            <w:tcW w:w="3114" w:type="dxa"/>
          </w:tcPr>
          <w:p w14:paraId="72309E6C" w14:textId="77777777" w:rsidR="006453DD" w:rsidRPr="00482BD0" w:rsidRDefault="006453DD" w:rsidP="006453DD">
            <w:pPr>
              <w:rPr>
                <w:rFonts w:ascii="Verdana" w:hAnsi="Verdana" w:cstheme="minorHAnsi"/>
                <w:iCs/>
                <w:sz w:val="20"/>
                <w:szCs w:val="20"/>
              </w:rPr>
            </w:pPr>
            <w:r w:rsidRPr="00482BD0">
              <w:rPr>
                <w:rFonts w:ascii="Verdana" w:hAnsi="Verdana" w:cstheme="minorHAnsi"/>
                <w:iCs/>
                <w:sz w:val="20"/>
                <w:szCs w:val="20"/>
              </w:rPr>
              <w:t>Data zatwierdzenia procedury</w:t>
            </w:r>
          </w:p>
        </w:tc>
        <w:tc>
          <w:tcPr>
            <w:tcW w:w="6095" w:type="dxa"/>
          </w:tcPr>
          <w:p w14:paraId="4E3A8F38" w14:textId="0BCB593B" w:rsidR="006453DD" w:rsidRPr="00482BD0" w:rsidRDefault="006453DD" w:rsidP="006453DD">
            <w:pPr>
              <w:rPr>
                <w:rFonts w:ascii="Verdana" w:hAnsi="Verdana" w:cstheme="minorHAnsi"/>
                <w:i/>
                <w:sz w:val="20"/>
                <w:szCs w:val="20"/>
              </w:rPr>
            </w:pPr>
            <w:r w:rsidRPr="00482BD0">
              <w:rPr>
                <w:rFonts w:ascii="Verdana" w:hAnsi="Verdana" w:cstheme="minorHAnsi"/>
                <w:i/>
                <w:sz w:val="20"/>
                <w:szCs w:val="20"/>
              </w:rPr>
              <w:t>31.12.2022 r</w:t>
            </w:r>
            <w:r w:rsidR="00163795">
              <w:rPr>
                <w:rFonts w:ascii="Verdana" w:hAnsi="Verdana" w:cstheme="minorHAnsi"/>
                <w:i/>
                <w:sz w:val="20"/>
                <w:szCs w:val="20"/>
              </w:rPr>
              <w:t>.</w:t>
            </w:r>
          </w:p>
        </w:tc>
      </w:tr>
      <w:tr w:rsidR="006453DD" w:rsidRPr="00482BD0" w14:paraId="50228B95" w14:textId="77777777" w:rsidTr="008C68A3">
        <w:tc>
          <w:tcPr>
            <w:tcW w:w="3114" w:type="dxa"/>
          </w:tcPr>
          <w:p w14:paraId="6FE33CE2" w14:textId="77777777" w:rsidR="006453DD" w:rsidRPr="00482BD0" w:rsidRDefault="006453DD" w:rsidP="006453DD">
            <w:pPr>
              <w:rPr>
                <w:rFonts w:ascii="Verdana" w:hAnsi="Verdana" w:cstheme="minorHAnsi"/>
                <w:iCs/>
                <w:sz w:val="20"/>
                <w:szCs w:val="20"/>
              </w:rPr>
            </w:pPr>
            <w:r w:rsidRPr="00482BD0">
              <w:rPr>
                <w:rFonts w:ascii="Verdana" w:hAnsi="Verdana" w:cstheme="minorHAnsi"/>
                <w:iCs/>
                <w:sz w:val="20"/>
                <w:szCs w:val="20"/>
              </w:rPr>
              <w:t>Procedura obowiązuje od</w:t>
            </w:r>
          </w:p>
        </w:tc>
        <w:tc>
          <w:tcPr>
            <w:tcW w:w="6095" w:type="dxa"/>
          </w:tcPr>
          <w:p w14:paraId="7BA3A5F4" w14:textId="77777777" w:rsidR="006453DD" w:rsidRPr="00482BD0" w:rsidRDefault="006453DD" w:rsidP="006453DD">
            <w:pPr>
              <w:rPr>
                <w:rFonts w:ascii="Verdana" w:hAnsi="Verdana" w:cstheme="minorHAnsi"/>
                <w:i/>
                <w:sz w:val="20"/>
                <w:szCs w:val="20"/>
              </w:rPr>
            </w:pPr>
            <w:r w:rsidRPr="00482BD0">
              <w:rPr>
                <w:rFonts w:ascii="Verdana" w:hAnsi="Verdana" w:cstheme="minorHAnsi"/>
                <w:i/>
                <w:sz w:val="20"/>
                <w:szCs w:val="20"/>
              </w:rPr>
              <w:t>01.01.2023 r.</w:t>
            </w:r>
          </w:p>
        </w:tc>
      </w:tr>
    </w:tbl>
    <w:p w14:paraId="5851BC67" w14:textId="77777777" w:rsidR="006453DD" w:rsidRPr="006453DD" w:rsidRDefault="006453DD" w:rsidP="006453DD">
      <w:pPr>
        <w:spacing w:after="160" w:line="259" w:lineRule="auto"/>
        <w:jc w:val="both"/>
        <w:rPr>
          <w:rFonts w:asciiTheme="minorHAnsi" w:eastAsiaTheme="minorHAnsi" w:hAnsiTheme="minorHAnsi" w:cstheme="minorBidi"/>
          <w:sz w:val="22"/>
          <w:szCs w:val="22"/>
          <w:lang w:eastAsia="en-US"/>
        </w:rPr>
      </w:pPr>
    </w:p>
    <w:p w14:paraId="52B59D20" w14:textId="2C8C5616" w:rsidR="006453DD" w:rsidRPr="00482BD0" w:rsidRDefault="006453DD" w:rsidP="00482BD0">
      <w:pPr>
        <w:spacing w:after="160" w:line="259" w:lineRule="auto"/>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Właściciel FA – biegły rewident ustala wymagania związane z wyborem osoby wykonującej </w:t>
      </w:r>
      <w:r w:rsidR="002C1A94">
        <w:rPr>
          <w:rFonts w:ascii="Verdana" w:eastAsiaTheme="minorHAnsi" w:hAnsi="Verdana" w:cstheme="minorBidi"/>
          <w:sz w:val="20"/>
          <w:szCs w:val="20"/>
          <w:lang w:eastAsia="en-US"/>
        </w:rPr>
        <w:t>kontrolę jakości wykonania zlecenia („KJWZ”).</w:t>
      </w:r>
    </w:p>
    <w:p w14:paraId="1C59A912" w14:textId="77777777" w:rsidR="006453DD" w:rsidRPr="00482BD0" w:rsidRDefault="006453DD" w:rsidP="00482BD0">
      <w:pPr>
        <w:spacing w:after="160" w:line="259" w:lineRule="auto"/>
        <w:jc w:val="both"/>
        <w:rPr>
          <w:rFonts w:ascii="Verdana" w:eastAsiaTheme="minorHAnsi" w:hAnsi="Verdana" w:cstheme="minorBidi"/>
          <w:b/>
          <w:bCs/>
          <w:sz w:val="20"/>
          <w:szCs w:val="20"/>
          <w:lang w:eastAsia="en-US"/>
        </w:rPr>
      </w:pPr>
      <w:r w:rsidRPr="00482BD0">
        <w:rPr>
          <w:rFonts w:ascii="Verdana" w:eastAsiaTheme="minorHAnsi" w:hAnsi="Verdana" w:cstheme="minorBidi"/>
          <w:b/>
          <w:bCs/>
          <w:sz w:val="20"/>
          <w:szCs w:val="20"/>
          <w:lang w:eastAsia="en-US"/>
        </w:rPr>
        <w:t>Kontroler jakości wykonania zlecenia</w:t>
      </w:r>
    </w:p>
    <w:p w14:paraId="36B7E637" w14:textId="77777777" w:rsidR="006453DD" w:rsidRPr="00482BD0" w:rsidRDefault="006453DD" w:rsidP="00482BD0">
      <w:pPr>
        <w:spacing w:after="160" w:line="259" w:lineRule="auto"/>
        <w:jc w:val="both"/>
        <w:rPr>
          <w:rFonts w:ascii="Verdana" w:eastAsiaTheme="minorHAnsi" w:hAnsi="Verdana" w:cstheme="minorBidi"/>
          <w:b/>
          <w:sz w:val="20"/>
          <w:szCs w:val="20"/>
          <w:lang w:eastAsia="en-US"/>
        </w:rPr>
      </w:pPr>
      <w:r w:rsidRPr="00482BD0">
        <w:rPr>
          <w:rFonts w:ascii="Verdana" w:eastAsiaTheme="minorHAnsi" w:hAnsi="Verdana" w:cstheme="minorBidi"/>
          <w:b/>
          <w:sz w:val="20"/>
          <w:szCs w:val="20"/>
          <w:lang w:eastAsia="en-US"/>
        </w:rPr>
        <w:t>Wyznaczenie i odpowiednie kwalifikacje kontrolerów JWZ</w:t>
      </w:r>
    </w:p>
    <w:p w14:paraId="48079B2E" w14:textId="57D5C5F5" w:rsidR="006453DD" w:rsidRPr="00482BD0" w:rsidRDefault="006453DD" w:rsidP="002C1A94">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bCs/>
          <w:sz w:val="20"/>
          <w:szCs w:val="20"/>
          <w:lang w:eastAsia="en-US"/>
        </w:rPr>
        <w:t>Właściciel FA – biegły rewident</w:t>
      </w:r>
      <w:r w:rsidR="00643E9A" w:rsidRPr="00482BD0">
        <w:rPr>
          <w:rFonts w:ascii="Verdana" w:eastAsiaTheme="minorHAnsi" w:hAnsi="Verdana" w:cstheme="minorBidi"/>
          <w:b/>
          <w:sz w:val="20"/>
          <w:szCs w:val="20"/>
          <w:lang w:eastAsia="en-US"/>
        </w:rPr>
        <w:t xml:space="preserve"> </w:t>
      </w:r>
      <w:r w:rsidRPr="00482BD0">
        <w:rPr>
          <w:rFonts w:ascii="Verdana" w:eastAsiaTheme="minorHAnsi" w:hAnsi="Verdana" w:cstheme="minorBidi"/>
          <w:sz w:val="20"/>
          <w:szCs w:val="20"/>
          <w:lang w:eastAsia="en-US"/>
        </w:rPr>
        <w:t>jest odpowiedzialny za wyznaczanie kontrolerów JWZ osobie, która</w:t>
      </w:r>
      <w:r w:rsidR="002C1A94">
        <w:rPr>
          <w:rFonts w:ascii="Verdana" w:eastAsiaTheme="minorHAnsi" w:hAnsi="Verdana" w:cstheme="minorBidi"/>
          <w:sz w:val="20"/>
          <w:szCs w:val="20"/>
          <w:lang w:eastAsia="en-US"/>
        </w:rPr>
        <w:t>:</w:t>
      </w:r>
    </w:p>
    <w:p w14:paraId="66D90D53" w14:textId="77777777" w:rsidR="006453DD" w:rsidRPr="00482BD0" w:rsidRDefault="006453DD" w:rsidP="00FB0F1D">
      <w:pPr>
        <w:numPr>
          <w:ilvl w:val="0"/>
          <w:numId w:val="85"/>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posiada kompetencje i możliwości, w tym wystarczający czas oraz odpowiednie umocowanie, aby wykonać KJWZ, </w:t>
      </w:r>
    </w:p>
    <w:p w14:paraId="2FE10C49" w14:textId="77777777" w:rsidR="006453DD" w:rsidRPr="00482BD0" w:rsidRDefault="006453DD" w:rsidP="00FB0F1D">
      <w:pPr>
        <w:numPr>
          <w:ilvl w:val="0"/>
          <w:numId w:val="85"/>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przestrzega stosownych wymogów etycznych, w tym w odniesieniu do zagrożeń dla obiektywizmu i niezależności kontrolera JWZ oraz </w:t>
      </w:r>
    </w:p>
    <w:p w14:paraId="67A10BE8" w14:textId="77777777" w:rsidR="006453DD" w:rsidRPr="00482BD0" w:rsidRDefault="006453DD" w:rsidP="00FB0F1D">
      <w:pPr>
        <w:numPr>
          <w:ilvl w:val="0"/>
          <w:numId w:val="85"/>
        </w:numPr>
        <w:spacing w:after="160" w:line="259" w:lineRule="auto"/>
        <w:ind w:left="567" w:hanging="283"/>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przestrzega przepisów prawa i regulacji, jeśli takie istnieją, które są stosowne dla odpowiednich kwalifikacji kontrolera JWZ. </w:t>
      </w:r>
    </w:p>
    <w:p w14:paraId="2852B6BF" w14:textId="77777777" w:rsidR="006453DD" w:rsidRPr="00482BD0" w:rsidRDefault="006453DD" w:rsidP="002C1A94">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Sprawy, </w:t>
      </w:r>
      <w:r w:rsidRPr="002C1A94">
        <w:rPr>
          <w:rFonts w:ascii="Verdana" w:eastAsiaTheme="minorHAnsi" w:hAnsi="Verdana" w:cstheme="minorBidi"/>
          <w:bCs/>
          <w:sz w:val="20"/>
          <w:szCs w:val="20"/>
          <w:lang w:eastAsia="en-US"/>
        </w:rPr>
        <w:t>które</w:t>
      </w:r>
      <w:r w:rsidRPr="00482BD0">
        <w:rPr>
          <w:rFonts w:ascii="Verdana" w:eastAsiaTheme="minorHAnsi" w:hAnsi="Verdana" w:cstheme="minorBidi"/>
          <w:sz w:val="20"/>
          <w:szCs w:val="20"/>
          <w:lang w:eastAsia="en-US"/>
        </w:rPr>
        <w:t xml:space="preserve"> właściciel FA – biegły rewident rozważa ustalając, że dana osoba posiada niezbędne kompetencje do wykonania KJWZ, obejmują na przykład:</w:t>
      </w:r>
    </w:p>
    <w:p w14:paraId="083993B5" w14:textId="134C5634" w:rsidR="006453DD" w:rsidRPr="00482BD0" w:rsidRDefault="006453DD" w:rsidP="00FB0F1D">
      <w:pPr>
        <w:numPr>
          <w:ilvl w:val="0"/>
          <w:numId w:val="85"/>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zrozumienie standardów zawodowych i mających zastosowanie wymogów prawnych i</w:t>
      </w:r>
      <w:r w:rsidR="004C19C3">
        <w:rPr>
          <w:rFonts w:ascii="Verdana" w:eastAsiaTheme="minorHAnsi" w:hAnsi="Verdana" w:cstheme="minorBidi"/>
          <w:sz w:val="20"/>
          <w:szCs w:val="20"/>
          <w:lang w:eastAsia="en-US"/>
        </w:rPr>
        <w:t> </w:t>
      </w:r>
      <w:r w:rsidRPr="00482BD0">
        <w:rPr>
          <w:rFonts w:ascii="Verdana" w:eastAsiaTheme="minorHAnsi" w:hAnsi="Verdana" w:cstheme="minorBidi"/>
          <w:sz w:val="20"/>
          <w:szCs w:val="20"/>
          <w:lang w:eastAsia="en-US"/>
        </w:rPr>
        <w:t xml:space="preserve">regulacyjnych oraz </w:t>
      </w:r>
      <w:r w:rsidRPr="00482BD0">
        <w:rPr>
          <w:rFonts w:ascii="Verdana" w:eastAsiaTheme="minorHAnsi" w:hAnsi="Verdana" w:cstheme="minorBidi"/>
          <w:bCs/>
          <w:sz w:val="20"/>
          <w:szCs w:val="20"/>
          <w:lang w:eastAsia="en-US"/>
        </w:rPr>
        <w:t>polityk i procedur</w:t>
      </w:r>
      <w:r w:rsidRPr="00482BD0">
        <w:rPr>
          <w:rFonts w:ascii="Verdana" w:eastAsiaTheme="minorHAnsi" w:hAnsi="Verdana" w:cstheme="minorBidi"/>
          <w:sz w:val="20"/>
          <w:szCs w:val="20"/>
          <w:lang w:eastAsia="en-US"/>
        </w:rPr>
        <w:t xml:space="preserve"> FA stosownych dla danego zlecenia,</w:t>
      </w:r>
    </w:p>
    <w:p w14:paraId="23E443D3" w14:textId="77777777" w:rsidR="006453DD" w:rsidRPr="00482BD0" w:rsidRDefault="006453DD" w:rsidP="00FB0F1D">
      <w:pPr>
        <w:numPr>
          <w:ilvl w:val="0"/>
          <w:numId w:val="86"/>
        </w:numPr>
        <w:spacing w:after="160" w:line="259" w:lineRule="auto"/>
        <w:ind w:left="567"/>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znajomość branży jednostki,</w:t>
      </w:r>
    </w:p>
    <w:p w14:paraId="070AAA8E" w14:textId="77777777" w:rsidR="006453DD" w:rsidRPr="00482BD0" w:rsidRDefault="006453DD" w:rsidP="00FB0F1D">
      <w:pPr>
        <w:numPr>
          <w:ilvl w:val="0"/>
          <w:numId w:val="86"/>
        </w:numPr>
        <w:spacing w:after="160" w:line="259" w:lineRule="auto"/>
        <w:ind w:left="567"/>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zrozumienie oraz doświadczenie stosowne dla zleceń podobnego rodzaju i o podobnej złożoności oraz</w:t>
      </w:r>
    </w:p>
    <w:p w14:paraId="3F3DC634" w14:textId="77777777" w:rsidR="006453DD" w:rsidRPr="00482BD0" w:rsidRDefault="006453DD" w:rsidP="00FB0F1D">
      <w:pPr>
        <w:numPr>
          <w:ilvl w:val="0"/>
          <w:numId w:val="86"/>
        </w:numPr>
        <w:spacing w:after="160" w:line="259" w:lineRule="auto"/>
        <w:ind w:left="567"/>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zrozumienie obowiązków kontrolera JWZ podczas wykonywania i udokumentowania KJWZ, co można osiągnąć lub wzmocnić dzięki stosownemu przeszkoleniu przez FA.</w:t>
      </w:r>
    </w:p>
    <w:p w14:paraId="3FE990B5" w14:textId="77777777" w:rsidR="006453DD" w:rsidRPr="00482BD0" w:rsidRDefault="006453DD" w:rsidP="002C1A94">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Inne rozważania, które właściciel FA – biegły rewident może wziąć pod uwagę podczas ustalania, czy kontroler JWZ posiada kompetencje i możliwości, w tym wystarczający czas, potrzebne do oceny znaczących osądów dokonanych przez KBR </w:t>
      </w:r>
      <w:r w:rsidRPr="00482BD0">
        <w:rPr>
          <w:rFonts w:ascii="Verdana" w:eastAsiaTheme="minorHAnsi" w:hAnsi="Verdana" w:cstheme="minorBidi"/>
          <w:i/>
          <w:iCs/>
          <w:sz w:val="20"/>
          <w:szCs w:val="20"/>
          <w:lang w:eastAsia="en-US"/>
        </w:rPr>
        <w:t>(wybierz odpowiednio do okoliczności FA „I zespół wykonujący zlecenie”)</w:t>
      </w:r>
      <w:r w:rsidRPr="00482BD0">
        <w:rPr>
          <w:rFonts w:ascii="Verdana" w:eastAsiaTheme="minorHAnsi" w:hAnsi="Verdana" w:cstheme="minorBidi"/>
          <w:sz w:val="20"/>
          <w:szCs w:val="20"/>
          <w:lang w:eastAsia="en-US"/>
        </w:rPr>
        <w:t xml:space="preserve"> oraz wyciągniętych na tej podstawie wniosków, obejmują na przykład:</w:t>
      </w:r>
    </w:p>
    <w:p w14:paraId="7E614518" w14:textId="77777777" w:rsidR="006453DD" w:rsidRPr="00482BD0" w:rsidRDefault="006453DD" w:rsidP="00FB0F1D">
      <w:pPr>
        <w:numPr>
          <w:ilvl w:val="0"/>
          <w:numId w:val="87"/>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rodzaj jednostki,</w:t>
      </w:r>
    </w:p>
    <w:p w14:paraId="74A4A5A6" w14:textId="77777777" w:rsidR="006453DD" w:rsidRPr="00482BD0" w:rsidRDefault="006453DD" w:rsidP="00FB0F1D">
      <w:pPr>
        <w:numPr>
          <w:ilvl w:val="0"/>
          <w:numId w:val="87"/>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specjalizację i złożoność branży lub otoczenia regulacyjnego, w którym działa jednostka, </w:t>
      </w:r>
    </w:p>
    <w:p w14:paraId="6B73BBED" w14:textId="29EA6599" w:rsidR="006453DD" w:rsidRPr="00482BD0" w:rsidRDefault="006453DD" w:rsidP="00FB0F1D">
      <w:pPr>
        <w:numPr>
          <w:ilvl w:val="0"/>
          <w:numId w:val="87"/>
        </w:numPr>
        <w:spacing w:after="160" w:line="259" w:lineRule="auto"/>
        <w:ind w:left="568" w:hanging="284"/>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zakres, w jakim zlecenie dotyczy spraw wymagających specjalistycznej wiedzy eksperckiej (np. w odniesieniu do technologii informacyjnej (IT) lub specjalistycznych </w:t>
      </w:r>
      <w:r w:rsidRPr="00482BD0">
        <w:rPr>
          <w:rFonts w:ascii="Verdana" w:eastAsiaTheme="minorHAnsi" w:hAnsi="Verdana" w:cstheme="minorBidi"/>
          <w:sz w:val="20"/>
          <w:szCs w:val="20"/>
          <w:lang w:eastAsia="en-US"/>
        </w:rPr>
        <w:lastRenderedPageBreak/>
        <w:t>obszarów rachunkowości lub badania) lub specjalistycznej wiedzy naukowej i</w:t>
      </w:r>
      <w:r w:rsidR="004C19C3">
        <w:rPr>
          <w:rFonts w:ascii="Verdana" w:eastAsiaTheme="minorHAnsi" w:hAnsi="Verdana" w:cstheme="minorBidi"/>
          <w:sz w:val="20"/>
          <w:szCs w:val="20"/>
          <w:lang w:eastAsia="en-US"/>
        </w:rPr>
        <w:t> </w:t>
      </w:r>
      <w:r w:rsidRPr="00482BD0">
        <w:rPr>
          <w:rFonts w:ascii="Verdana" w:eastAsiaTheme="minorHAnsi" w:hAnsi="Verdana" w:cstheme="minorBidi"/>
          <w:sz w:val="20"/>
          <w:szCs w:val="20"/>
          <w:lang w:eastAsia="en-US"/>
        </w:rPr>
        <w:t xml:space="preserve">inżynierskiej, takiej jaka może być potrzebna dla pewnych zleceń atestacyjnych. </w:t>
      </w:r>
    </w:p>
    <w:p w14:paraId="51FD5F38"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Właściciel FA – biegły rewident rozważa zagrożenia dla obiektywizmu kontrolera JWZ wynikające z szerokiego zakresu faktów i okoliczności. Na przykład:</w:t>
      </w:r>
    </w:p>
    <w:p w14:paraId="003AC562" w14:textId="77777777" w:rsidR="006453DD" w:rsidRPr="00482BD0" w:rsidRDefault="006453DD" w:rsidP="00FB0F1D">
      <w:pPr>
        <w:numPr>
          <w:ilvl w:val="0"/>
          <w:numId w:val="88"/>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zagrożenie autokontroli może powstać, gdy kontroler JWZ był wcześniej zaangażowany w znaczące osądy dokonywane KBR </w:t>
      </w:r>
      <w:bookmarkStart w:id="171" w:name="_Hlk153751430"/>
      <w:r w:rsidRPr="00482BD0">
        <w:rPr>
          <w:rFonts w:ascii="Verdana" w:eastAsiaTheme="minorHAnsi" w:hAnsi="Verdana" w:cstheme="minorBidi"/>
          <w:i/>
          <w:iCs/>
          <w:sz w:val="20"/>
          <w:szCs w:val="20"/>
          <w:lang w:eastAsia="en-US"/>
        </w:rPr>
        <w:t xml:space="preserve">(i stosownie do okoliczności FA </w:t>
      </w:r>
      <w:bookmarkEnd w:id="171"/>
      <w:r w:rsidRPr="00482BD0">
        <w:rPr>
          <w:rFonts w:ascii="Verdana" w:eastAsiaTheme="minorHAnsi" w:hAnsi="Verdana" w:cstheme="minorBidi"/>
          <w:i/>
          <w:iCs/>
          <w:sz w:val="20"/>
          <w:szCs w:val="20"/>
          <w:lang w:eastAsia="en-US"/>
        </w:rPr>
        <w:t>„przez zespół wykonujący zlecenie”),</w:t>
      </w:r>
    </w:p>
    <w:p w14:paraId="69B2F280" w14:textId="77777777" w:rsidR="006453DD" w:rsidRPr="00482BD0" w:rsidRDefault="006453DD" w:rsidP="00FB0F1D">
      <w:pPr>
        <w:numPr>
          <w:ilvl w:val="0"/>
          <w:numId w:val="88"/>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zagrożenie wynikające z nadmiernej zażyłości lub zagrożenie czerpania korzyści własnych może powstać, gdy kontroler JWZ jest członkiem bliskiej lub najbliższej rodziny KBR </w:t>
      </w:r>
      <w:r w:rsidRPr="00482BD0">
        <w:rPr>
          <w:rFonts w:ascii="Verdana" w:eastAsiaTheme="minorHAnsi" w:hAnsi="Verdana" w:cstheme="minorBidi"/>
          <w:i/>
          <w:iCs/>
          <w:sz w:val="20"/>
          <w:szCs w:val="20"/>
          <w:lang w:eastAsia="en-US"/>
        </w:rPr>
        <w:t>(lub stosownie do okoliczności FA „innego członka zespołu wykonującego zlecenie lub poprzez bliskie relacje osobiste z członkami zespołu wykonującego zlecenie”</w:t>
      </w:r>
      <w:r w:rsidRPr="00482BD0">
        <w:rPr>
          <w:rFonts w:ascii="Verdana" w:eastAsiaTheme="minorHAnsi" w:hAnsi="Verdana" w:cstheme="minorBidi"/>
          <w:sz w:val="20"/>
          <w:szCs w:val="20"/>
          <w:lang w:eastAsia="en-US"/>
        </w:rPr>
        <w:t>),</w:t>
      </w:r>
    </w:p>
    <w:p w14:paraId="110E17A8" w14:textId="77777777" w:rsidR="006453DD" w:rsidRPr="00482BD0" w:rsidRDefault="006453DD" w:rsidP="00FB0F1D">
      <w:pPr>
        <w:numPr>
          <w:ilvl w:val="0"/>
          <w:numId w:val="88"/>
        </w:numPr>
        <w:spacing w:after="160" w:line="259" w:lineRule="auto"/>
        <w:ind w:left="568" w:hanging="284"/>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zagrożenie zastraszeniem może powstać, gdy na kontrolera JWZ wywierana jest rzeczywista lub domniemana presja (np. KBR jest osobą agresywną lub dominującą). </w:t>
      </w:r>
    </w:p>
    <w:p w14:paraId="64AE5342" w14:textId="0426DE12"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Właściciel FA – biegły rewident rozważa zagrożenia dla zagrożenia dla stosownych wymogów etycznych kontrolera JWZ. Na przykład Kodeks IESBA dostarcza szczegółowych wytycznych, w tym przykładów:</w:t>
      </w:r>
    </w:p>
    <w:p w14:paraId="0EBCF2E8" w14:textId="77777777" w:rsidR="006453DD" w:rsidRPr="00482BD0" w:rsidRDefault="006453DD" w:rsidP="00FB0F1D">
      <w:pPr>
        <w:numPr>
          <w:ilvl w:val="0"/>
          <w:numId w:val="88"/>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okoliczności, w których mogą powstać zagrożenia dla obiektywizmu, gdy zawodowy księgowy zostaje wyznaczony na kontrolera JWZ,</w:t>
      </w:r>
    </w:p>
    <w:p w14:paraId="01BF5F4A" w14:textId="77777777" w:rsidR="006453DD" w:rsidRPr="00482BD0" w:rsidRDefault="006453DD" w:rsidP="00FB0F1D">
      <w:pPr>
        <w:numPr>
          <w:ilvl w:val="0"/>
          <w:numId w:val="89"/>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czynniki, które są stosowne podczas oceny poziomu takich zagrożeń oraz </w:t>
      </w:r>
    </w:p>
    <w:p w14:paraId="25B7456B" w14:textId="77777777" w:rsidR="006453DD" w:rsidRPr="00482BD0" w:rsidRDefault="006453DD" w:rsidP="00FB0F1D">
      <w:pPr>
        <w:numPr>
          <w:ilvl w:val="0"/>
          <w:numId w:val="89"/>
        </w:numPr>
        <w:spacing w:after="160" w:line="259" w:lineRule="auto"/>
        <w:ind w:left="567" w:hanging="283"/>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działania, w tym zabezpieczenia, które mogą odnosić się do takich zagrożeń.</w:t>
      </w:r>
    </w:p>
    <w:p w14:paraId="02EEE1CF"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Zgodnie z wymogiem par. 18-1 KSKJ 2, w przypadku zleceń badania wykonywanych zgodnie z ustawą o biegłych rewidentach, osoby przeprowadzające KJWZ wchodzą w skład zespołu wykonującego zlecenie, którego członkowie spełniają odpowiednie wymogi, w tym wymienione a par. 18 lit. a-c. </w:t>
      </w:r>
    </w:p>
    <w:p w14:paraId="215974B4"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Zgodnie z KSKJ 2 w razie świadczenia usług zastrzeżonych dla biegłych rewidentów i FA, funkcję kontrolera JWZ może pełnić tylko biegły rewident.</w:t>
      </w:r>
    </w:p>
    <w:p w14:paraId="7FDEE133"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i/>
          <w:iCs/>
          <w:sz w:val="20"/>
          <w:szCs w:val="20"/>
          <w:lang w:eastAsia="en-US"/>
        </w:rPr>
        <w:t>(Stosownie do okoliczności FA „Dla kontrolera JWZ, który wcześniej był KBR lub biegłym rewidentem odpowiedzialnym za zlecenie określa się dwuletni, okres przerwy, zanim może przyjąć rolę kontrolera JWZ.”)</w:t>
      </w:r>
      <w:r w:rsidRPr="00482BD0">
        <w:rPr>
          <w:rFonts w:ascii="Verdana" w:eastAsiaTheme="minorHAnsi" w:hAnsi="Verdana" w:cstheme="minorBidi"/>
          <w:sz w:val="20"/>
          <w:szCs w:val="20"/>
          <w:lang w:eastAsia="en-US"/>
        </w:rPr>
        <w:t xml:space="preserve">. </w:t>
      </w:r>
    </w:p>
    <w:p w14:paraId="24726122"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Zgodnie z par 19-1 KSKJ 2 właściciel FA – biegły rewident ustala zasady rotacji kontrolera JWZ w odniesieniu do usług podlegających takiej kontroli oraz zastrzeżonych dla biegłego rewidenta i FA. Obowiązkowa zmiana kontrolera JWZ następuje po maksymalnie czterech latach pełnienia takiej funkcji na zleceniu, a ewentualna powtórna nominacja dla tej samej osoby może nastąpić po, co najmniej dwóch latach przerwy.</w:t>
      </w:r>
    </w:p>
    <w:p w14:paraId="530515B7"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bCs/>
          <w:sz w:val="20"/>
          <w:szCs w:val="20"/>
          <w:lang w:eastAsia="en-US"/>
        </w:rPr>
        <w:t>Właściciel FA – biegły rewident</w:t>
      </w:r>
      <w:r w:rsidRPr="00482BD0">
        <w:rPr>
          <w:rFonts w:ascii="Verdana" w:eastAsiaTheme="minorHAnsi" w:hAnsi="Verdana" w:cstheme="minorBidi"/>
          <w:sz w:val="20"/>
          <w:szCs w:val="20"/>
          <w:lang w:eastAsia="en-US"/>
        </w:rPr>
        <w:t xml:space="preserve"> określa kryteria dla odpowiednich kwalifikacji osób, które wspomagają kontrolera JWZ. Wymaga się, aby osoby takie: </w:t>
      </w:r>
    </w:p>
    <w:p w14:paraId="051EE873" w14:textId="77777777" w:rsidR="006453DD" w:rsidRPr="00482BD0" w:rsidRDefault="006453DD" w:rsidP="00FB0F1D">
      <w:pPr>
        <w:numPr>
          <w:ilvl w:val="0"/>
          <w:numId w:val="90"/>
        </w:numPr>
        <w:spacing w:after="160" w:line="259" w:lineRule="auto"/>
        <w:ind w:left="567" w:hanging="207"/>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miały kompetencje i możliwości, w tym wystarczający czas, aby wykonać przydzielone im obowiązki oraz </w:t>
      </w:r>
    </w:p>
    <w:p w14:paraId="0DC82486" w14:textId="127DCFBE" w:rsidR="006453DD" w:rsidRPr="00482BD0" w:rsidRDefault="006453DD" w:rsidP="00FB0F1D">
      <w:pPr>
        <w:numPr>
          <w:ilvl w:val="0"/>
          <w:numId w:val="90"/>
        </w:numPr>
        <w:spacing w:after="160" w:line="259" w:lineRule="auto"/>
        <w:ind w:left="567" w:hanging="207"/>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przestrzegały stosownych wymogów etycznych, w tym w odniesieniu do zagrożeń dla ich obiektywizmu i niezależności </w:t>
      </w:r>
      <w:proofErr w:type="gramStart"/>
      <w:r w:rsidRPr="00482BD0">
        <w:rPr>
          <w:rFonts w:ascii="Verdana" w:eastAsiaTheme="minorHAnsi" w:hAnsi="Verdana" w:cstheme="minorBidi"/>
          <w:sz w:val="20"/>
          <w:szCs w:val="20"/>
          <w:lang w:eastAsia="en-US"/>
        </w:rPr>
        <w:t>oraz,</w:t>
      </w:r>
      <w:proofErr w:type="gramEnd"/>
      <w:r w:rsidRPr="00482BD0">
        <w:rPr>
          <w:rFonts w:ascii="Verdana" w:eastAsiaTheme="minorHAnsi" w:hAnsi="Verdana" w:cstheme="minorBidi"/>
          <w:sz w:val="20"/>
          <w:szCs w:val="20"/>
          <w:lang w:eastAsia="en-US"/>
        </w:rPr>
        <w:t xml:space="preserve"> jeżeli ma to zastosowanie, przepisów prawa i</w:t>
      </w:r>
      <w:r w:rsidR="004C19C3">
        <w:rPr>
          <w:rFonts w:ascii="Verdana" w:eastAsiaTheme="minorHAnsi" w:hAnsi="Verdana" w:cstheme="minorBidi"/>
          <w:sz w:val="20"/>
          <w:szCs w:val="20"/>
          <w:lang w:eastAsia="en-US"/>
        </w:rPr>
        <w:t> </w:t>
      </w:r>
      <w:r w:rsidRPr="00482BD0">
        <w:rPr>
          <w:rFonts w:ascii="Verdana" w:eastAsiaTheme="minorHAnsi" w:hAnsi="Verdana" w:cstheme="minorBidi"/>
          <w:sz w:val="20"/>
          <w:szCs w:val="20"/>
          <w:lang w:eastAsia="en-US"/>
        </w:rPr>
        <w:t xml:space="preserve">regulacji. </w:t>
      </w:r>
    </w:p>
    <w:p w14:paraId="522DEA9E" w14:textId="622208A4"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lastRenderedPageBreak/>
        <w:t>Właściciel FA – biegły rewident wymaga od kontrolera JWZ:</w:t>
      </w:r>
    </w:p>
    <w:p w14:paraId="468E833E" w14:textId="77777777" w:rsidR="006453DD" w:rsidRPr="00482BD0" w:rsidRDefault="006453DD" w:rsidP="00FB0F1D">
      <w:pPr>
        <w:numPr>
          <w:ilvl w:val="0"/>
          <w:numId w:val="91"/>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przyjęcia całościowej odpowiedzialności za wykonanie KJWZ oraz</w:t>
      </w:r>
    </w:p>
    <w:p w14:paraId="644DC52D" w14:textId="77777777" w:rsidR="006453DD" w:rsidRPr="00482BD0" w:rsidRDefault="006453DD" w:rsidP="00FB0F1D">
      <w:pPr>
        <w:numPr>
          <w:ilvl w:val="0"/>
          <w:numId w:val="91"/>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odpowiedzialności za określenie charakteru, rozłożenia w czasie i zakresu kierowania i nadzoru nad osobami pomagającymi podczas kontroli oraz za przegląd ich pracy (jeżeli występują). </w:t>
      </w:r>
    </w:p>
    <w:p w14:paraId="16923F85" w14:textId="77777777" w:rsidR="006453DD" w:rsidRPr="00482BD0" w:rsidRDefault="006453DD" w:rsidP="00482BD0">
      <w:pPr>
        <w:spacing w:after="160" w:line="259" w:lineRule="auto"/>
        <w:ind w:left="720"/>
        <w:contextualSpacing/>
        <w:jc w:val="both"/>
        <w:rPr>
          <w:rFonts w:ascii="Verdana" w:eastAsiaTheme="minorHAnsi" w:hAnsi="Verdana" w:cstheme="minorBidi"/>
          <w:bCs/>
          <w:sz w:val="20"/>
          <w:szCs w:val="20"/>
          <w:lang w:eastAsia="en-US"/>
        </w:rPr>
      </w:pPr>
    </w:p>
    <w:p w14:paraId="039B8193"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bCs/>
          <w:sz w:val="20"/>
          <w:szCs w:val="20"/>
          <w:lang w:eastAsia="en-US"/>
        </w:rPr>
        <w:t>Właściciel FA – biegły rewident w przypadku,</w:t>
      </w:r>
      <w:r w:rsidRPr="00482BD0">
        <w:rPr>
          <w:rFonts w:ascii="Verdana" w:eastAsiaTheme="minorHAnsi" w:hAnsi="Verdana" w:cstheme="minorBidi"/>
          <w:b/>
          <w:sz w:val="20"/>
          <w:szCs w:val="20"/>
          <w:lang w:eastAsia="en-US"/>
        </w:rPr>
        <w:t xml:space="preserve"> </w:t>
      </w:r>
      <w:r w:rsidRPr="00482BD0">
        <w:rPr>
          <w:rFonts w:ascii="Verdana" w:eastAsiaTheme="minorHAnsi" w:hAnsi="Verdana" w:cstheme="minorBidi"/>
          <w:sz w:val="20"/>
          <w:szCs w:val="20"/>
          <w:lang w:eastAsia="en-US"/>
        </w:rPr>
        <w:t xml:space="preserve">gdy kontroler JWZ utracił odpowiednie kwalifikacje do wykonywania KJWZ przeprowadza odpowiednie działania, w tym procesu identyfikacji i wyznaczania zastępstwa w takich okolicznościach. </w:t>
      </w:r>
    </w:p>
    <w:p w14:paraId="7FC696FA"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Czynniki, które mogą być stosowne dla FA podczas </w:t>
      </w:r>
      <w:proofErr w:type="gramStart"/>
      <w:r w:rsidRPr="00482BD0">
        <w:rPr>
          <w:rFonts w:ascii="Verdana" w:eastAsiaTheme="minorHAnsi" w:hAnsi="Verdana" w:cstheme="minorBidi"/>
          <w:sz w:val="20"/>
          <w:szCs w:val="20"/>
          <w:lang w:eastAsia="en-US"/>
        </w:rPr>
        <w:t>rozważania,</w:t>
      </w:r>
      <w:proofErr w:type="gramEnd"/>
      <w:r w:rsidRPr="00482BD0">
        <w:rPr>
          <w:rFonts w:ascii="Verdana" w:eastAsiaTheme="minorHAnsi" w:hAnsi="Verdana" w:cstheme="minorBidi"/>
          <w:sz w:val="20"/>
          <w:szCs w:val="20"/>
          <w:lang w:eastAsia="en-US"/>
        </w:rPr>
        <w:t xml:space="preserve"> czy kontroler JWZ utracił odpowiednie kwalifikacje do wykonywania KJWZ, obejmują: </w:t>
      </w:r>
    </w:p>
    <w:p w14:paraId="009AE5F7" w14:textId="77777777" w:rsidR="006453DD" w:rsidRPr="00482BD0" w:rsidRDefault="006453DD" w:rsidP="00FB0F1D">
      <w:pPr>
        <w:numPr>
          <w:ilvl w:val="0"/>
          <w:numId w:val="92"/>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 xml:space="preserve">czy zmiany w okolicznościach zlecenia skutkują tym, że kontroler JWZ nie ma już odpowiednich kompetencji i możliwości do wykonania kontroli, </w:t>
      </w:r>
    </w:p>
    <w:p w14:paraId="5174F2FF" w14:textId="77777777" w:rsidR="006453DD" w:rsidRPr="00482BD0" w:rsidRDefault="006453DD" w:rsidP="00FB0F1D">
      <w:pPr>
        <w:numPr>
          <w:ilvl w:val="0"/>
          <w:numId w:val="92"/>
        </w:numPr>
        <w:spacing w:after="160" w:line="259" w:lineRule="auto"/>
        <w:ind w:left="568" w:hanging="284"/>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czy zmiany w innych obowiązkach kontrolera JWZ wskazują, że dana osoba nie ma już wystarczającej ilości czasu, aby wykonać kontrolę.</w:t>
      </w:r>
    </w:p>
    <w:p w14:paraId="0E9AF84F" w14:textId="77777777" w:rsidR="006453DD" w:rsidRPr="00482BD0" w:rsidRDefault="006453DD" w:rsidP="00482BD0">
      <w:pPr>
        <w:spacing w:after="160" w:line="259" w:lineRule="auto"/>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Gdy kontroler JWZ dowiaduje się o okolicznościach, które powodują utratę odpowiednich kwalifikacji przez niego, powiadamia on właściciela FA – biegłego rewidenta oraz:</w:t>
      </w:r>
    </w:p>
    <w:p w14:paraId="6A349B34" w14:textId="77777777" w:rsidR="006453DD" w:rsidRPr="00482BD0" w:rsidRDefault="006453DD" w:rsidP="00FB0F1D">
      <w:pPr>
        <w:numPr>
          <w:ilvl w:val="0"/>
          <w:numId w:val="92"/>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jeżeli KJWZ nie rozpoczęła się, odmawia wyznaczenia go do wykonania KJWZ lub</w:t>
      </w:r>
    </w:p>
    <w:p w14:paraId="7F33160B" w14:textId="77777777" w:rsidR="006453DD" w:rsidRPr="00482BD0" w:rsidRDefault="006453DD" w:rsidP="00FB0F1D">
      <w:pPr>
        <w:numPr>
          <w:ilvl w:val="0"/>
          <w:numId w:val="92"/>
        </w:numPr>
        <w:spacing w:after="160" w:line="259" w:lineRule="auto"/>
        <w:ind w:left="567" w:hanging="283"/>
        <w:contextualSpacing/>
        <w:jc w:val="both"/>
        <w:rPr>
          <w:rFonts w:ascii="Verdana" w:eastAsiaTheme="minorHAnsi" w:hAnsi="Verdana" w:cstheme="minorBidi"/>
          <w:sz w:val="20"/>
          <w:szCs w:val="20"/>
          <w:lang w:eastAsia="en-US"/>
        </w:rPr>
      </w:pPr>
      <w:r w:rsidRPr="00482BD0">
        <w:rPr>
          <w:rFonts w:ascii="Verdana" w:eastAsiaTheme="minorHAnsi" w:hAnsi="Verdana" w:cstheme="minorBidi"/>
          <w:sz w:val="20"/>
          <w:szCs w:val="20"/>
          <w:lang w:eastAsia="en-US"/>
        </w:rPr>
        <w:t>jeżeli KJWZ rozpoczęła się, przerywa wykonywanie KJWZ.</w:t>
      </w:r>
    </w:p>
    <w:p w14:paraId="65E1A35F" w14:textId="77777777" w:rsidR="006453DD" w:rsidRPr="00482BD0" w:rsidRDefault="006453DD" w:rsidP="00482BD0">
      <w:pPr>
        <w:spacing w:after="160" w:line="259" w:lineRule="auto"/>
        <w:ind w:left="720"/>
        <w:contextualSpacing/>
        <w:jc w:val="both"/>
        <w:rPr>
          <w:rFonts w:ascii="Verdana" w:eastAsiaTheme="minorHAnsi" w:hAnsi="Verdana" w:cstheme="minorBidi"/>
          <w:sz w:val="20"/>
          <w:szCs w:val="20"/>
          <w:lang w:eastAsia="en-US"/>
        </w:rPr>
      </w:pPr>
    </w:p>
    <w:p w14:paraId="1C456BA0" w14:textId="77777777" w:rsidR="006453DD" w:rsidRPr="00482BD0" w:rsidRDefault="006453DD" w:rsidP="00482BD0">
      <w:pPr>
        <w:spacing w:after="160" w:line="259" w:lineRule="auto"/>
        <w:ind w:left="720"/>
        <w:contextualSpacing/>
        <w:jc w:val="both"/>
        <w:rPr>
          <w:rFonts w:ascii="Verdana" w:eastAsiaTheme="minorHAnsi" w:hAnsi="Verdana" w:cstheme="minorBidi"/>
          <w:sz w:val="20"/>
          <w:szCs w:val="20"/>
          <w:lang w:eastAsia="en-US"/>
        </w:rPr>
      </w:pPr>
    </w:p>
    <w:p w14:paraId="2E3E931F" w14:textId="23EC1435" w:rsidR="006453DD" w:rsidRPr="00482BD0" w:rsidRDefault="006453DD" w:rsidP="00936D60">
      <w:pPr>
        <w:spacing w:after="160" w:line="259" w:lineRule="auto"/>
        <w:jc w:val="right"/>
        <w:rPr>
          <w:rFonts w:ascii="Verdana" w:hAnsi="Verdana" w:cstheme="minorHAnsi"/>
          <w:sz w:val="20"/>
          <w:szCs w:val="20"/>
        </w:rPr>
      </w:pPr>
      <w:r w:rsidRPr="00482BD0">
        <w:rPr>
          <w:rFonts w:ascii="Verdana" w:hAnsi="Verdana" w:cstheme="minorHAnsi"/>
          <w:sz w:val="20"/>
          <w:szCs w:val="20"/>
        </w:rPr>
        <w:t>Osoba ostatecznie odpowiedzialna za SWKJ/SZJ</w:t>
      </w:r>
    </w:p>
    <w:p w14:paraId="551B8C3F" w14:textId="77777777" w:rsidR="006453DD" w:rsidRPr="006453DD" w:rsidRDefault="006453DD" w:rsidP="006453DD">
      <w:pPr>
        <w:widowControl w:val="0"/>
        <w:tabs>
          <w:tab w:val="left" w:pos="767"/>
        </w:tabs>
        <w:spacing w:after="80" w:line="288" w:lineRule="auto"/>
        <w:jc w:val="both"/>
        <w:rPr>
          <w:rFonts w:asciiTheme="minorHAnsi" w:hAnsiTheme="minorHAnsi" w:cstheme="minorHAnsi"/>
          <w:kern w:val="2"/>
          <w:sz w:val="22"/>
          <w:szCs w:val="22"/>
          <w:lang w:eastAsia="en-US"/>
          <w14:ligatures w14:val="standardContextual"/>
        </w:rPr>
      </w:pPr>
    </w:p>
    <w:p w14:paraId="50F5EAA0"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0536D73E"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1CE03F88" w14:textId="77777777" w:rsidR="006453DD" w:rsidRPr="006453DD" w:rsidRDefault="006453DD" w:rsidP="006453DD">
      <w:pPr>
        <w:spacing w:after="160" w:line="259" w:lineRule="auto"/>
        <w:jc w:val="both"/>
        <w:rPr>
          <w:rFonts w:asciiTheme="minorHAnsi" w:eastAsiaTheme="minorHAnsi" w:hAnsiTheme="minorHAnsi" w:cstheme="minorBidi"/>
          <w:sz w:val="22"/>
          <w:szCs w:val="22"/>
          <w:lang w:eastAsia="en-US"/>
        </w:rPr>
      </w:pPr>
    </w:p>
    <w:p w14:paraId="191F39B1" w14:textId="200DFC0D" w:rsidR="006453DD" w:rsidRPr="006453DD" w:rsidRDefault="006453DD" w:rsidP="006453DD">
      <w:pPr>
        <w:spacing w:after="160" w:line="259" w:lineRule="auto"/>
        <w:jc w:val="both"/>
        <w:rPr>
          <w:rFonts w:asciiTheme="minorHAnsi" w:eastAsiaTheme="minorHAnsi" w:hAnsiTheme="minorHAnsi" w:cstheme="minorBidi"/>
          <w:sz w:val="22"/>
          <w:szCs w:val="22"/>
          <w:lang w:eastAsia="en-US"/>
        </w:rPr>
      </w:pPr>
    </w:p>
    <w:p w14:paraId="4A15FC9D" w14:textId="30236AFA" w:rsidR="006453DD" w:rsidRDefault="006453DD">
      <w:pPr>
        <w:rPr>
          <w:rFonts w:ascii="Verdana" w:hAnsi="Verdana"/>
          <w:snapToGrid w:val="0"/>
          <w:sz w:val="20"/>
          <w:szCs w:val="20"/>
        </w:rPr>
      </w:pPr>
      <w:r>
        <w:rPr>
          <w:rFonts w:ascii="Verdana" w:hAnsi="Verdana"/>
          <w:i/>
          <w:iCs/>
          <w:sz w:val="20"/>
          <w:szCs w:val="20"/>
        </w:rPr>
        <w:br w:type="page"/>
      </w:r>
    </w:p>
    <w:p w14:paraId="59CBCC37" w14:textId="77777777" w:rsidR="006453DD" w:rsidRDefault="006453DD" w:rsidP="005F6BE4">
      <w:pPr>
        <w:pStyle w:val="IFAC-Optional"/>
        <w:spacing w:before="240" w:after="240" w:line="276" w:lineRule="auto"/>
        <w:rPr>
          <w:rFonts w:ascii="Verdana" w:hAnsi="Verdana"/>
          <w:i w:val="0"/>
          <w:iCs w:val="0"/>
          <w:sz w:val="20"/>
          <w:szCs w:val="20"/>
          <w:lang w:val="pl-PL"/>
        </w:rPr>
      </w:pPr>
    </w:p>
    <w:tbl>
      <w:tblPr>
        <w:tblStyle w:val="Tabela-Siatka18"/>
        <w:tblW w:w="9209" w:type="dxa"/>
        <w:tblLook w:val="04A0" w:firstRow="1" w:lastRow="0" w:firstColumn="1" w:lastColumn="0" w:noHBand="0" w:noVBand="1"/>
      </w:tblPr>
      <w:tblGrid>
        <w:gridCol w:w="3114"/>
        <w:gridCol w:w="6095"/>
      </w:tblGrid>
      <w:tr w:rsidR="006453DD" w:rsidRPr="00482BD0" w14:paraId="4583B7AB" w14:textId="77777777" w:rsidTr="008C68A3">
        <w:tc>
          <w:tcPr>
            <w:tcW w:w="3114" w:type="dxa"/>
          </w:tcPr>
          <w:p w14:paraId="5831D7C7" w14:textId="77777777" w:rsidR="006453DD" w:rsidRPr="00482BD0" w:rsidRDefault="006453DD" w:rsidP="006453DD">
            <w:pPr>
              <w:rPr>
                <w:rFonts w:ascii="Verdana" w:hAnsi="Verdana"/>
                <w:iCs/>
                <w:sz w:val="20"/>
                <w:szCs w:val="20"/>
              </w:rPr>
            </w:pPr>
            <w:r w:rsidRPr="00482BD0">
              <w:rPr>
                <w:rFonts w:ascii="Verdana" w:hAnsi="Verdana"/>
                <w:iCs/>
                <w:sz w:val="20"/>
                <w:szCs w:val="20"/>
              </w:rPr>
              <w:t>Nazwa procedury</w:t>
            </w:r>
          </w:p>
        </w:tc>
        <w:tc>
          <w:tcPr>
            <w:tcW w:w="6095" w:type="dxa"/>
          </w:tcPr>
          <w:p w14:paraId="0B2FD825" w14:textId="3859FE83" w:rsidR="006453DD" w:rsidRPr="00482BD0" w:rsidRDefault="00BE15AE" w:rsidP="006453DD">
            <w:pPr>
              <w:rPr>
                <w:rFonts w:ascii="Verdana" w:hAnsi="Verdana"/>
                <w:b/>
                <w:bCs/>
                <w:i/>
                <w:sz w:val="20"/>
                <w:szCs w:val="20"/>
              </w:rPr>
            </w:pPr>
            <w:r w:rsidRPr="00482BD0">
              <w:rPr>
                <w:rFonts w:ascii="Verdana" w:hAnsi="Verdana"/>
                <w:b/>
                <w:bCs/>
                <w:i/>
                <w:sz w:val="20"/>
                <w:szCs w:val="20"/>
              </w:rPr>
              <w:t>Przykładowa procedura</w:t>
            </w:r>
            <w:r w:rsidR="00643E9A" w:rsidRPr="00482BD0">
              <w:rPr>
                <w:rFonts w:ascii="Verdana" w:hAnsi="Verdana"/>
                <w:b/>
                <w:bCs/>
                <w:i/>
                <w:sz w:val="20"/>
                <w:szCs w:val="20"/>
              </w:rPr>
              <w:t xml:space="preserve"> </w:t>
            </w:r>
            <w:r w:rsidRPr="00482BD0">
              <w:rPr>
                <w:rFonts w:ascii="Verdana" w:hAnsi="Verdana"/>
                <w:b/>
                <w:bCs/>
                <w:i/>
                <w:sz w:val="20"/>
                <w:szCs w:val="20"/>
              </w:rPr>
              <w:t>– Przykładowe zagadnienia do uzgodnienia pomiędzy FA/KBR a kontrolerem jakości wykonania zlecenia</w:t>
            </w:r>
          </w:p>
        </w:tc>
      </w:tr>
      <w:tr w:rsidR="006453DD" w:rsidRPr="00482BD0" w14:paraId="01538839" w14:textId="77777777" w:rsidTr="008C68A3">
        <w:tc>
          <w:tcPr>
            <w:tcW w:w="3114" w:type="dxa"/>
          </w:tcPr>
          <w:p w14:paraId="6929E5BF" w14:textId="77777777" w:rsidR="006453DD" w:rsidRPr="00482BD0" w:rsidRDefault="006453DD" w:rsidP="006453DD">
            <w:pPr>
              <w:rPr>
                <w:rFonts w:ascii="Verdana" w:hAnsi="Verdana"/>
                <w:iCs/>
                <w:sz w:val="20"/>
                <w:szCs w:val="20"/>
              </w:rPr>
            </w:pPr>
            <w:r w:rsidRPr="00482BD0">
              <w:rPr>
                <w:rFonts w:ascii="Verdana" w:hAnsi="Verdana"/>
                <w:iCs/>
                <w:sz w:val="20"/>
                <w:szCs w:val="20"/>
              </w:rPr>
              <w:t>Nr procedury</w:t>
            </w:r>
          </w:p>
        </w:tc>
        <w:tc>
          <w:tcPr>
            <w:tcW w:w="6095" w:type="dxa"/>
          </w:tcPr>
          <w:p w14:paraId="075FCD4C" w14:textId="3BE8F576" w:rsidR="006453DD" w:rsidRPr="00482BD0" w:rsidRDefault="00BE15AE" w:rsidP="006453DD">
            <w:pPr>
              <w:rPr>
                <w:rFonts w:ascii="Verdana" w:hAnsi="Verdana"/>
                <w:i/>
                <w:sz w:val="20"/>
                <w:szCs w:val="20"/>
              </w:rPr>
            </w:pPr>
            <w:r w:rsidRPr="00482BD0">
              <w:rPr>
                <w:rFonts w:ascii="Verdana" w:hAnsi="Verdana"/>
                <w:i/>
                <w:sz w:val="20"/>
                <w:szCs w:val="20"/>
              </w:rPr>
              <w:t>17</w:t>
            </w:r>
          </w:p>
        </w:tc>
      </w:tr>
      <w:tr w:rsidR="006453DD" w:rsidRPr="00482BD0" w14:paraId="15356248" w14:textId="77777777" w:rsidTr="008C68A3">
        <w:tc>
          <w:tcPr>
            <w:tcW w:w="3114" w:type="dxa"/>
          </w:tcPr>
          <w:p w14:paraId="7C9D9B3D"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przygotowana przez</w:t>
            </w:r>
          </w:p>
        </w:tc>
        <w:tc>
          <w:tcPr>
            <w:tcW w:w="6095" w:type="dxa"/>
          </w:tcPr>
          <w:p w14:paraId="45597DA1" w14:textId="77777777" w:rsidR="006453DD" w:rsidRPr="00482BD0" w:rsidRDefault="006453DD" w:rsidP="006453DD">
            <w:pPr>
              <w:rPr>
                <w:rFonts w:ascii="Verdana" w:hAnsi="Verdana"/>
                <w:i/>
                <w:sz w:val="20"/>
                <w:szCs w:val="20"/>
              </w:rPr>
            </w:pPr>
            <w:r w:rsidRPr="00482BD0">
              <w:rPr>
                <w:rFonts w:ascii="Verdana" w:hAnsi="Verdana"/>
                <w:i/>
                <w:sz w:val="20"/>
                <w:szCs w:val="20"/>
              </w:rPr>
              <w:t>Właściciel FA – biegły rewident – imię i nazwisko</w:t>
            </w:r>
          </w:p>
        </w:tc>
      </w:tr>
      <w:tr w:rsidR="006453DD" w:rsidRPr="00482BD0" w14:paraId="15E16968" w14:textId="77777777" w:rsidTr="008C68A3">
        <w:tc>
          <w:tcPr>
            <w:tcW w:w="3114" w:type="dxa"/>
          </w:tcPr>
          <w:p w14:paraId="3C082100"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zatwierdzona przez</w:t>
            </w:r>
          </w:p>
        </w:tc>
        <w:tc>
          <w:tcPr>
            <w:tcW w:w="6095" w:type="dxa"/>
          </w:tcPr>
          <w:p w14:paraId="1EE6C35C" w14:textId="77777777" w:rsidR="006453DD" w:rsidRPr="00482BD0" w:rsidRDefault="006453DD" w:rsidP="006453DD">
            <w:pPr>
              <w:rPr>
                <w:rFonts w:ascii="Verdana" w:hAnsi="Verdana"/>
                <w:i/>
                <w:sz w:val="20"/>
                <w:szCs w:val="20"/>
              </w:rPr>
            </w:pPr>
            <w:r w:rsidRPr="00482BD0">
              <w:rPr>
                <w:rFonts w:ascii="Verdana" w:hAnsi="Verdana"/>
                <w:i/>
                <w:sz w:val="20"/>
                <w:szCs w:val="20"/>
              </w:rPr>
              <w:t>Właściciel FA – biegły rewident – imię i nazwisko</w:t>
            </w:r>
          </w:p>
        </w:tc>
      </w:tr>
      <w:tr w:rsidR="006453DD" w:rsidRPr="00482BD0" w14:paraId="6E3F7949" w14:textId="77777777" w:rsidTr="008C68A3">
        <w:tc>
          <w:tcPr>
            <w:tcW w:w="3114" w:type="dxa"/>
          </w:tcPr>
          <w:p w14:paraId="03956B1D" w14:textId="77777777" w:rsidR="006453DD" w:rsidRPr="00482BD0" w:rsidRDefault="006453DD" w:rsidP="006453DD">
            <w:pPr>
              <w:rPr>
                <w:rFonts w:ascii="Verdana" w:hAnsi="Verdana"/>
                <w:iCs/>
                <w:sz w:val="20"/>
                <w:szCs w:val="20"/>
              </w:rPr>
            </w:pPr>
            <w:r w:rsidRPr="00482BD0">
              <w:rPr>
                <w:rFonts w:ascii="Verdana" w:hAnsi="Verdana"/>
                <w:iCs/>
                <w:sz w:val="20"/>
                <w:szCs w:val="20"/>
              </w:rPr>
              <w:t>Data zatwierdzenia procedury</w:t>
            </w:r>
          </w:p>
        </w:tc>
        <w:tc>
          <w:tcPr>
            <w:tcW w:w="6095" w:type="dxa"/>
          </w:tcPr>
          <w:p w14:paraId="163AF115" w14:textId="132AD5B9" w:rsidR="006453DD" w:rsidRPr="00482BD0" w:rsidRDefault="006453DD" w:rsidP="006453DD">
            <w:pPr>
              <w:rPr>
                <w:rFonts w:ascii="Verdana" w:hAnsi="Verdana"/>
                <w:i/>
                <w:sz w:val="20"/>
                <w:szCs w:val="20"/>
              </w:rPr>
            </w:pPr>
            <w:r w:rsidRPr="00482BD0">
              <w:rPr>
                <w:rFonts w:ascii="Verdana" w:hAnsi="Verdana"/>
                <w:i/>
                <w:sz w:val="20"/>
                <w:szCs w:val="20"/>
              </w:rPr>
              <w:t>31.12.2022 r</w:t>
            </w:r>
            <w:r w:rsidR="00163795">
              <w:rPr>
                <w:rFonts w:ascii="Verdana" w:hAnsi="Verdana"/>
                <w:i/>
                <w:sz w:val="20"/>
                <w:szCs w:val="20"/>
              </w:rPr>
              <w:t>.</w:t>
            </w:r>
          </w:p>
        </w:tc>
      </w:tr>
      <w:tr w:rsidR="006453DD" w:rsidRPr="00482BD0" w14:paraId="3DC645C7" w14:textId="77777777" w:rsidTr="008C68A3">
        <w:tc>
          <w:tcPr>
            <w:tcW w:w="3114" w:type="dxa"/>
          </w:tcPr>
          <w:p w14:paraId="141CCA60" w14:textId="77777777" w:rsidR="006453DD" w:rsidRPr="00482BD0" w:rsidRDefault="006453DD" w:rsidP="006453DD">
            <w:pPr>
              <w:rPr>
                <w:rFonts w:ascii="Verdana" w:hAnsi="Verdana"/>
                <w:iCs/>
                <w:sz w:val="20"/>
                <w:szCs w:val="20"/>
              </w:rPr>
            </w:pPr>
            <w:r w:rsidRPr="00482BD0">
              <w:rPr>
                <w:rFonts w:ascii="Verdana" w:hAnsi="Verdana"/>
                <w:iCs/>
                <w:sz w:val="20"/>
                <w:szCs w:val="20"/>
              </w:rPr>
              <w:t>Procedura obowiązuje od</w:t>
            </w:r>
          </w:p>
        </w:tc>
        <w:tc>
          <w:tcPr>
            <w:tcW w:w="6095" w:type="dxa"/>
          </w:tcPr>
          <w:p w14:paraId="2F8C8B3C" w14:textId="77777777" w:rsidR="006453DD" w:rsidRPr="00482BD0" w:rsidRDefault="006453DD" w:rsidP="006453DD">
            <w:pPr>
              <w:rPr>
                <w:rFonts w:ascii="Verdana" w:hAnsi="Verdana"/>
                <w:i/>
                <w:sz w:val="20"/>
                <w:szCs w:val="20"/>
              </w:rPr>
            </w:pPr>
            <w:r w:rsidRPr="00482BD0">
              <w:rPr>
                <w:rFonts w:ascii="Verdana" w:hAnsi="Verdana"/>
                <w:i/>
                <w:sz w:val="20"/>
                <w:szCs w:val="20"/>
              </w:rPr>
              <w:t>01.01.2023 r.</w:t>
            </w:r>
          </w:p>
        </w:tc>
      </w:tr>
    </w:tbl>
    <w:p w14:paraId="7A6FB9FB" w14:textId="77777777" w:rsidR="006453DD" w:rsidRPr="006453DD" w:rsidRDefault="006453DD" w:rsidP="006453DD">
      <w:pPr>
        <w:spacing w:after="160" w:line="259" w:lineRule="auto"/>
        <w:rPr>
          <w:rFonts w:asciiTheme="minorHAnsi" w:eastAsiaTheme="minorHAnsi" w:hAnsiTheme="minorHAnsi" w:cstheme="minorBidi"/>
          <w:sz w:val="22"/>
          <w:szCs w:val="22"/>
          <w:lang w:eastAsia="en-US"/>
        </w:rPr>
      </w:pPr>
    </w:p>
    <w:p w14:paraId="2B3ED875" w14:textId="77777777" w:rsidR="006453DD" w:rsidRPr="00482BD0" w:rsidRDefault="006453DD" w:rsidP="00482BD0">
      <w:pPr>
        <w:spacing w:after="160" w:line="259" w:lineRule="auto"/>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Przykładowe zagadnienia/kwestie do uzgodnienia pomiędzy FA/KBR a kontrolerem jakości wykonania zlecenia (KJWZ), np. w formie umowy cywilno-prawnej lub oświadczeniu:</w:t>
      </w:r>
    </w:p>
    <w:p w14:paraId="2502C72A"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Informacje na temat badanej jednostki w tym status (JZP czy nie-JZP) i zlecenia, na którym ma być przeprowadzona kontrola jakości wykonania zlecenia.</w:t>
      </w:r>
    </w:p>
    <w:p w14:paraId="769F54BF"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Termin prowadzenia badania oraz oczekiwany termin przeprowadzenia kontroli jakości wykonania zlecenia.</w:t>
      </w:r>
    </w:p>
    <w:p w14:paraId="59830FF5"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Przekazanie KJWZ informacji na temat stosowanych przez FA procedur kontroli jakości wykonania zlecenia (zgodnych z KSKJ 2) zgodnie z którymi powinna być przeprowadzona kontrola jakości wykonania zlecenia i potwierdzenie KJWZ, że zapoznał się z tymi procedurami i że je zastosuje/zastosował.</w:t>
      </w:r>
    </w:p>
    <w:p w14:paraId="14080B7D"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Potwierdzenie niezależności KJWZ w stosunku do badanej przez FA jednostki (odpowiednio jednostek z grupy kapitałowej).</w:t>
      </w:r>
    </w:p>
    <w:p w14:paraId="13AD79F4"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Potwierdzenie KJWZ, że nie są naruszone okresy pełnienia funkcji i/lub rotacji/karencji, w tym jako KBR na usługach dla danego klienta.</w:t>
      </w:r>
    </w:p>
    <w:p w14:paraId="012C3A52"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Potwierdzenie kompetencji KJWZ do podjęcia się kontroli jakości wykonania zlecenia w danej jednostce (np. specyfika branży).</w:t>
      </w:r>
    </w:p>
    <w:p w14:paraId="18C60381"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Poinformowanie FA przez KJWZ o toczących się wobec niego postepowaniach dyscyplinarnych lub sądowych związanych z wykonywaniem zawodu.</w:t>
      </w:r>
    </w:p>
    <w:p w14:paraId="7F8129AD"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Potwierdzenie przez KJWZ, że przekazane FA oświadczenia są zgodne ze stanem faktycznym.</w:t>
      </w:r>
    </w:p>
    <w:p w14:paraId="1928D7EF"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Obowiązek zachowania poufności i przestrzeganie przepisów RODO przez KJWZ.</w:t>
      </w:r>
    </w:p>
    <w:p w14:paraId="4EF0B447"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Ustalenie sposobu dostępu dla KJWZ do danych – dokumentacji klienta, w tym akt badania - zapewniającego bezpieczeństwo danych w trakcie trwania kontroli jakości wykonania zlecenia.</w:t>
      </w:r>
    </w:p>
    <w:p w14:paraId="0340FA70"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Podstawą ustaleń KJWZ są wymogi określone w KSKJ 2.</w:t>
      </w:r>
    </w:p>
    <w:p w14:paraId="6ED44AB7"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Powiadomienie KBR o wynikach kontroli jakości wykonania zlecenia.</w:t>
      </w:r>
    </w:p>
    <w:p w14:paraId="614338E1"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lastRenderedPageBreak/>
        <w:t>Zakończenie kontroli jakości wykonania zlecenia przed wydaniem sprawozdania z badania.</w:t>
      </w:r>
    </w:p>
    <w:p w14:paraId="6AE9FDF5"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Obowiązek usunięcia po zakończeniu kontroli jakości wykonania zlecenia z nośników danych KJWZ wszystkich informacji pochodzących z dokumentacji klienta, w tym akt badania, które są własnością FA.</w:t>
      </w:r>
    </w:p>
    <w:p w14:paraId="2DC08143"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Wskazanie, że wynagrodzenie za przeprowadzenie kontroli jakości wykonania zlecenia jest należne niezależne od wyników pracy/ustaleń KJWZ.</w:t>
      </w:r>
    </w:p>
    <w:p w14:paraId="4D2BB87D" w14:textId="65C574AE"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Wykonanie kontroli jakości wykonania zlecenia nie zmienia/nie zmniejsza odpowiedzialności FA/KBR za wykonanie usługi badania SF.</w:t>
      </w:r>
    </w:p>
    <w:p w14:paraId="4A3834AC" w14:textId="77777777" w:rsidR="006453DD" w:rsidRPr="00482BD0" w:rsidRDefault="006453DD" w:rsidP="00FB0F1D">
      <w:pPr>
        <w:numPr>
          <w:ilvl w:val="0"/>
          <w:numId w:val="93"/>
        </w:numPr>
        <w:spacing w:after="160" w:line="259" w:lineRule="auto"/>
        <w:ind w:left="425" w:hanging="425"/>
        <w:jc w:val="both"/>
        <w:rPr>
          <w:rFonts w:ascii="Verdana" w:eastAsiaTheme="minorHAnsi" w:hAnsi="Verdana" w:cstheme="minorHAnsi"/>
          <w:kern w:val="2"/>
          <w:sz w:val="20"/>
          <w:szCs w:val="20"/>
          <w:lang w:eastAsia="en-US"/>
          <w14:ligatures w14:val="standardContextual"/>
        </w:rPr>
      </w:pPr>
      <w:r w:rsidRPr="00482BD0">
        <w:rPr>
          <w:rFonts w:ascii="Verdana" w:eastAsiaTheme="minorHAnsi" w:hAnsi="Verdana" w:cstheme="minorHAnsi"/>
          <w:kern w:val="2"/>
          <w:sz w:val="20"/>
          <w:szCs w:val="20"/>
          <w:lang w:eastAsia="en-US"/>
          <w14:ligatures w14:val="standardContextual"/>
        </w:rPr>
        <w:t xml:space="preserve">Inne: … </w:t>
      </w:r>
    </w:p>
    <w:p w14:paraId="694999FA" w14:textId="77777777" w:rsidR="006453DD" w:rsidRPr="00482BD0" w:rsidRDefault="006453DD" w:rsidP="00482BD0">
      <w:pPr>
        <w:spacing w:after="160" w:line="259" w:lineRule="auto"/>
        <w:rPr>
          <w:rFonts w:ascii="Verdana" w:eastAsiaTheme="minorHAnsi" w:hAnsi="Verdana" w:cstheme="minorBidi"/>
          <w:kern w:val="2"/>
          <w:sz w:val="20"/>
          <w:szCs w:val="20"/>
          <w:lang w:eastAsia="en-US"/>
          <w14:ligatures w14:val="standardContextual"/>
        </w:rPr>
      </w:pPr>
    </w:p>
    <w:p w14:paraId="0FDCE34E"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2808DF89"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3ED325F8" w14:textId="77777777" w:rsidR="006453DD" w:rsidRDefault="006453DD" w:rsidP="005F6BE4">
      <w:pPr>
        <w:pStyle w:val="IFAC-Optional"/>
        <w:spacing w:before="240" w:after="240" w:line="276" w:lineRule="auto"/>
        <w:rPr>
          <w:rFonts w:ascii="Verdana" w:hAnsi="Verdana"/>
          <w:i w:val="0"/>
          <w:iCs w:val="0"/>
          <w:sz w:val="20"/>
          <w:szCs w:val="20"/>
          <w:lang w:val="pl-PL"/>
        </w:rPr>
      </w:pPr>
    </w:p>
    <w:p w14:paraId="743DE96D" w14:textId="3498FFEC" w:rsidR="006453DD" w:rsidRDefault="006453DD">
      <w:pPr>
        <w:rPr>
          <w:rFonts w:ascii="Verdana" w:hAnsi="Verdana"/>
          <w:snapToGrid w:val="0"/>
          <w:sz w:val="20"/>
          <w:szCs w:val="20"/>
        </w:rPr>
      </w:pPr>
      <w:r>
        <w:rPr>
          <w:rFonts w:ascii="Verdana" w:hAnsi="Verdana"/>
          <w:i/>
          <w:iCs/>
          <w:sz w:val="20"/>
          <w:szCs w:val="20"/>
        </w:rPr>
        <w:br w:type="page"/>
      </w:r>
    </w:p>
    <w:p w14:paraId="6C9ED254" w14:textId="77777777" w:rsidR="006453DD" w:rsidRDefault="006453DD" w:rsidP="005F6BE4">
      <w:pPr>
        <w:pStyle w:val="IFAC-Optional"/>
        <w:spacing w:before="240" w:after="240" w:line="276" w:lineRule="auto"/>
        <w:rPr>
          <w:rFonts w:ascii="Verdana" w:hAnsi="Verdana"/>
          <w:i w:val="0"/>
          <w:iCs w:val="0"/>
          <w:sz w:val="20"/>
          <w:szCs w:val="20"/>
          <w:lang w:val="pl-PL"/>
        </w:rPr>
      </w:pPr>
    </w:p>
    <w:tbl>
      <w:tblPr>
        <w:tblStyle w:val="Tabela-Siatka19"/>
        <w:tblW w:w="9209" w:type="dxa"/>
        <w:tblInd w:w="0" w:type="dxa"/>
        <w:tblLook w:val="04A0" w:firstRow="1" w:lastRow="0" w:firstColumn="1" w:lastColumn="0" w:noHBand="0" w:noVBand="1"/>
      </w:tblPr>
      <w:tblGrid>
        <w:gridCol w:w="3114"/>
        <w:gridCol w:w="6095"/>
      </w:tblGrid>
      <w:tr w:rsidR="00C716CB" w:rsidRPr="00482BD0" w14:paraId="11D464FD" w14:textId="77777777" w:rsidTr="008C68A3">
        <w:tc>
          <w:tcPr>
            <w:tcW w:w="3114" w:type="dxa"/>
          </w:tcPr>
          <w:p w14:paraId="7D9B5F9C" w14:textId="77777777" w:rsidR="00C716CB" w:rsidRPr="00482BD0" w:rsidRDefault="00C716CB" w:rsidP="00C716CB">
            <w:pPr>
              <w:rPr>
                <w:rFonts w:ascii="Verdana" w:hAnsi="Verdana" w:cstheme="minorHAnsi"/>
                <w:iCs/>
                <w:sz w:val="20"/>
                <w:szCs w:val="20"/>
              </w:rPr>
            </w:pPr>
            <w:bookmarkStart w:id="172" w:name="_Hlk151063182"/>
            <w:r w:rsidRPr="00482BD0">
              <w:rPr>
                <w:rFonts w:ascii="Verdana" w:hAnsi="Verdana" w:cstheme="minorHAnsi"/>
                <w:iCs/>
                <w:sz w:val="20"/>
                <w:szCs w:val="20"/>
              </w:rPr>
              <w:t>Nazwa procedury</w:t>
            </w:r>
          </w:p>
        </w:tc>
        <w:tc>
          <w:tcPr>
            <w:tcW w:w="6095" w:type="dxa"/>
          </w:tcPr>
          <w:p w14:paraId="4CAFDD94" w14:textId="38A3EB69" w:rsidR="00C716CB" w:rsidRPr="00482BD0" w:rsidRDefault="00BE15AE" w:rsidP="00C716CB">
            <w:pPr>
              <w:rPr>
                <w:rFonts w:ascii="Verdana" w:hAnsi="Verdana" w:cstheme="minorHAnsi"/>
                <w:b/>
                <w:bCs/>
                <w:i/>
                <w:sz w:val="20"/>
                <w:szCs w:val="20"/>
              </w:rPr>
            </w:pPr>
            <w:r w:rsidRPr="00482BD0">
              <w:rPr>
                <w:rFonts w:ascii="Verdana" w:hAnsi="Verdana" w:cstheme="minorHAnsi"/>
                <w:b/>
                <w:bCs/>
                <w:i/>
                <w:sz w:val="20"/>
                <w:szCs w:val="20"/>
              </w:rPr>
              <w:t>Przykładowa procedura - Korzystanie z zasobów technologicznych</w:t>
            </w:r>
          </w:p>
        </w:tc>
      </w:tr>
      <w:tr w:rsidR="00C716CB" w:rsidRPr="00482BD0" w14:paraId="43221DC8" w14:textId="77777777" w:rsidTr="008C68A3">
        <w:tc>
          <w:tcPr>
            <w:tcW w:w="3114" w:type="dxa"/>
          </w:tcPr>
          <w:p w14:paraId="1C32F8CE"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Nr procedury</w:t>
            </w:r>
          </w:p>
        </w:tc>
        <w:tc>
          <w:tcPr>
            <w:tcW w:w="6095" w:type="dxa"/>
          </w:tcPr>
          <w:p w14:paraId="6A7FC7D5" w14:textId="590006E7" w:rsidR="00C716CB" w:rsidRPr="00482BD0" w:rsidRDefault="00BE15AE" w:rsidP="00C716CB">
            <w:pPr>
              <w:rPr>
                <w:rFonts w:ascii="Verdana" w:hAnsi="Verdana" w:cstheme="minorHAnsi"/>
                <w:i/>
                <w:sz w:val="20"/>
                <w:szCs w:val="20"/>
              </w:rPr>
            </w:pPr>
            <w:r w:rsidRPr="00482BD0">
              <w:rPr>
                <w:rFonts w:ascii="Verdana" w:hAnsi="Verdana" w:cstheme="minorHAnsi"/>
                <w:i/>
                <w:sz w:val="20"/>
                <w:szCs w:val="20"/>
              </w:rPr>
              <w:t>18</w:t>
            </w:r>
          </w:p>
        </w:tc>
      </w:tr>
      <w:tr w:rsidR="00C716CB" w:rsidRPr="00482BD0" w14:paraId="15A00166" w14:textId="77777777" w:rsidTr="008C68A3">
        <w:tc>
          <w:tcPr>
            <w:tcW w:w="3114" w:type="dxa"/>
          </w:tcPr>
          <w:p w14:paraId="0EDD4E9C"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Procedura przygotowana przez</w:t>
            </w:r>
          </w:p>
        </w:tc>
        <w:tc>
          <w:tcPr>
            <w:tcW w:w="6095" w:type="dxa"/>
          </w:tcPr>
          <w:p w14:paraId="5B1D7F0D" w14:textId="77777777" w:rsidR="00C716CB" w:rsidRPr="00482BD0" w:rsidRDefault="00C716CB" w:rsidP="00C716CB">
            <w:pPr>
              <w:rPr>
                <w:rFonts w:ascii="Verdana" w:hAnsi="Verdana" w:cstheme="minorHAnsi"/>
                <w:i/>
                <w:sz w:val="20"/>
                <w:szCs w:val="20"/>
              </w:rPr>
            </w:pPr>
            <w:r w:rsidRPr="00482BD0">
              <w:rPr>
                <w:rFonts w:ascii="Verdana" w:hAnsi="Verdana" w:cstheme="minorHAnsi"/>
                <w:i/>
                <w:sz w:val="20"/>
                <w:szCs w:val="20"/>
              </w:rPr>
              <w:t>Właściciel FA biegły rewident - imię i nazwisko</w:t>
            </w:r>
          </w:p>
        </w:tc>
      </w:tr>
      <w:tr w:rsidR="00C716CB" w:rsidRPr="00482BD0" w14:paraId="7A17F9AB" w14:textId="77777777" w:rsidTr="008C68A3">
        <w:tc>
          <w:tcPr>
            <w:tcW w:w="3114" w:type="dxa"/>
          </w:tcPr>
          <w:p w14:paraId="36625A35"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Procedura zatwierdzona przez</w:t>
            </w:r>
          </w:p>
        </w:tc>
        <w:tc>
          <w:tcPr>
            <w:tcW w:w="6095" w:type="dxa"/>
          </w:tcPr>
          <w:p w14:paraId="762B66E9" w14:textId="77777777" w:rsidR="00C716CB" w:rsidRPr="00482BD0" w:rsidRDefault="00C716CB" w:rsidP="00C716CB">
            <w:pPr>
              <w:rPr>
                <w:rFonts w:ascii="Verdana" w:hAnsi="Verdana" w:cstheme="minorHAnsi"/>
                <w:i/>
                <w:sz w:val="20"/>
                <w:szCs w:val="20"/>
              </w:rPr>
            </w:pPr>
            <w:r w:rsidRPr="00482BD0">
              <w:rPr>
                <w:rFonts w:ascii="Verdana" w:hAnsi="Verdana" w:cstheme="minorHAnsi"/>
                <w:i/>
                <w:sz w:val="20"/>
                <w:szCs w:val="20"/>
              </w:rPr>
              <w:t xml:space="preserve">Właściciel FA biegły rewident - imię i nazwisko, </w:t>
            </w:r>
          </w:p>
        </w:tc>
      </w:tr>
      <w:tr w:rsidR="00C716CB" w:rsidRPr="00482BD0" w14:paraId="3AC0C5B9" w14:textId="77777777" w:rsidTr="008C68A3">
        <w:tc>
          <w:tcPr>
            <w:tcW w:w="3114" w:type="dxa"/>
          </w:tcPr>
          <w:p w14:paraId="04D20D3C"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Data zatwierdzenia procedury</w:t>
            </w:r>
          </w:p>
        </w:tc>
        <w:tc>
          <w:tcPr>
            <w:tcW w:w="6095" w:type="dxa"/>
          </w:tcPr>
          <w:p w14:paraId="095270DF" w14:textId="6D55D0E7" w:rsidR="00C716CB" w:rsidRPr="00482BD0" w:rsidRDefault="00C716CB" w:rsidP="00C716CB">
            <w:pPr>
              <w:rPr>
                <w:rFonts w:ascii="Verdana" w:hAnsi="Verdana" w:cstheme="minorHAnsi"/>
                <w:i/>
                <w:sz w:val="20"/>
                <w:szCs w:val="20"/>
              </w:rPr>
            </w:pPr>
            <w:r w:rsidRPr="00482BD0">
              <w:rPr>
                <w:rFonts w:ascii="Verdana" w:hAnsi="Verdana" w:cstheme="minorHAnsi"/>
                <w:i/>
                <w:sz w:val="20"/>
                <w:szCs w:val="20"/>
              </w:rPr>
              <w:t>31.12.2022 r</w:t>
            </w:r>
            <w:r w:rsidR="00163795">
              <w:rPr>
                <w:rFonts w:ascii="Verdana" w:hAnsi="Verdana" w:cstheme="minorHAnsi"/>
                <w:i/>
                <w:sz w:val="20"/>
                <w:szCs w:val="20"/>
              </w:rPr>
              <w:t>.</w:t>
            </w:r>
          </w:p>
        </w:tc>
      </w:tr>
      <w:tr w:rsidR="00C716CB" w:rsidRPr="00482BD0" w14:paraId="28694452" w14:textId="77777777" w:rsidTr="008C68A3">
        <w:tc>
          <w:tcPr>
            <w:tcW w:w="3114" w:type="dxa"/>
          </w:tcPr>
          <w:p w14:paraId="106E1237"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Procedura obowiązuje od</w:t>
            </w:r>
          </w:p>
        </w:tc>
        <w:tc>
          <w:tcPr>
            <w:tcW w:w="6095" w:type="dxa"/>
          </w:tcPr>
          <w:p w14:paraId="69BD90CF" w14:textId="77777777" w:rsidR="00C716CB" w:rsidRPr="00482BD0" w:rsidRDefault="00C716CB" w:rsidP="00FB0F1D">
            <w:pPr>
              <w:numPr>
                <w:ilvl w:val="2"/>
                <w:numId w:val="94"/>
              </w:numPr>
              <w:contextualSpacing/>
              <w:rPr>
                <w:rFonts w:ascii="Verdana" w:hAnsi="Verdana" w:cstheme="minorHAnsi"/>
                <w:i/>
                <w:sz w:val="20"/>
                <w:szCs w:val="20"/>
              </w:rPr>
            </w:pPr>
          </w:p>
        </w:tc>
      </w:tr>
      <w:bookmarkEnd w:id="172"/>
    </w:tbl>
    <w:p w14:paraId="50D119CC" w14:textId="77777777" w:rsidR="00482BD0" w:rsidRDefault="00482BD0" w:rsidP="00482BD0">
      <w:pPr>
        <w:autoSpaceDE w:val="0"/>
        <w:autoSpaceDN w:val="0"/>
        <w:adjustRightInd w:val="0"/>
        <w:spacing w:after="160" w:line="259" w:lineRule="auto"/>
        <w:jc w:val="both"/>
        <w:rPr>
          <w:rFonts w:ascii="Verdana" w:eastAsiaTheme="minorEastAsia" w:hAnsi="Verdana" w:cstheme="minorHAnsi"/>
          <w:sz w:val="20"/>
          <w:szCs w:val="20"/>
          <w:lang w:val="pl"/>
        </w:rPr>
      </w:pPr>
    </w:p>
    <w:p w14:paraId="696EBF93" w14:textId="7CC5F190" w:rsidR="00C716CB" w:rsidRPr="00482BD0" w:rsidRDefault="00C716CB" w:rsidP="00482BD0">
      <w:pPr>
        <w:autoSpaceDE w:val="0"/>
        <w:autoSpaceDN w:val="0"/>
        <w:adjustRightInd w:val="0"/>
        <w:spacing w:after="160" w:line="259" w:lineRule="auto"/>
        <w:jc w:val="both"/>
        <w:rPr>
          <w:rFonts w:ascii="Verdana" w:eastAsiaTheme="minorEastAsia" w:hAnsi="Verdana" w:cstheme="minorHAnsi"/>
          <w:sz w:val="20"/>
          <w:szCs w:val="20"/>
          <w:lang w:val="pl"/>
        </w:rPr>
      </w:pPr>
      <w:r w:rsidRPr="00482BD0">
        <w:rPr>
          <w:rFonts w:ascii="Verdana" w:eastAsiaTheme="minorEastAsia" w:hAnsi="Verdana" w:cstheme="minorHAnsi"/>
          <w:sz w:val="20"/>
          <w:szCs w:val="20"/>
          <w:lang w:val="pl"/>
        </w:rPr>
        <w:t xml:space="preserve">FA prowadzi rejestr zawierający spis całego oprogramowania używanego w firmie oraz rejestr zakupionych licencji. </w:t>
      </w:r>
      <w:r w:rsidRPr="00482BD0">
        <w:rPr>
          <w:rFonts w:ascii="Verdana" w:eastAsiaTheme="minorEastAsia" w:hAnsi="Verdana" w:cstheme="minorHAnsi"/>
          <w:i/>
          <w:iCs/>
          <w:sz w:val="20"/>
          <w:szCs w:val="20"/>
          <w:lang w:val="pl"/>
        </w:rPr>
        <w:t>(Wstawić formularze w Excelu zawierające spis wg nazw oprogramowania, aplikacji itp. utrzymywanych w FA)</w:t>
      </w:r>
    </w:p>
    <w:p w14:paraId="58B856AC" w14:textId="77777777" w:rsidR="00C716CB" w:rsidRPr="00482BD0" w:rsidRDefault="00C716CB" w:rsidP="00482BD0">
      <w:pPr>
        <w:autoSpaceDE w:val="0"/>
        <w:autoSpaceDN w:val="0"/>
        <w:adjustRightInd w:val="0"/>
        <w:spacing w:after="160" w:line="259" w:lineRule="auto"/>
        <w:jc w:val="both"/>
        <w:rPr>
          <w:rFonts w:ascii="Verdana" w:eastAsiaTheme="minorEastAsia" w:hAnsi="Verdana" w:cstheme="minorHAnsi"/>
          <w:sz w:val="20"/>
          <w:szCs w:val="20"/>
          <w:u w:val="single"/>
          <w:lang w:val="pl"/>
        </w:rPr>
      </w:pPr>
      <w:r w:rsidRPr="00482BD0">
        <w:rPr>
          <w:rFonts w:ascii="Verdana" w:eastAsiaTheme="minorEastAsia" w:hAnsi="Verdana" w:cstheme="minorHAnsi"/>
          <w:sz w:val="20"/>
          <w:szCs w:val="20"/>
          <w:u w:val="single"/>
          <w:lang w:val="pl"/>
        </w:rPr>
        <w:t>Korzystanie z systemów IT FA jest możliwe przy stosowaniu następujących zasad:</w:t>
      </w:r>
    </w:p>
    <w:p w14:paraId="32E1F062" w14:textId="77777777" w:rsidR="00C716CB" w:rsidRPr="00482BD0" w:rsidRDefault="00C716CB" w:rsidP="00482BD0">
      <w:pPr>
        <w:autoSpaceDE w:val="0"/>
        <w:autoSpaceDN w:val="0"/>
        <w:adjustRightInd w:val="0"/>
        <w:spacing w:after="160" w:line="259" w:lineRule="auto"/>
        <w:jc w:val="both"/>
        <w:rPr>
          <w:rFonts w:ascii="Verdana" w:eastAsiaTheme="minorEastAsia" w:hAnsi="Verdana" w:cstheme="minorHAnsi"/>
          <w:i/>
          <w:iCs/>
          <w:sz w:val="20"/>
          <w:szCs w:val="20"/>
          <w:lang w:val="pl"/>
        </w:rPr>
      </w:pPr>
      <w:r w:rsidRPr="00482BD0">
        <w:rPr>
          <w:rFonts w:ascii="Verdana" w:eastAsiaTheme="minorEastAsia" w:hAnsi="Verdana" w:cstheme="minorHAnsi"/>
          <w:i/>
          <w:iCs/>
          <w:sz w:val="20"/>
          <w:szCs w:val="20"/>
          <w:lang w:val="pl"/>
        </w:rPr>
        <w:t>(Wybrać z poniższych pkt odpowiednie do okoliczności FA lub zmienić)</w:t>
      </w:r>
    </w:p>
    <w:p w14:paraId="20CFA8A9"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 xml:space="preserve">Personel, pracownicy, członkowie wykonujący zlecenie mogą wykorzystywać wyłącznie systemy informatyczne zatwierdzone do korzystania przez właściciela FA – biegłego rewidenta. </w:t>
      </w:r>
    </w:p>
    <w:p w14:paraId="598612B1"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 xml:space="preserve">Zabronione jest instalowanie oprogramowania i innych aplikacji bez zgody właściciela FA – biegłego rewidenta. </w:t>
      </w:r>
    </w:p>
    <w:p w14:paraId="0787EC17" w14:textId="407AE636"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 xml:space="preserve">Każde nowe oprogramowanie i aktualizacja dotychczasowego oprogramowania </w:t>
      </w:r>
      <w:proofErr w:type="gramStart"/>
      <w:r w:rsidRPr="00D862C0">
        <w:rPr>
          <w:rFonts w:ascii="Verdana" w:eastAsiaTheme="minorEastAsia" w:hAnsi="Verdana" w:cstheme="minorHAnsi"/>
          <w:sz w:val="20"/>
          <w:szCs w:val="20"/>
        </w:rPr>
        <w:t>jest</w:t>
      </w:r>
      <w:proofErr w:type="gramEnd"/>
      <w:r w:rsidRPr="00D862C0">
        <w:rPr>
          <w:rFonts w:ascii="Verdana" w:eastAsiaTheme="minorEastAsia" w:hAnsi="Verdana" w:cstheme="minorHAnsi"/>
          <w:sz w:val="20"/>
          <w:szCs w:val="20"/>
        </w:rPr>
        <w:t xml:space="preserve"> wgrywana na serwer przez</w:t>
      </w:r>
      <w:r w:rsidR="00643E9A" w:rsidRPr="00D862C0">
        <w:rPr>
          <w:rFonts w:ascii="Verdana" w:eastAsiaTheme="minorEastAsia" w:hAnsi="Verdana" w:cstheme="minorHAnsi"/>
          <w:sz w:val="20"/>
          <w:szCs w:val="20"/>
        </w:rPr>
        <w:t xml:space="preserve"> </w:t>
      </w:r>
      <w:r w:rsidRPr="00D862C0">
        <w:rPr>
          <w:rFonts w:ascii="Verdana" w:eastAsiaTheme="minorEastAsia" w:hAnsi="Verdana" w:cstheme="minorHAnsi"/>
          <w:sz w:val="20"/>
          <w:szCs w:val="20"/>
        </w:rPr>
        <w:t>informatyka obsługującego system IT (dostawca usług).</w:t>
      </w:r>
    </w:p>
    <w:p w14:paraId="0478F564"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 xml:space="preserve">Każdy użytkownik systemu IT otrzymuje od </w:t>
      </w:r>
      <w:bookmarkStart w:id="173" w:name="_Hlk122474619"/>
      <w:r w:rsidRPr="00D862C0">
        <w:rPr>
          <w:rFonts w:ascii="Verdana" w:eastAsiaTheme="minorEastAsia" w:hAnsi="Verdana" w:cstheme="minorHAnsi"/>
          <w:sz w:val="20"/>
          <w:szCs w:val="20"/>
        </w:rPr>
        <w:t xml:space="preserve">informatyka obsługującego system IT (dostawca usług) </w:t>
      </w:r>
      <w:bookmarkEnd w:id="173"/>
      <w:r w:rsidRPr="00D862C0">
        <w:rPr>
          <w:rFonts w:ascii="Verdana" w:eastAsiaTheme="minorEastAsia" w:hAnsi="Verdana" w:cstheme="minorHAnsi"/>
          <w:sz w:val="20"/>
          <w:szCs w:val="20"/>
        </w:rPr>
        <w:t xml:space="preserve">indywidualne nazwy użytkowników, hasła i adresy mailowe. </w:t>
      </w:r>
    </w:p>
    <w:p w14:paraId="2F6AB84C"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 xml:space="preserve">Zabronione jest udostępnianie haseł innym osobom. </w:t>
      </w:r>
    </w:p>
    <w:p w14:paraId="2C2D1394"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 xml:space="preserve">Stosowane są zabezpieczenia (wstawić, jeżeli dotyczy „serwerowe”) i komputerowe, dzięki którym osoby mają dostęp tylko do tych plików i danych, których potrzebują do wykonywania swoich obowiązków. </w:t>
      </w:r>
    </w:p>
    <w:p w14:paraId="5854D1AE"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Zabronione jest kopiowanie danych firmowych i wynoszenia ich z biura bez koniecznej zgody właściciela FA – biegłego rewidenta.</w:t>
      </w:r>
    </w:p>
    <w:p w14:paraId="48FCF3E6"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Wynoszenie urządzeń przenośnych będących własnością FA poza jej siedzibę może następować tylko za zgodą właściciela FA – biegłego rewidenta. W przypadku utraty urządzenia trzeba natychmiast zawiadomić właściciela FA – biegłego rewidenta.</w:t>
      </w:r>
    </w:p>
    <w:p w14:paraId="2B25A9C7"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Korzystanie z systemu w godzinach pracy wyłącznie w celach związanych z pracą.</w:t>
      </w:r>
    </w:p>
    <w:p w14:paraId="5EEF0E5C" w14:textId="77777777" w:rsidR="00C716CB" w:rsidRPr="00D862C0" w:rsidRDefault="00C716CB" w:rsidP="00FB0F1D">
      <w:pPr>
        <w:numPr>
          <w:ilvl w:val="0"/>
          <w:numId w:val="98"/>
        </w:numPr>
        <w:autoSpaceDE w:val="0"/>
        <w:autoSpaceDN w:val="0"/>
        <w:adjustRightInd w:val="0"/>
        <w:spacing w:after="160" w:line="259" w:lineRule="auto"/>
        <w:jc w:val="both"/>
        <w:rPr>
          <w:rFonts w:ascii="Verdana" w:eastAsiaTheme="minorEastAsia" w:hAnsi="Verdana" w:cstheme="minorHAnsi"/>
          <w:sz w:val="20"/>
          <w:szCs w:val="20"/>
        </w:rPr>
      </w:pPr>
      <w:r w:rsidRPr="00D862C0">
        <w:rPr>
          <w:rFonts w:ascii="Verdana" w:eastAsiaTheme="minorEastAsia" w:hAnsi="Verdana" w:cstheme="minorHAnsi"/>
          <w:sz w:val="20"/>
          <w:szCs w:val="20"/>
        </w:rPr>
        <w:t>Korzystania z systemu do celów prywatnych poza godzinami pracy wymaga zgody właściciela FA – biegłego rewidenta.</w:t>
      </w:r>
    </w:p>
    <w:p w14:paraId="66EDB6C6" w14:textId="77777777" w:rsidR="00482BD0" w:rsidRDefault="00482BD0">
      <w:pPr>
        <w:rPr>
          <w:rFonts w:ascii="Verdana" w:eastAsiaTheme="minorEastAsia" w:hAnsi="Verdana" w:cstheme="minorHAnsi"/>
          <w:i/>
          <w:iCs/>
          <w:sz w:val="20"/>
          <w:szCs w:val="20"/>
          <w:u w:val="single"/>
          <w:lang w:val="pl"/>
        </w:rPr>
      </w:pPr>
      <w:r>
        <w:rPr>
          <w:rFonts w:ascii="Verdana" w:eastAsiaTheme="minorEastAsia" w:hAnsi="Verdana" w:cstheme="minorHAnsi"/>
          <w:i/>
          <w:iCs/>
          <w:sz w:val="20"/>
          <w:szCs w:val="20"/>
          <w:u w:val="single"/>
          <w:lang w:val="pl"/>
        </w:rPr>
        <w:br w:type="page"/>
      </w:r>
    </w:p>
    <w:p w14:paraId="1406BBD0" w14:textId="00D783F3" w:rsidR="00C716CB" w:rsidRPr="0077478E" w:rsidRDefault="00C716CB" w:rsidP="00482BD0">
      <w:pPr>
        <w:autoSpaceDE w:val="0"/>
        <w:autoSpaceDN w:val="0"/>
        <w:adjustRightInd w:val="0"/>
        <w:spacing w:after="160" w:line="259" w:lineRule="auto"/>
        <w:jc w:val="both"/>
        <w:rPr>
          <w:rFonts w:ascii="Verdana" w:eastAsiaTheme="minorEastAsia" w:hAnsi="Verdana" w:cstheme="minorHAnsi"/>
          <w:i/>
          <w:iCs/>
          <w:sz w:val="20"/>
          <w:szCs w:val="20"/>
          <w:lang w:val="pl"/>
        </w:rPr>
      </w:pPr>
      <w:r w:rsidRPr="0077478E">
        <w:rPr>
          <w:rFonts w:ascii="Verdana" w:eastAsiaTheme="minorEastAsia" w:hAnsi="Verdana" w:cstheme="minorHAnsi"/>
          <w:i/>
          <w:iCs/>
          <w:sz w:val="20"/>
          <w:szCs w:val="20"/>
          <w:lang w:val="pl"/>
        </w:rPr>
        <w:lastRenderedPageBreak/>
        <w:t>(Wstawić poniższe w zależności od okoliczności FA)</w:t>
      </w:r>
    </w:p>
    <w:p w14:paraId="615FCC9D" w14:textId="77777777" w:rsidR="00C716CB" w:rsidRPr="00D862C0" w:rsidRDefault="00C716CB" w:rsidP="00482BD0">
      <w:pPr>
        <w:autoSpaceDE w:val="0"/>
        <w:autoSpaceDN w:val="0"/>
        <w:adjustRightInd w:val="0"/>
        <w:spacing w:after="160" w:line="259" w:lineRule="auto"/>
        <w:jc w:val="both"/>
        <w:rPr>
          <w:rFonts w:ascii="Verdana" w:eastAsiaTheme="minorEastAsia" w:hAnsi="Verdana" w:cstheme="minorHAnsi"/>
          <w:sz w:val="20"/>
          <w:szCs w:val="20"/>
          <w:u w:val="single"/>
          <w:lang w:val="pl"/>
        </w:rPr>
      </w:pPr>
      <w:r w:rsidRPr="00D862C0">
        <w:rPr>
          <w:rFonts w:ascii="Verdana" w:eastAsiaTheme="minorEastAsia" w:hAnsi="Verdana" w:cstheme="minorHAnsi"/>
          <w:sz w:val="20"/>
          <w:szCs w:val="20"/>
          <w:u w:val="single"/>
          <w:lang w:val="pl"/>
        </w:rPr>
        <w:t>Przegląd i konserwacja</w:t>
      </w:r>
    </w:p>
    <w:p w14:paraId="333989C3" w14:textId="704B1FBC" w:rsidR="00C716CB" w:rsidRPr="00D862C0" w:rsidRDefault="00C716CB" w:rsidP="00FB0F1D">
      <w:pPr>
        <w:numPr>
          <w:ilvl w:val="0"/>
          <w:numId w:val="95"/>
        </w:numPr>
        <w:suppressAutoHyphens/>
        <w:spacing w:after="160" w:line="259" w:lineRule="auto"/>
        <w:contextualSpacing/>
        <w:jc w:val="both"/>
        <w:rPr>
          <w:rFonts w:ascii="Verdana" w:hAnsi="Verdana" w:cs="Arial"/>
          <w:sz w:val="20"/>
          <w:szCs w:val="20"/>
          <w:lang w:eastAsia="ar-SA"/>
        </w:rPr>
      </w:pPr>
      <w:r w:rsidRPr="00D862C0">
        <w:rPr>
          <w:rFonts w:ascii="Verdana" w:hAnsi="Verdana" w:cs="Arial"/>
          <w:sz w:val="20"/>
          <w:szCs w:val="20"/>
          <w:lang w:eastAsia="ar-SA"/>
        </w:rPr>
        <w:t>Przegląd i konserwacja serwera i sprzętu komputerowego jest dokonywana przez informatyka obsługującego system IT (dostawca usług), okresowo i ad hoc w</w:t>
      </w:r>
      <w:r w:rsidR="004C19C3">
        <w:rPr>
          <w:rFonts w:ascii="Verdana" w:hAnsi="Verdana" w:cs="Arial"/>
          <w:sz w:val="20"/>
          <w:szCs w:val="20"/>
          <w:lang w:eastAsia="ar-SA"/>
        </w:rPr>
        <w:t> </w:t>
      </w:r>
      <w:r w:rsidRPr="00D862C0">
        <w:rPr>
          <w:rFonts w:ascii="Verdana" w:hAnsi="Verdana" w:cs="Arial"/>
          <w:sz w:val="20"/>
          <w:szCs w:val="20"/>
          <w:lang w:eastAsia="ar-SA"/>
        </w:rPr>
        <w:t xml:space="preserve">sytuacjach wystąpienia incydentów mogących mieć wpływ na bezpieczeństwo danych. Konserwacja polega w szczególności na dbaniu o aktualność oprogramowania serwerowego i systemów operacyjnych. Oprogramowanie jest monitorowane na bieżąco. W przypadku stwierdzenia nieprawidłowości, </w:t>
      </w:r>
      <w:bookmarkStart w:id="174" w:name="_Hlk122475368"/>
      <w:r w:rsidRPr="00D862C0">
        <w:rPr>
          <w:rFonts w:ascii="Verdana" w:hAnsi="Verdana" w:cs="Arial"/>
          <w:sz w:val="20"/>
          <w:szCs w:val="20"/>
          <w:lang w:eastAsia="ar-SA"/>
        </w:rPr>
        <w:t>informatyk obsługującego system IT (dostawca usług)</w:t>
      </w:r>
      <w:bookmarkEnd w:id="174"/>
      <w:r w:rsidRPr="00D862C0">
        <w:rPr>
          <w:rFonts w:ascii="Verdana" w:hAnsi="Verdana" w:cs="Arial"/>
          <w:sz w:val="20"/>
          <w:szCs w:val="20"/>
          <w:lang w:eastAsia="ar-SA"/>
        </w:rPr>
        <w:t xml:space="preserve"> usuwa je, wykorzystując dostępne narzędzia.</w:t>
      </w:r>
      <w:bookmarkStart w:id="175" w:name="_Toc448926047"/>
    </w:p>
    <w:p w14:paraId="4166D8CE" w14:textId="77777777" w:rsidR="00C716CB" w:rsidRPr="00D862C0" w:rsidRDefault="00C716CB" w:rsidP="00482BD0">
      <w:pPr>
        <w:suppressAutoHyphens/>
        <w:spacing w:after="160" w:line="259" w:lineRule="auto"/>
        <w:ind w:left="720"/>
        <w:contextualSpacing/>
        <w:jc w:val="both"/>
        <w:rPr>
          <w:rFonts w:ascii="Verdana" w:hAnsi="Verdana" w:cs="Arial"/>
          <w:sz w:val="20"/>
          <w:szCs w:val="20"/>
          <w:lang w:eastAsia="ar-SA"/>
        </w:rPr>
      </w:pPr>
    </w:p>
    <w:p w14:paraId="21981DF2" w14:textId="77777777" w:rsidR="00C716CB" w:rsidRPr="00D862C0" w:rsidRDefault="00C716CB" w:rsidP="00FB0F1D">
      <w:pPr>
        <w:numPr>
          <w:ilvl w:val="0"/>
          <w:numId w:val="95"/>
        </w:numPr>
        <w:suppressAutoHyphens/>
        <w:spacing w:after="160" w:line="259" w:lineRule="auto"/>
        <w:contextualSpacing/>
        <w:jc w:val="both"/>
        <w:rPr>
          <w:rFonts w:ascii="Verdana" w:hAnsi="Verdana" w:cs="Arial"/>
          <w:sz w:val="20"/>
          <w:szCs w:val="20"/>
          <w:lang w:eastAsia="ar-SA"/>
        </w:rPr>
      </w:pPr>
      <w:r w:rsidRPr="00D862C0">
        <w:rPr>
          <w:rFonts w:ascii="Verdana" w:hAnsi="Verdana" w:cs="Arial"/>
          <w:color w:val="000000"/>
          <w:sz w:val="20"/>
          <w:szCs w:val="20"/>
          <w:lang w:eastAsia="ar-SA"/>
        </w:rPr>
        <w:t>Sprawdzanie poprawności działania systemu informatycznego</w:t>
      </w:r>
      <w:bookmarkEnd w:id="175"/>
      <w:r w:rsidRPr="00D862C0">
        <w:rPr>
          <w:rFonts w:ascii="Verdana" w:hAnsi="Verdana" w:cs="Arial"/>
          <w:sz w:val="20"/>
          <w:szCs w:val="20"/>
          <w:lang w:eastAsia="he-IL" w:bidi="he-IL"/>
        </w:rPr>
        <w:t xml:space="preserve"> rozumiane przeprowadza się w szczególności w następujących sytuacjach:</w:t>
      </w:r>
    </w:p>
    <w:p w14:paraId="63C18ED9" w14:textId="77777777" w:rsidR="00C716CB" w:rsidRPr="00D862C0" w:rsidRDefault="00C716CB" w:rsidP="00FB0F1D">
      <w:pPr>
        <w:pStyle w:val="Akapitzlist"/>
        <w:numPr>
          <w:ilvl w:val="0"/>
          <w:numId w:val="151"/>
        </w:numPr>
        <w:suppressAutoHyphens/>
        <w:spacing w:after="160" w:line="259" w:lineRule="auto"/>
        <w:contextualSpacing/>
        <w:jc w:val="both"/>
        <w:rPr>
          <w:rFonts w:ascii="Verdana" w:hAnsi="Verdana" w:cs="Arial"/>
          <w:lang w:eastAsia="he-IL" w:bidi="he-IL"/>
        </w:rPr>
      </w:pPr>
      <w:r w:rsidRPr="00D862C0">
        <w:rPr>
          <w:rFonts w:ascii="Verdana" w:hAnsi="Verdana" w:cs="Arial"/>
          <w:lang w:eastAsia="he-IL" w:bidi="he-IL"/>
        </w:rPr>
        <w:t>aktualizacji oprogramowania serwera,</w:t>
      </w:r>
    </w:p>
    <w:p w14:paraId="1392150B" w14:textId="77777777" w:rsidR="00C716CB" w:rsidRPr="00D862C0" w:rsidRDefault="00C716CB" w:rsidP="00FB0F1D">
      <w:pPr>
        <w:pStyle w:val="Akapitzlist"/>
        <w:numPr>
          <w:ilvl w:val="0"/>
          <w:numId w:val="151"/>
        </w:numPr>
        <w:suppressAutoHyphens/>
        <w:spacing w:after="160" w:line="259" w:lineRule="auto"/>
        <w:contextualSpacing/>
        <w:jc w:val="both"/>
        <w:rPr>
          <w:rFonts w:ascii="Verdana" w:hAnsi="Verdana" w:cs="Arial"/>
          <w:lang w:eastAsia="he-IL" w:bidi="he-IL"/>
        </w:rPr>
      </w:pPr>
      <w:r w:rsidRPr="00D862C0">
        <w:rPr>
          <w:rFonts w:ascii="Verdana" w:hAnsi="Verdana" w:cs="Arial"/>
          <w:lang w:eastAsia="he-IL" w:bidi="he-IL"/>
        </w:rPr>
        <w:t>aktualizacji danego systemu informatycznego,</w:t>
      </w:r>
    </w:p>
    <w:p w14:paraId="663E0449" w14:textId="77777777" w:rsidR="00C716CB" w:rsidRPr="00D862C0" w:rsidRDefault="00C716CB" w:rsidP="00FB0F1D">
      <w:pPr>
        <w:pStyle w:val="Akapitzlist"/>
        <w:numPr>
          <w:ilvl w:val="0"/>
          <w:numId w:val="151"/>
        </w:numPr>
        <w:suppressAutoHyphens/>
        <w:spacing w:after="160" w:line="259" w:lineRule="auto"/>
        <w:contextualSpacing/>
        <w:jc w:val="both"/>
        <w:rPr>
          <w:rFonts w:ascii="Verdana" w:hAnsi="Verdana" w:cs="Arial"/>
          <w:lang w:eastAsia="he-IL" w:bidi="he-IL"/>
        </w:rPr>
      </w:pPr>
      <w:r w:rsidRPr="00D862C0">
        <w:rPr>
          <w:rFonts w:ascii="Verdana" w:hAnsi="Verdana" w:cs="Arial"/>
          <w:lang w:eastAsia="he-IL" w:bidi="he-IL"/>
        </w:rPr>
        <w:t>odtworzenia kopii zapasowej dla danych osobowych i plików systemowych danego systemu.</w:t>
      </w:r>
    </w:p>
    <w:p w14:paraId="67562BEB" w14:textId="77777777" w:rsidR="00482BD0" w:rsidRDefault="00482BD0" w:rsidP="00482BD0">
      <w:pPr>
        <w:autoSpaceDE w:val="0"/>
        <w:autoSpaceDN w:val="0"/>
        <w:adjustRightInd w:val="0"/>
        <w:spacing w:after="160" w:line="259" w:lineRule="auto"/>
        <w:jc w:val="both"/>
        <w:rPr>
          <w:rFonts w:ascii="Verdana" w:eastAsiaTheme="minorEastAsia" w:hAnsi="Verdana" w:cstheme="minorHAnsi"/>
          <w:sz w:val="20"/>
          <w:szCs w:val="20"/>
          <w:u w:val="single"/>
          <w:lang w:val="pl"/>
        </w:rPr>
      </w:pPr>
    </w:p>
    <w:p w14:paraId="743754AF" w14:textId="4889BE4B" w:rsidR="00C716CB" w:rsidRPr="00482BD0" w:rsidRDefault="00C716CB" w:rsidP="00482BD0">
      <w:pPr>
        <w:autoSpaceDE w:val="0"/>
        <w:autoSpaceDN w:val="0"/>
        <w:adjustRightInd w:val="0"/>
        <w:spacing w:after="160" w:line="259" w:lineRule="auto"/>
        <w:jc w:val="both"/>
        <w:rPr>
          <w:rFonts w:ascii="Verdana" w:eastAsiaTheme="minorEastAsia" w:hAnsi="Verdana" w:cstheme="minorHAnsi"/>
          <w:i/>
          <w:iCs/>
          <w:sz w:val="20"/>
          <w:szCs w:val="20"/>
          <w:u w:val="single"/>
          <w:lang w:val="pl"/>
        </w:rPr>
      </w:pPr>
      <w:r w:rsidRPr="00482BD0">
        <w:rPr>
          <w:rFonts w:ascii="Verdana" w:eastAsiaTheme="minorEastAsia" w:hAnsi="Verdana" w:cstheme="minorHAnsi"/>
          <w:sz w:val="20"/>
          <w:szCs w:val="20"/>
          <w:u w:val="single"/>
          <w:lang w:val="pl"/>
        </w:rPr>
        <w:t xml:space="preserve">Zabezpieczenie systemu informatycznego </w:t>
      </w:r>
      <w:r w:rsidRPr="00482BD0">
        <w:rPr>
          <w:rFonts w:ascii="Verdana" w:eastAsiaTheme="minorEastAsia" w:hAnsi="Verdana" w:cstheme="minorHAnsi"/>
          <w:i/>
          <w:iCs/>
          <w:sz w:val="20"/>
          <w:szCs w:val="20"/>
          <w:u w:val="single"/>
          <w:lang w:val="pl"/>
        </w:rPr>
        <w:t>(Sprawdzić, czy dotyczy to okoliczności FA)</w:t>
      </w:r>
    </w:p>
    <w:p w14:paraId="09B8BA8F" w14:textId="77777777" w:rsidR="00C716CB" w:rsidRPr="00D862C0" w:rsidRDefault="00C716CB" w:rsidP="00FB0F1D">
      <w:pPr>
        <w:numPr>
          <w:ilvl w:val="0"/>
          <w:numId w:val="96"/>
        </w:numPr>
        <w:suppressAutoHyphens/>
        <w:spacing w:after="160" w:line="259" w:lineRule="auto"/>
        <w:ind w:left="714" w:hanging="357"/>
        <w:jc w:val="both"/>
        <w:rPr>
          <w:rFonts w:ascii="Verdana" w:hAnsi="Verdana" w:cs="Arial"/>
          <w:color w:val="000000"/>
          <w:sz w:val="20"/>
          <w:szCs w:val="20"/>
          <w:lang w:eastAsia="ar-SA"/>
        </w:rPr>
      </w:pPr>
      <w:r w:rsidRPr="00D862C0">
        <w:rPr>
          <w:rFonts w:ascii="Verdana" w:hAnsi="Verdana" w:cs="Arial"/>
          <w:color w:val="000000"/>
          <w:sz w:val="20"/>
          <w:szCs w:val="20"/>
          <w:lang w:eastAsia="ar-SA"/>
        </w:rPr>
        <w:t xml:space="preserve">Czynności związane z zabezpieczeniem systemu informatycznego przed działalnością szkodliwego oprogramowania wykonuje </w:t>
      </w:r>
      <w:r w:rsidRPr="00D862C0">
        <w:rPr>
          <w:rFonts w:ascii="Verdana" w:hAnsi="Verdana" w:cs="Arial"/>
          <w:sz w:val="20"/>
          <w:szCs w:val="20"/>
          <w:lang w:eastAsia="ar-SA"/>
        </w:rPr>
        <w:t>informatyk obsługującego system IT (dostawca usług)</w:t>
      </w:r>
      <w:r w:rsidRPr="00D862C0">
        <w:rPr>
          <w:rFonts w:ascii="Verdana" w:hAnsi="Verdana" w:cs="Arial"/>
          <w:color w:val="000000"/>
          <w:sz w:val="20"/>
          <w:szCs w:val="20"/>
          <w:lang w:eastAsia="ar-SA"/>
        </w:rPr>
        <w:t>.</w:t>
      </w:r>
    </w:p>
    <w:p w14:paraId="0ED9B287" w14:textId="77777777" w:rsidR="00C716CB" w:rsidRPr="00D862C0" w:rsidRDefault="00C716CB" w:rsidP="00FB0F1D">
      <w:pPr>
        <w:numPr>
          <w:ilvl w:val="0"/>
          <w:numId w:val="96"/>
        </w:numPr>
        <w:suppressAutoHyphens/>
        <w:spacing w:after="160" w:line="259" w:lineRule="auto"/>
        <w:ind w:left="714" w:hanging="357"/>
        <w:jc w:val="both"/>
        <w:rPr>
          <w:rFonts w:ascii="Verdana" w:hAnsi="Verdana" w:cs="Arial"/>
          <w:color w:val="000000"/>
          <w:sz w:val="20"/>
          <w:szCs w:val="20"/>
          <w:lang w:eastAsia="ar-SA"/>
        </w:rPr>
      </w:pPr>
      <w:r w:rsidRPr="00D862C0">
        <w:rPr>
          <w:rFonts w:ascii="Verdana" w:hAnsi="Verdana" w:cs="Arial"/>
          <w:color w:val="000000"/>
          <w:sz w:val="20"/>
          <w:szCs w:val="20"/>
          <w:lang w:eastAsia="ar-SA"/>
        </w:rPr>
        <w:t xml:space="preserve">W celu zabezpieczenia zasobów informatycznych FA wykorzystywane jest i na bieżąco aktualizowane, oprogramowanie </w:t>
      </w:r>
      <w:r w:rsidRPr="00D862C0">
        <w:rPr>
          <w:rFonts w:ascii="Verdana" w:hAnsi="Verdana" w:cs="Arial"/>
          <w:sz w:val="20"/>
          <w:szCs w:val="20"/>
          <w:lang w:eastAsia="ar-SA"/>
        </w:rPr>
        <w:t>antywirusowe lub antyspamowe.</w:t>
      </w:r>
      <w:r w:rsidRPr="00D862C0">
        <w:rPr>
          <w:rFonts w:ascii="Verdana" w:hAnsi="Verdana" w:cs="Arial"/>
          <w:color w:val="000000"/>
          <w:sz w:val="20"/>
          <w:szCs w:val="20"/>
          <w:lang w:eastAsia="ar-SA"/>
        </w:rPr>
        <w:t xml:space="preserve"> Oprócz systemu antywirusowego stosowany jest również firewall (zapory sieciowe).</w:t>
      </w:r>
    </w:p>
    <w:p w14:paraId="50A2AFD2" w14:textId="77777777" w:rsidR="00C716CB" w:rsidRPr="00482BD0" w:rsidRDefault="00C716CB" w:rsidP="00482BD0">
      <w:pPr>
        <w:keepNext/>
        <w:keepLines/>
        <w:spacing w:after="160" w:line="259" w:lineRule="auto"/>
        <w:outlineLvl w:val="1"/>
        <w:rPr>
          <w:rFonts w:ascii="Verdana" w:eastAsiaTheme="majorEastAsia" w:hAnsi="Verdana" w:cstheme="majorBidi"/>
          <w:color w:val="2F5496" w:themeColor="accent1" w:themeShade="BF"/>
          <w:sz w:val="20"/>
          <w:szCs w:val="20"/>
          <w:u w:val="single"/>
          <w:lang w:val="fr-BE" w:eastAsia="en-US"/>
        </w:rPr>
      </w:pPr>
    </w:p>
    <w:p w14:paraId="0BDE224D" w14:textId="65039850" w:rsidR="00C716CB" w:rsidRPr="00482BD0" w:rsidRDefault="00C716CB" w:rsidP="00482BD0">
      <w:pPr>
        <w:spacing w:after="160" w:line="259" w:lineRule="auto"/>
        <w:jc w:val="both"/>
        <w:rPr>
          <w:rFonts w:ascii="Verdana" w:eastAsiaTheme="minorHAnsi" w:hAnsi="Verdana" w:cstheme="minorBidi"/>
          <w:sz w:val="20"/>
          <w:szCs w:val="20"/>
          <w:u w:val="single"/>
          <w:lang w:val="fr-BE" w:eastAsia="en-US"/>
        </w:rPr>
      </w:pPr>
      <w:r w:rsidRPr="00482BD0">
        <w:rPr>
          <w:rFonts w:ascii="Verdana" w:eastAsiaTheme="minorHAnsi" w:hAnsi="Verdana" w:cstheme="minorBidi"/>
          <w:sz w:val="20"/>
          <w:szCs w:val="20"/>
          <w:u w:val="single"/>
          <w:lang w:val="fr-BE" w:eastAsia="en-US"/>
        </w:rPr>
        <w:t>Wdrożenie systemów informatycznych i aplikacji</w:t>
      </w:r>
    </w:p>
    <w:p w14:paraId="63D68D42" w14:textId="044DD75C"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Wdrożenie i uruchomienie systemów jest przeprowadzne przez odpowiednie osoby, w celu zmjniejszenia</w:t>
      </w:r>
      <w:r w:rsidR="00643E9A" w:rsidRPr="00482BD0">
        <w:rPr>
          <w:rFonts w:ascii="Verdana" w:eastAsiaTheme="minorHAnsi" w:hAnsi="Verdana" w:cstheme="minorBidi"/>
          <w:sz w:val="20"/>
          <w:szCs w:val="20"/>
          <w:lang w:val="fr-BE" w:eastAsia="en-US"/>
        </w:rPr>
        <w:t xml:space="preserve"> </w:t>
      </w:r>
      <w:r w:rsidRPr="00482BD0">
        <w:rPr>
          <w:rFonts w:ascii="Verdana" w:eastAsiaTheme="minorHAnsi" w:hAnsi="Verdana" w:cstheme="minorBidi"/>
          <w:sz w:val="20"/>
          <w:szCs w:val="20"/>
          <w:lang w:val="fr-BE" w:eastAsia="en-US"/>
        </w:rPr>
        <w:t xml:space="preserve">zmniejszenia ryzyka nieprawidłowego ich działania i przeszkolenia osób korzystających z tych systemów. </w:t>
      </w:r>
    </w:p>
    <w:p w14:paraId="38F5FA0A" w14:textId="77777777" w:rsidR="00C716CB"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W razie potrzeby wdrożenie systemów zostanie najpierw przetestowane, a następnie zatwierdzone przez właściciela FA -biegłego rewidenta biorąc pod uwagę bezpieczeństwo (dostęp do danych, przetwarzanie danych, dostępność itp.).</w:t>
      </w:r>
    </w:p>
    <w:p w14:paraId="6353049E" w14:textId="77777777" w:rsidR="0077478E" w:rsidRPr="00482BD0" w:rsidRDefault="0077478E" w:rsidP="00482BD0">
      <w:pPr>
        <w:spacing w:after="160" w:line="259" w:lineRule="auto"/>
        <w:jc w:val="both"/>
        <w:rPr>
          <w:rFonts w:ascii="Verdana" w:eastAsiaTheme="minorHAnsi" w:hAnsi="Verdana" w:cstheme="minorBidi"/>
          <w:sz w:val="20"/>
          <w:szCs w:val="20"/>
          <w:lang w:val="fr-BE" w:eastAsia="en-US"/>
        </w:rPr>
      </w:pPr>
    </w:p>
    <w:p w14:paraId="4F861C09" w14:textId="77777777" w:rsidR="00C716CB" w:rsidRPr="0077478E" w:rsidRDefault="00C716CB" w:rsidP="00482BD0">
      <w:pPr>
        <w:autoSpaceDE w:val="0"/>
        <w:autoSpaceDN w:val="0"/>
        <w:adjustRightInd w:val="0"/>
        <w:spacing w:after="160" w:line="259" w:lineRule="auto"/>
        <w:jc w:val="both"/>
        <w:rPr>
          <w:rFonts w:ascii="Verdana" w:eastAsiaTheme="minorEastAsia" w:hAnsi="Verdana" w:cstheme="minorHAnsi"/>
          <w:sz w:val="20"/>
          <w:szCs w:val="20"/>
          <w:u w:val="single"/>
          <w:lang w:val="pl"/>
        </w:rPr>
      </w:pPr>
      <w:r w:rsidRPr="0077478E">
        <w:rPr>
          <w:rFonts w:ascii="Verdana" w:eastAsiaTheme="minorEastAsia" w:hAnsi="Verdana" w:cstheme="minorHAnsi"/>
          <w:sz w:val="20"/>
          <w:szCs w:val="20"/>
          <w:u w:val="single"/>
          <w:lang w:val="pl"/>
        </w:rPr>
        <w:t>Aktualizacja oprogramowania i aplikacji</w:t>
      </w:r>
    </w:p>
    <w:p w14:paraId="66EE6D45" w14:textId="77777777" w:rsidR="00C716CB" w:rsidRPr="0077478E" w:rsidRDefault="00C716CB" w:rsidP="00482BD0">
      <w:pPr>
        <w:autoSpaceDE w:val="0"/>
        <w:autoSpaceDN w:val="0"/>
        <w:adjustRightInd w:val="0"/>
        <w:spacing w:after="160" w:line="259" w:lineRule="auto"/>
        <w:jc w:val="both"/>
        <w:rPr>
          <w:rFonts w:ascii="Verdana" w:eastAsiaTheme="minorEastAsia" w:hAnsi="Verdana" w:cstheme="minorHAnsi"/>
          <w:sz w:val="20"/>
          <w:szCs w:val="20"/>
          <w:lang w:val="pl"/>
        </w:rPr>
      </w:pPr>
      <w:r w:rsidRPr="0077478E">
        <w:rPr>
          <w:rFonts w:ascii="Verdana" w:eastAsiaTheme="minorEastAsia" w:hAnsi="Verdana" w:cstheme="minorHAnsi"/>
          <w:sz w:val="20"/>
          <w:szCs w:val="20"/>
          <w:lang w:val="pl"/>
        </w:rPr>
        <w:t>Właściciel FA – biegły rewident sprawdza, czy na bieżąco są aktualizowane: oprogramowanie, aplikacje i inne systemy w wyniku zmian standardów zawodowych, przepisów prawa i innych regulacji.</w:t>
      </w:r>
    </w:p>
    <w:p w14:paraId="27BD6B5B" w14:textId="77777777" w:rsidR="0077478E" w:rsidRPr="00482BD0" w:rsidRDefault="0077478E" w:rsidP="00482BD0">
      <w:pPr>
        <w:autoSpaceDE w:val="0"/>
        <w:autoSpaceDN w:val="0"/>
        <w:adjustRightInd w:val="0"/>
        <w:spacing w:after="160" w:line="259" w:lineRule="auto"/>
        <w:jc w:val="both"/>
        <w:rPr>
          <w:rFonts w:ascii="Verdana" w:eastAsiaTheme="minorEastAsia" w:hAnsi="Verdana" w:cstheme="minorHAnsi"/>
          <w:i/>
          <w:iCs/>
          <w:sz w:val="20"/>
          <w:szCs w:val="20"/>
          <w:u w:val="single"/>
          <w:lang w:val="pl"/>
        </w:rPr>
      </w:pPr>
    </w:p>
    <w:p w14:paraId="3C31EDF0" w14:textId="77777777" w:rsidR="00D862C0" w:rsidRDefault="00D862C0">
      <w:pPr>
        <w:rPr>
          <w:rFonts w:ascii="Verdana" w:eastAsiaTheme="minorEastAsia" w:hAnsi="Verdana" w:cstheme="minorHAnsi"/>
          <w:sz w:val="20"/>
          <w:szCs w:val="20"/>
          <w:u w:val="single"/>
          <w:lang w:val="pl"/>
        </w:rPr>
      </w:pPr>
      <w:r>
        <w:rPr>
          <w:rFonts w:ascii="Verdana" w:eastAsiaTheme="minorEastAsia" w:hAnsi="Verdana" w:cstheme="minorHAnsi"/>
          <w:sz w:val="20"/>
          <w:szCs w:val="20"/>
          <w:u w:val="single"/>
          <w:lang w:val="pl"/>
        </w:rPr>
        <w:br w:type="page"/>
      </w:r>
    </w:p>
    <w:p w14:paraId="63E2CE66" w14:textId="2CD32B54" w:rsidR="00C716CB" w:rsidRPr="0077478E" w:rsidRDefault="00C716CB" w:rsidP="00482BD0">
      <w:pPr>
        <w:autoSpaceDE w:val="0"/>
        <w:autoSpaceDN w:val="0"/>
        <w:adjustRightInd w:val="0"/>
        <w:spacing w:after="160" w:line="259" w:lineRule="auto"/>
        <w:jc w:val="both"/>
        <w:rPr>
          <w:rFonts w:ascii="Verdana" w:eastAsiaTheme="minorEastAsia" w:hAnsi="Verdana" w:cstheme="minorHAnsi"/>
          <w:b/>
          <w:bCs/>
          <w:sz w:val="20"/>
          <w:szCs w:val="20"/>
          <w:u w:val="single"/>
          <w:lang w:val="pl"/>
        </w:rPr>
      </w:pPr>
      <w:r w:rsidRPr="0077478E">
        <w:rPr>
          <w:rFonts w:ascii="Verdana" w:eastAsiaTheme="minorEastAsia" w:hAnsi="Verdana" w:cstheme="minorHAnsi"/>
          <w:sz w:val="20"/>
          <w:szCs w:val="20"/>
          <w:u w:val="single"/>
          <w:lang w:val="pl"/>
        </w:rPr>
        <w:lastRenderedPageBreak/>
        <w:t>Archiwizacja</w:t>
      </w:r>
      <w:r w:rsidRPr="0077478E">
        <w:rPr>
          <w:rFonts w:ascii="Verdana" w:eastAsiaTheme="minorEastAsia" w:hAnsi="Verdana" w:cstheme="minorHAnsi"/>
          <w:b/>
          <w:bCs/>
          <w:sz w:val="20"/>
          <w:szCs w:val="20"/>
          <w:u w:val="single"/>
          <w:lang w:val="pl"/>
        </w:rPr>
        <w:t xml:space="preserve"> </w:t>
      </w:r>
      <w:r w:rsidRPr="0077478E">
        <w:rPr>
          <w:rFonts w:ascii="Verdana" w:eastAsiaTheme="minorEastAsia" w:hAnsi="Verdana" w:cstheme="minorHAnsi"/>
          <w:sz w:val="20"/>
          <w:szCs w:val="20"/>
          <w:u w:val="single"/>
          <w:lang w:val="pl"/>
        </w:rPr>
        <w:t>danych</w:t>
      </w:r>
    </w:p>
    <w:p w14:paraId="0F151332" w14:textId="77777777" w:rsidR="00C716CB" w:rsidRPr="0077478E" w:rsidRDefault="00C716CB" w:rsidP="00FB0F1D">
      <w:pPr>
        <w:numPr>
          <w:ilvl w:val="0"/>
          <w:numId w:val="97"/>
        </w:numPr>
        <w:autoSpaceDE w:val="0"/>
        <w:adjustRightInd w:val="0"/>
        <w:spacing w:after="160" w:line="259" w:lineRule="auto"/>
        <w:jc w:val="both"/>
        <w:rPr>
          <w:rFonts w:ascii="Verdana" w:eastAsiaTheme="minorHAnsi" w:hAnsi="Verdana" w:cstheme="minorHAnsi"/>
          <w:color w:val="000000"/>
          <w:sz w:val="20"/>
          <w:szCs w:val="20"/>
          <w:lang w:eastAsia="en-US"/>
        </w:rPr>
      </w:pPr>
      <w:r w:rsidRPr="0077478E">
        <w:rPr>
          <w:rFonts w:ascii="Verdana" w:eastAsiaTheme="minorHAnsi" w:hAnsi="Verdana" w:cstheme="minorBidi"/>
          <w:color w:val="000000"/>
          <w:sz w:val="20"/>
          <w:szCs w:val="20"/>
          <w:lang w:eastAsia="en-US"/>
        </w:rPr>
        <w:t>Kopia bezpieczeństwa kompletnego systemu (</w:t>
      </w:r>
      <w:r w:rsidRPr="0077478E">
        <w:rPr>
          <w:rFonts w:ascii="Verdana" w:eastAsiaTheme="minorHAnsi" w:hAnsi="Verdana" w:cstheme="minorHAnsi"/>
          <w:color w:val="000000"/>
          <w:sz w:val="20"/>
          <w:szCs w:val="20"/>
          <w:lang w:eastAsia="en-US"/>
        </w:rPr>
        <w:t>bazy danych, aplikacji i systemów sieciowych) przechowywane są w pomieszczeniu innym niż serwer, zabezpieczonym przed niepowołanym dostępem.</w:t>
      </w:r>
    </w:p>
    <w:p w14:paraId="368E2D79" w14:textId="24F23A03" w:rsidR="00C716CB" w:rsidRPr="0077478E" w:rsidRDefault="00C716CB" w:rsidP="00FB0F1D">
      <w:pPr>
        <w:numPr>
          <w:ilvl w:val="0"/>
          <w:numId w:val="97"/>
        </w:numPr>
        <w:autoSpaceDE w:val="0"/>
        <w:adjustRightInd w:val="0"/>
        <w:spacing w:after="160" w:line="259" w:lineRule="auto"/>
        <w:jc w:val="both"/>
        <w:rPr>
          <w:rFonts w:ascii="Verdana" w:eastAsiaTheme="minorHAnsi" w:hAnsi="Verdana" w:cstheme="minorHAnsi"/>
          <w:color w:val="000000"/>
          <w:sz w:val="20"/>
          <w:szCs w:val="20"/>
          <w:lang w:eastAsia="en-US"/>
        </w:rPr>
      </w:pPr>
      <w:r w:rsidRPr="0077478E">
        <w:rPr>
          <w:rFonts w:ascii="Verdana" w:eastAsiaTheme="minorHAnsi" w:hAnsi="Verdana" w:cstheme="minorHAnsi"/>
          <w:color w:val="000000"/>
          <w:sz w:val="20"/>
          <w:szCs w:val="20"/>
          <w:lang w:eastAsia="en-US"/>
        </w:rPr>
        <w:t>Kopie</w:t>
      </w:r>
      <w:r w:rsidR="00643E9A" w:rsidRPr="0077478E">
        <w:rPr>
          <w:rFonts w:ascii="Verdana" w:eastAsiaTheme="minorHAnsi" w:hAnsi="Verdana" w:cstheme="minorHAnsi"/>
          <w:color w:val="000000"/>
          <w:sz w:val="20"/>
          <w:szCs w:val="20"/>
          <w:lang w:eastAsia="en-US"/>
        </w:rPr>
        <w:t xml:space="preserve"> </w:t>
      </w:r>
      <w:r w:rsidRPr="0077478E">
        <w:rPr>
          <w:rFonts w:ascii="Verdana" w:eastAsiaTheme="minorHAnsi" w:hAnsi="Verdana" w:cstheme="minorHAnsi"/>
          <w:color w:val="000000"/>
          <w:sz w:val="20"/>
          <w:szCs w:val="20"/>
          <w:lang w:eastAsia="en-US"/>
        </w:rPr>
        <w:t xml:space="preserve">bezpieczeństwa </w:t>
      </w:r>
      <w:proofErr w:type="spellStart"/>
      <w:r w:rsidRPr="0077478E">
        <w:rPr>
          <w:rFonts w:ascii="Verdana" w:eastAsiaTheme="minorHAnsi" w:hAnsi="Verdana" w:cstheme="minorHAnsi"/>
          <w:color w:val="000000"/>
          <w:sz w:val="20"/>
          <w:szCs w:val="20"/>
          <w:lang w:eastAsia="en-US"/>
        </w:rPr>
        <w:t>pełnosystemowe</w:t>
      </w:r>
      <w:proofErr w:type="spellEnd"/>
      <w:r w:rsidRPr="0077478E">
        <w:rPr>
          <w:rFonts w:ascii="Verdana" w:eastAsiaTheme="minorHAnsi" w:hAnsi="Verdana" w:cstheme="minorHAnsi"/>
          <w:color w:val="000000"/>
          <w:sz w:val="20"/>
          <w:szCs w:val="20"/>
          <w:lang w:eastAsia="en-US"/>
        </w:rPr>
        <w:t xml:space="preserve"> są wykonywane co tydzień, backupy danych każdego dnia roboczego na serwerze i na dysku zewnętrznym.</w:t>
      </w:r>
    </w:p>
    <w:p w14:paraId="0773394D" w14:textId="77777777" w:rsidR="00C716CB" w:rsidRPr="0077478E" w:rsidRDefault="00C716CB" w:rsidP="00D862C0">
      <w:pPr>
        <w:autoSpaceDE w:val="0"/>
        <w:autoSpaceDN w:val="0"/>
        <w:adjustRightInd w:val="0"/>
        <w:spacing w:after="160" w:line="259" w:lineRule="auto"/>
        <w:jc w:val="both"/>
        <w:rPr>
          <w:rFonts w:ascii="Verdana" w:eastAsiaTheme="minorEastAsia" w:hAnsi="Verdana" w:cstheme="minorHAnsi"/>
          <w:sz w:val="20"/>
          <w:szCs w:val="20"/>
          <w:lang w:val="pl"/>
        </w:rPr>
      </w:pPr>
      <w:r w:rsidRPr="0077478E">
        <w:rPr>
          <w:rFonts w:ascii="Verdana" w:eastAsiaTheme="minorEastAsia" w:hAnsi="Verdana" w:cstheme="minorHAnsi"/>
          <w:sz w:val="20"/>
          <w:szCs w:val="20"/>
          <w:lang w:val="pl"/>
        </w:rPr>
        <w:t xml:space="preserve">(Opisać w jaki sposób jest archiwizowany system informatyczny w FA, jak często i jak jest zabezpieczany) </w:t>
      </w:r>
    </w:p>
    <w:p w14:paraId="77CA877F" w14:textId="77777777" w:rsidR="00482BD0" w:rsidRDefault="00482BD0" w:rsidP="00482BD0">
      <w:pPr>
        <w:autoSpaceDE w:val="0"/>
        <w:autoSpaceDN w:val="0"/>
        <w:adjustRightInd w:val="0"/>
        <w:spacing w:after="160" w:line="259" w:lineRule="auto"/>
        <w:jc w:val="both"/>
        <w:rPr>
          <w:rFonts w:ascii="Verdana" w:eastAsiaTheme="minorEastAsia" w:hAnsi="Verdana" w:cstheme="minorHAnsi"/>
          <w:sz w:val="20"/>
          <w:szCs w:val="20"/>
          <w:u w:val="single"/>
          <w:lang w:val="pl"/>
        </w:rPr>
      </w:pPr>
    </w:p>
    <w:p w14:paraId="6A69F73E" w14:textId="6FDFCD0E" w:rsidR="00C716CB" w:rsidRPr="00482BD0" w:rsidRDefault="00C716CB" w:rsidP="00482BD0">
      <w:pPr>
        <w:autoSpaceDE w:val="0"/>
        <w:autoSpaceDN w:val="0"/>
        <w:adjustRightInd w:val="0"/>
        <w:spacing w:after="160" w:line="259" w:lineRule="auto"/>
        <w:jc w:val="both"/>
        <w:rPr>
          <w:rFonts w:ascii="Verdana" w:eastAsiaTheme="minorEastAsia" w:hAnsi="Verdana" w:cstheme="minorHAnsi"/>
          <w:sz w:val="20"/>
          <w:szCs w:val="20"/>
          <w:u w:val="single"/>
          <w:lang w:val="pl"/>
        </w:rPr>
      </w:pPr>
      <w:r w:rsidRPr="00482BD0">
        <w:rPr>
          <w:rFonts w:ascii="Verdana" w:eastAsiaTheme="minorEastAsia" w:hAnsi="Verdana" w:cstheme="minorHAnsi"/>
          <w:sz w:val="20"/>
          <w:szCs w:val="20"/>
          <w:u w:val="single"/>
          <w:lang w:val="pl"/>
        </w:rPr>
        <w:t>Korzystania z poczty elektronicznej</w:t>
      </w:r>
    </w:p>
    <w:p w14:paraId="7E3EEF2B" w14:textId="77777777" w:rsidR="00C716CB" w:rsidRPr="00482BD0" w:rsidRDefault="00C716CB" w:rsidP="00482BD0">
      <w:pPr>
        <w:autoSpaceDE w:val="0"/>
        <w:autoSpaceDN w:val="0"/>
        <w:adjustRightInd w:val="0"/>
        <w:spacing w:after="160" w:line="259" w:lineRule="auto"/>
        <w:jc w:val="both"/>
        <w:rPr>
          <w:rFonts w:ascii="Verdana" w:eastAsiaTheme="minorEastAsia" w:hAnsi="Verdana" w:cstheme="minorHAnsi"/>
          <w:sz w:val="20"/>
          <w:szCs w:val="20"/>
          <w:u w:val="single"/>
        </w:rPr>
      </w:pPr>
      <w:r w:rsidRPr="00482BD0">
        <w:rPr>
          <w:rFonts w:ascii="Verdana" w:eastAsiaTheme="minorEastAsia" w:hAnsi="Verdana" w:cstheme="minorHAnsi"/>
          <w:sz w:val="20"/>
          <w:szCs w:val="20"/>
          <w:lang w:val="pl"/>
        </w:rPr>
        <w:t xml:space="preserve">Zabronione jest </w:t>
      </w:r>
      <w:r w:rsidRPr="00482BD0">
        <w:rPr>
          <w:rFonts w:ascii="Verdana" w:eastAsiaTheme="minorEastAsia" w:hAnsi="Verdana" w:cstheme="minorHAnsi"/>
          <w:sz w:val="20"/>
          <w:szCs w:val="20"/>
        </w:rPr>
        <w:t>korzystanie z prywatnych kont mailowych do celów związanych z pracą.</w:t>
      </w:r>
    </w:p>
    <w:p w14:paraId="4F6A492B" w14:textId="77777777" w:rsidR="00C716CB" w:rsidRPr="00482BD0" w:rsidRDefault="00C716CB" w:rsidP="00FB0F1D">
      <w:pPr>
        <w:numPr>
          <w:ilvl w:val="0"/>
          <w:numId w:val="152"/>
        </w:numPr>
        <w:autoSpaceDE w:val="0"/>
        <w:autoSpaceDN w:val="0"/>
        <w:adjustRightInd w:val="0"/>
        <w:spacing w:after="160" w:line="259" w:lineRule="auto"/>
        <w:jc w:val="both"/>
        <w:rPr>
          <w:rFonts w:ascii="Verdana" w:eastAsiaTheme="minorEastAsia" w:hAnsi="Verdana" w:cstheme="minorHAnsi"/>
          <w:sz w:val="20"/>
          <w:szCs w:val="20"/>
          <w:lang w:val="pl"/>
        </w:rPr>
      </w:pPr>
      <w:r w:rsidRPr="00482BD0">
        <w:rPr>
          <w:rFonts w:ascii="Verdana" w:eastAsiaTheme="minorEastAsia" w:hAnsi="Verdana" w:cstheme="minorHAnsi"/>
          <w:sz w:val="20"/>
          <w:szCs w:val="20"/>
        </w:rPr>
        <w:t xml:space="preserve">Wymaga się od właściciela FA – biegłego rewidenta </w:t>
      </w:r>
      <w:r w:rsidRPr="00482BD0">
        <w:rPr>
          <w:rFonts w:ascii="Verdana" w:eastAsiaTheme="minorEastAsia" w:hAnsi="Verdana" w:cstheme="minorHAnsi"/>
          <w:i/>
          <w:iCs/>
          <w:sz w:val="20"/>
          <w:szCs w:val="20"/>
        </w:rPr>
        <w:t>(wstawić, jeżeli dotyczy okoliczności FA „p</w:t>
      </w:r>
      <w:r w:rsidRPr="00482BD0">
        <w:rPr>
          <w:rFonts w:ascii="Verdana" w:hAnsi="Verdana" w:cs="Arial"/>
          <w:i/>
          <w:iCs/>
          <w:sz w:val="20"/>
          <w:szCs w:val="20"/>
        </w:rPr>
        <w:t>ersonelu, pracowników, członków wykonujących zlecenie”)</w:t>
      </w:r>
      <w:r w:rsidRPr="00482BD0">
        <w:rPr>
          <w:rFonts w:ascii="Verdana" w:hAnsi="Verdana" w:cs="Arial"/>
          <w:sz w:val="20"/>
          <w:szCs w:val="20"/>
        </w:rPr>
        <w:t xml:space="preserve"> </w:t>
      </w:r>
      <w:r w:rsidRPr="00482BD0">
        <w:rPr>
          <w:rFonts w:ascii="Verdana" w:eastAsiaTheme="minorEastAsia" w:hAnsi="Verdana" w:cstheme="minorHAnsi"/>
          <w:sz w:val="20"/>
          <w:szCs w:val="20"/>
        </w:rPr>
        <w:t>regularnego sprawdzania poczty elektronicznej i porządkowania oraz odpowiedniego</w:t>
      </w:r>
      <w:r w:rsidRPr="00482BD0">
        <w:rPr>
          <w:rFonts w:ascii="Verdana" w:eastAsiaTheme="minorEastAsia" w:hAnsi="Verdana" w:cstheme="minorHAnsi"/>
          <w:sz w:val="20"/>
          <w:szCs w:val="20"/>
          <w:lang w:val="pl"/>
        </w:rPr>
        <w:t xml:space="preserve"> archiwizowania poczty elektronicznej.</w:t>
      </w:r>
    </w:p>
    <w:p w14:paraId="3B85DCE6" w14:textId="54EBF0BB" w:rsidR="00C716CB" w:rsidRPr="00482BD0" w:rsidRDefault="00C716CB" w:rsidP="00FB0F1D">
      <w:pPr>
        <w:numPr>
          <w:ilvl w:val="0"/>
          <w:numId w:val="152"/>
        </w:numPr>
        <w:autoSpaceDE w:val="0"/>
        <w:autoSpaceDN w:val="0"/>
        <w:adjustRightInd w:val="0"/>
        <w:spacing w:after="160" w:line="259" w:lineRule="auto"/>
        <w:jc w:val="both"/>
        <w:rPr>
          <w:rFonts w:ascii="Verdana" w:eastAsiaTheme="minorEastAsia" w:hAnsi="Verdana" w:cstheme="minorHAnsi"/>
          <w:sz w:val="20"/>
          <w:szCs w:val="20"/>
          <w:lang w:val="pl"/>
        </w:rPr>
      </w:pPr>
      <w:r w:rsidRPr="00482BD0">
        <w:rPr>
          <w:rFonts w:ascii="Verdana" w:eastAsiaTheme="minorEastAsia" w:hAnsi="Verdana" w:cstheme="minorHAnsi"/>
          <w:sz w:val="20"/>
          <w:szCs w:val="20"/>
          <w:lang w:val="pl"/>
        </w:rPr>
        <w:t>Zachowania w komunikacji wewnętrznej i zewnętrznej standardów profesjonalizmu i</w:t>
      </w:r>
      <w:r w:rsidR="004C19C3">
        <w:rPr>
          <w:rFonts w:ascii="Verdana" w:eastAsiaTheme="minorEastAsia" w:hAnsi="Verdana" w:cstheme="minorHAnsi"/>
          <w:sz w:val="20"/>
          <w:szCs w:val="20"/>
          <w:lang w:val="pl"/>
        </w:rPr>
        <w:t> </w:t>
      </w:r>
      <w:r w:rsidRPr="00482BD0">
        <w:rPr>
          <w:rFonts w:ascii="Verdana" w:eastAsiaTheme="minorEastAsia" w:hAnsi="Verdana" w:cstheme="minorHAnsi"/>
          <w:sz w:val="20"/>
          <w:szCs w:val="20"/>
          <w:lang w:val="pl"/>
        </w:rPr>
        <w:t xml:space="preserve">uprzejmości. </w:t>
      </w:r>
    </w:p>
    <w:p w14:paraId="19783B13" w14:textId="0271A31D" w:rsidR="00C716CB" w:rsidRPr="00482BD0" w:rsidRDefault="00C716CB" w:rsidP="00FB0F1D">
      <w:pPr>
        <w:numPr>
          <w:ilvl w:val="0"/>
          <w:numId w:val="152"/>
        </w:numPr>
        <w:autoSpaceDE w:val="0"/>
        <w:autoSpaceDN w:val="0"/>
        <w:adjustRightInd w:val="0"/>
        <w:spacing w:after="160" w:line="259" w:lineRule="auto"/>
        <w:jc w:val="both"/>
        <w:rPr>
          <w:rFonts w:ascii="Verdana" w:eastAsiaTheme="minorEastAsia" w:hAnsi="Verdana" w:cstheme="minorHAnsi"/>
          <w:sz w:val="20"/>
          <w:szCs w:val="20"/>
          <w:lang w:val="pl"/>
        </w:rPr>
      </w:pPr>
      <w:r w:rsidRPr="00482BD0">
        <w:rPr>
          <w:rFonts w:ascii="Verdana" w:eastAsiaTheme="minorEastAsia" w:hAnsi="Verdana" w:cstheme="minorHAnsi"/>
          <w:sz w:val="20"/>
          <w:szCs w:val="20"/>
          <w:lang w:val="pl"/>
        </w:rPr>
        <w:t>Zabronione jest</w:t>
      </w:r>
      <w:r w:rsidR="00643E9A" w:rsidRPr="00482BD0">
        <w:rPr>
          <w:rFonts w:ascii="Verdana" w:eastAsiaTheme="minorEastAsia" w:hAnsi="Verdana" w:cstheme="minorHAnsi"/>
          <w:sz w:val="20"/>
          <w:szCs w:val="20"/>
          <w:lang w:val="pl"/>
        </w:rPr>
        <w:t xml:space="preserve"> </w:t>
      </w:r>
      <w:r w:rsidRPr="00482BD0">
        <w:rPr>
          <w:rFonts w:ascii="Verdana" w:eastAsiaTheme="minorEastAsia" w:hAnsi="Verdana" w:cstheme="minorHAnsi"/>
          <w:sz w:val="20"/>
          <w:szCs w:val="20"/>
          <w:lang w:val="pl"/>
        </w:rPr>
        <w:t xml:space="preserve">używanie poczty elektronicznej dla celów niezgodnych z prawem (naruszenie praw autorskich, treści nieprzyzwoite, pomówienia, oszustwo, nieuprawnione ingerencje w sprzęt itp.). </w:t>
      </w:r>
    </w:p>
    <w:p w14:paraId="347F0160" w14:textId="77777777" w:rsidR="00C716CB" w:rsidRPr="00482BD0" w:rsidRDefault="00C716CB" w:rsidP="00FB0F1D">
      <w:pPr>
        <w:numPr>
          <w:ilvl w:val="0"/>
          <w:numId w:val="152"/>
        </w:numPr>
        <w:autoSpaceDE w:val="0"/>
        <w:autoSpaceDN w:val="0"/>
        <w:adjustRightInd w:val="0"/>
        <w:spacing w:after="160" w:line="259" w:lineRule="auto"/>
        <w:jc w:val="both"/>
        <w:rPr>
          <w:rFonts w:ascii="Verdana" w:eastAsiaTheme="minorEastAsia" w:hAnsi="Verdana" w:cstheme="minorHAnsi"/>
          <w:sz w:val="20"/>
          <w:szCs w:val="20"/>
          <w:lang w:val="pl"/>
        </w:rPr>
      </w:pPr>
      <w:r w:rsidRPr="00482BD0">
        <w:rPr>
          <w:rFonts w:ascii="Verdana" w:eastAsiaTheme="minorEastAsia" w:hAnsi="Verdana" w:cstheme="minorHAnsi"/>
          <w:sz w:val="20"/>
          <w:szCs w:val="20"/>
          <w:lang w:val="pl"/>
        </w:rPr>
        <w:t>Zabronione jest otwieranie załączników z nieznanych źródeł (ponieważ mogą zawierać złośliwe oprogramowanie).</w:t>
      </w:r>
    </w:p>
    <w:p w14:paraId="07647F91" w14:textId="77777777" w:rsidR="00C716CB" w:rsidRPr="00482BD0" w:rsidRDefault="00C716CB" w:rsidP="00FB0F1D">
      <w:pPr>
        <w:numPr>
          <w:ilvl w:val="0"/>
          <w:numId w:val="152"/>
        </w:numPr>
        <w:autoSpaceDE w:val="0"/>
        <w:autoSpaceDN w:val="0"/>
        <w:adjustRightInd w:val="0"/>
        <w:spacing w:after="160" w:line="259" w:lineRule="auto"/>
        <w:jc w:val="both"/>
        <w:rPr>
          <w:rFonts w:ascii="Verdana" w:eastAsiaTheme="minorEastAsia" w:hAnsi="Verdana" w:cstheme="minorHAnsi"/>
          <w:sz w:val="20"/>
          <w:szCs w:val="20"/>
          <w:lang w:val="pl"/>
        </w:rPr>
      </w:pPr>
      <w:r w:rsidRPr="00482BD0">
        <w:rPr>
          <w:rFonts w:ascii="Verdana" w:eastAsiaTheme="minorEastAsia" w:hAnsi="Verdana" w:cstheme="minorHAnsi"/>
          <w:sz w:val="20"/>
          <w:szCs w:val="20"/>
          <w:lang w:val="pl"/>
        </w:rPr>
        <w:t>Zabronione jest ingerowania w pocztę elektroniczną innych osób.</w:t>
      </w:r>
    </w:p>
    <w:p w14:paraId="02EB1813" w14:textId="77777777" w:rsidR="00482BD0" w:rsidRDefault="00482BD0" w:rsidP="00482BD0">
      <w:pPr>
        <w:autoSpaceDE w:val="0"/>
        <w:autoSpaceDN w:val="0"/>
        <w:adjustRightInd w:val="0"/>
        <w:spacing w:after="160" w:line="259" w:lineRule="auto"/>
        <w:jc w:val="both"/>
        <w:rPr>
          <w:rFonts w:ascii="Verdana" w:eastAsiaTheme="minorEastAsia" w:hAnsi="Verdana" w:cstheme="minorHAnsi"/>
          <w:i/>
          <w:iCs/>
          <w:sz w:val="20"/>
          <w:szCs w:val="20"/>
          <w:lang w:val="pl"/>
        </w:rPr>
      </w:pPr>
    </w:p>
    <w:p w14:paraId="357EA04A" w14:textId="0DC6139D" w:rsidR="00C716CB" w:rsidRDefault="00C716CB" w:rsidP="00482BD0">
      <w:pPr>
        <w:autoSpaceDE w:val="0"/>
        <w:autoSpaceDN w:val="0"/>
        <w:adjustRightInd w:val="0"/>
        <w:spacing w:after="160" w:line="259" w:lineRule="auto"/>
        <w:jc w:val="both"/>
        <w:rPr>
          <w:rFonts w:ascii="Verdana" w:eastAsiaTheme="minorEastAsia" w:hAnsi="Verdana" w:cstheme="minorHAnsi"/>
          <w:i/>
          <w:iCs/>
          <w:sz w:val="20"/>
          <w:szCs w:val="20"/>
          <w:lang w:val="pl"/>
        </w:rPr>
      </w:pPr>
      <w:r w:rsidRPr="00482BD0">
        <w:rPr>
          <w:rFonts w:ascii="Verdana" w:eastAsiaTheme="minorEastAsia" w:hAnsi="Verdana" w:cstheme="minorHAnsi"/>
          <w:i/>
          <w:iCs/>
          <w:sz w:val="20"/>
          <w:szCs w:val="20"/>
          <w:lang w:val="pl"/>
        </w:rPr>
        <w:t>(Wstawić poniższe, jeżeli dotyczy okoliczności FA)</w:t>
      </w:r>
    </w:p>
    <w:p w14:paraId="55D7FCB7" w14:textId="2FBD0541" w:rsidR="00C716CB" w:rsidRPr="00D862C0" w:rsidRDefault="00C716CB" w:rsidP="00D862C0">
      <w:pPr>
        <w:autoSpaceDE w:val="0"/>
        <w:autoSpaceDN w:val="0"/>
        <w:adjustRightInd w:val="0"/>
        <w:spacing w:after="160" w:line="259" w:lineRule="auto"/>
        <w:jc w:val="both"/>
        <w:rPr>
          <w:rFonts w:ascii="Verdana" w:eastAsiaTheme="minorEastAsia" w:hAnsi="Verdana" w:cstheme="minorHAnsi"/>
          <w:sz w:val="20"/>
          <w:szCs w:val="20"/>
          <w:u w:val="single"/>
          <w:lang w:val="pl"/>
        </w:rPr>
      </w:pPr>
      <w:r w:rsidRPr="00D862C0">
        <w:rPr>
          <w:rFonts w:ascii="Verdana" w:eastAsiaTheme="minorEastAsia" w:hAnsi="Verdana" w:cstheme="minorHAnsi"/>
          <w:sz w:val="20"/>
          <w:szCs w:val="20"/>
          <w:u w:val="single"/>
          <w:lang w:val="pl"/>
        </w:rPr>
        <w:t>Praca zdalna</w:t>
      </w:r>
    </w:p>
    <w:p w14:paraId="5A06DD68" w14:textId="77777777" w:rsidR="00C716CB" w:rsidRPr="00D862C0" w:rsidRDefault="00C716CB" w:rsidP="00FB0F1D">
      <w:pPr>
        <w:numPr>
          <w:ilvl w:val="0"/>
          <w:numId w:val="99"/>
        </w:numPr>
        <w:autoSpaceDE w:val="0"/>
        <w:autoSpaceDN w:val="0"/>
        <w:adjustRightInd w:val="0"/>
        <w:spacing w:after="160" w:line="259" w:lineRule="auto"/>
        <w:jc w:val="both"/>
        <w:rPr>
          <w:rFonts w:ascii="Verdana" w:eastAsiaTheme="minorEastAsia" w:hAnsi="Verdana" w:cstheme="minorHAnsi"/>
          <w:sz w:val="20"/>
          <w:szCs w:val="20"/>
          <w:lang w:val="pl"/>
        </w:rPr>
      </w:pPr>
      <w:r w:rsidRPr="00D862C0">
        <w:rPr>
          <w:rFonts w:ascii="Verdana" w:eastAsiaTheme="minorEastAsia" w:hAnsi="Verdana" w:cstheme="minorHAnsi"/>
          <w:sz w:val="20"/>
          <w:szCs w:val="20"/>
          <w:lang w:val="pl"/>
        </w:rPr>
        <w:t>Właściciel FA – biegły rewident może wyrazić zgodę na pracę zdalną poprzez dostęp do serwera.</w:t>
      </w:r>
    </w:p>
    <w:p w14:paraId="5468D252" w14:textId="77777777" w:rsidR="00C716CB" w:rsidRPr="00D862C0" w:rsidRDefault="00C716CB" w:rsidP="00FB0F1D">
      <w:pPr>
        <w:numPr>
          <w:ilvl w:val="0"/>
          <w:numId w:val="99"/>
        </w:numPr>
        <w:autoSpaceDE w:val="0"/>
        <w:adjustRightInd w:val="0"/>
        <w:spacing w:after="160" w:line="259" w:lineRule="auto"/>
        <w:jc w:val="both"/>
        <w:rPr>
          <w:rFonts w:ascii="Verdana" w:eastAsiaTheme="minorHAnsi" w:hAnsi="Verdana" w:cstheme="minorHAnsi"/>
          <w:sz w:val="20"/>
          <w:szCs w:val="20"/>
          <w:lang w:eastAsia="en-US"/>
        </w:rPr>
      </w:pPr>
      <w:bookmarkStart w:id="176" w:name="_Hlk122477713"/>
      <w:r w:rsidRPr="00D862C0">
        <w:rPr>
          <w:rFonts w:ascii="Verdana" w:hAnsi="Verdana" w:cs="Arial"/>
          <w:sz w:val="20"/>
          <w:szCs w:val="20"/>
        </w:rPr>
        <w:t xml:space="preserve">Personel, pracownicy, członkowie wykonujący zlecenie </w:t>
      </w:r>
      <w:bookmarkEnd w:id="176"/>
      <w:r w:rsidRPr="00D862C0">
        <w:rPr>
          <w:rFonts w:ascii="Verdana" w:hAnsi="Verdana" w:cs="Arial"/>
          <w:sz w:val="20"/>
          <w:szCs w:val="20"/>
        </w:rPr>
        <w:t xml:space="preserve">są </w:t>
      </w:r>
      <w:r w:rsidRPr="00D862C0">
        <w:rPr>
          <w:rFonts w:ascii="Verdana" w:eastAsiaTheme="minorHAnsi" w:hAnsi="Verdana" w:cstheme="minorHAnsi"/>
          <w:sz w:val="20"/>
          <w:szCs w:val="20"/>
          <w:lang w:eastAsia="en-US"/>
        </w:rPr>
        <w:t xml:space="preserve">zobowiązani do dołożenia wszelkich starań, aby przyznane im uprawnienia do pracy zdalnej wykorzystywać właściwie i aby swoimi działaniami nie doprowadzili do naruszenia obowiązujących zasad bezpieczeństwa tego systemu. </w:t>
      </w:r>
    </w:p>
    <w:p w14:paraId="54597113" w14:textId="77777777" w:rsidR="00C716CB" w:rsidRPr="00D862C0" w:rsidRDefault="00C716CB" w:rsidP="00FB0F1D">
      <w:pPr>
        <w:numPr>
          <w:ilvl w:val="0"/>
          <w:numId w:val="99"/>
        </w:numPr>
        <w:autoSpaceDE w:val="0"/>
        <w:adjustRightInd w:val="0"/>
        <w:spacing w:after="160" w:line="259" w:lineRule="auto"/>
        <w:jc w:val="both"/>
        <w:rPr>
          <w:rFonts w:ascii="Verdana" w:eastAsiaTheme="minorHAnsi" w:hAnsi="Verdana" w:cstheme="minorHAnsi"/>
          <w:sz w:val="20"/>
          <w:szCs w:val="20"/>
          <w:lang w:eastAsia="en-US"/>
        </w:rPr>
      </w:pPr>
      <w:r w:rsidRPr="00D862C0">
        <w:rPr>
          <w:rFonts w:ascii="Verdana" w:hAnsi="Verdana" w:cs="Arial"/>
          <w:sz w:val="20"/>
          <w:szCs w:val="20"/>
        </w:rPr>
        <w:t xml:space="preserve">Personel, pracownicy, członkowie wykonujący zlecenie są </w:t>
      </w:r>
      <w:r w:rsidRPr="00D862C0">
        <w:rPr>
          <w:rFonts w:ascii="Verdana" w:eastAsiaTheme="minorHAnsi" w:hAnsi="Verdana" w:cstheme="minorHAnsi"/>
          <w:sz w:val="20"/>
          <w:szCs w:val="20"/>
          <w:lang w:eastAsia="en-US"/>
        </w:rPr>
        <w:t>zobowiązani do zapewnienia fizycznego bezpieczeństwa sprzętu udostępnionego przez FA.</w:t>
      </w:r>
    </w:p>
    <w:p w14:paraId="0653C537" w14:textId="77777777" w:rsidR="00C716CB" w:rsidRPr="00D862C0" w:rsidRDefault="00C716CB" w:rsidP="00FB0F1D">
      <w:pPr>
        <w:numPr>
          <w:ilvl w:val="0"/>
          <w:numId w:val="99"/>
        </w:numPr>
        <w:autoSpaceDE w:val="0"/>
        <w:autoSpaceDN w:val="0"/>
        <w:adjustRightInd w:val="0"/>
        <w:spacing w:after="160" w:line="259" w:lineRule="auto"/>
        <w:jc w:val="both"/>
        <w:rPr>
          <w:rFonts w:ascii="Verdana" w:eastAsiaTheme="minorHAnsi" w:hAnsi="Verdana" w:cstheme="minorHAnsi"/>
          <w:sz w:val="20"/>
          <w:szCs w:val="20"/>
          <w:lang w:eastAsia="en-US"/>
        </w:rPr>
      </w:pPr>
      <w:r w:rsidRPr="00D862C0">
        <w:rPr>
          <w:rFonts w:ascii="Verdana" w:eastAsiaTheme="minorHAnsi" w:hAnsi="Verdana" w:cstheme="minorHAnsi"/>
          <w:sz w:val="20"/>
          <w:szCs w:val="20"/>
          <w:lang w:eastAsia="en-US"/>
        </w:rPr>
        <w:t xml:space="preserve">Niedopuszczalne są wszelkie działania mogące naruszyć bezpieczeństwo i integralność zasobów oraz systemów informatycznych FA. </w:t>
      </w:r>
    </w:p>
    <w:p w14:paraId="56C18441" w14:textId="77777777" w:rsidR="00C716CB" w:rsidRPr="00D862C0" w:rsidRDefault="00C716CB" w:rsidP="00FB0F1D">
      <w:pPr>
        <w:numPr>
          <w:ilvl w:val="0"/>
          <w:numId w:val="99"/>
        </w:numPr>
        <w:autoSpaceDE w:val="0"/>
        <w:autoSpaceDN w:val="0"/>
        <w:adjustRightInd w:val="0"/>
        <w:spacing w:after="160" w:line="259" w:lineRule="auto"/>
        <w:jc w:val="both"/>
        <w:rPr>
          <w:rFonts w:ascii="Verdana" w:eastAsiaTheme="minorHAnsi" w:hAnsi="Verdana" w:cstheme="minorHAnsi"/>
          <w:sz w:val="20"/>
          <w:szCs w:val="20"/>
          <w:lang w:eastAsia="en-US"/>
        </w:rPr>
      </w:pPr>
      <w:r w:rsidRPr="00D862C0">
        <w:rPr>
          <w:rFonts w:ascii="Verdana" w:eastAsiaTheme="minorHAnsi" w:hAnsi="Verdana" w:cstheme="minorHAnsi"/>
          <w:sz w:val="20"/>
          <w:szCs w:val="20"/>
          <w:lang w:eastAsia="en-US"/>
        </w:rPr>
        <w:t>Do pracy zdalnej wymagane jest działające połączenie z siecią Internet.</w:t>
      </w:r>
    </w:p>
    <w:p w14:paraId="58FB9112" w14:textId="7B5B64C2" w:rsidR="00C716CB" w:rsidRPr="00D862C0" w:rsidRDefault="00C716CB" w:rsidP="00FB0F1D">
      <w:pPr>
        <w:numPr>
          <w:ilvl w:val="0"/>
          <w:numId w:val="99"/>
        </w:numPr>
        <w:autoSpaceDE w:val="0"/>
        <w:adjustRightInd w:val="0"/>
        <w:spacing w:after="160" w:line="259" w:lineRule="auto"/>
        <w:jc w:val="both"/>
        <w:rPr>
          <w:rFonts w:ascii="Verdana" w:eastAsiaTheme="minorHAnsi" w:hAnsi="Verdana" w:cstheme="minorHAnsi"/>
          <w:sz w:val="20"/>
          <w:szCs w:val="20"/>
          <w:lang w:eastAsia="en-US"/>
        </w:rPr>
      </w:pPr>
      <w:r w:rsidRPr="00D862C0">
        <w:rPr>
          <w:rFonts w:ascii="Verdana" w:eastAsiaTheme="minorHAnsi" w:hAnsi="Verdana" w:cstheme="minorHAnsi"/>
          <w:sz w:val="20"/>
          <w:szCs w:val="20"/>
          <w:lang w:eastAsia="en-US"/>
        </w:rPr>
        <w:lastRenderedPageBreak/>
        <w:t xml:space="preserve">W przypadku, gdy </w:t>
      </w:r>
      <w:r w:rsidRPr="00D862C0">
        <w:rPr>
          <w:rFonts w:ascii="Verdana" w:hAnsi="Verdana" w:cs="Arial"/>
          <w:sz w:val="20"/>
          <w:szCs w:val="20"/>
        </w:rPr>
        <w:t xml:space="preserve">personel, pracownicy, członkowie wykonujący zlecenie </w:t>
      </w:r>
      <w:r w:rsidRPr="00D862C0">
        <w:rPr>
          <w:rFonts w:ascii="Verdana" w:eastAsiaTheme="minorHAnsi" w:hAnsi="Verdana" w:cstheme="minorHAnsi"/>
          <w:sz w:val="20"/>
          <w:szCs w:val="20"/>
          <w:lang w:eastAsia="en-US"/>
        </w:rPr>
        <w:t>korzystają z</w:t>
      </w:r>
      <w:r w:rsidR="004C19C3">
        <w:rPr>
          <w:rFonts w:ascii="Verdana" w:eastAsiaTheme="minorHAnsi" w:hAnsi="Verdana" w:cstheme="minorHAnsi"/>
          <w:sz w:val="20"/>
          <w:szCs w:val="20"/>
          <w:lang w:eastAsia="en-US"/>
        </w:rPr>
        <w:t> </w:t>
      </w:r>
      <w:r w:rsidRPr="00D862C0">
        <w:rPr>
          <w:rFonts w:ascii="Verdana" w:eastAsiaTheme="minorHAnsi" w:hAnsi="Verdana" w:cstheme="minorHAnsi"/>
          <w:sz w:val="20"/>
          <w:szCs w:val="20"/>
          <w:lang w:eastAsia="en-US"/>
        </w:rPr>
        <w:t>własnych zasobów sprzętowych zaleca się:</w:t>
      </w:r>
    </w:p>
    <w:p w14:paraId="45F9491D" w14:textId="77777777" w:rsidR="00C716CB" w:rsidRPr="00D862C0" w:rsidRDefault="00C716CB" w:rsidP="00FB0F1D">
      <w:pPr>
        <w:pStyle w:val="Akapitzlist"/>
        <w:numPr>
          <w:ilvl w:val="0"/>
          <w:numId w:val="153"/>
        </w:numPr>
        <w:autoSpaceDE w:val="0"/>
        <w:adjustRightInd w:val="0"/>
        <w:spacing w:after="160" w:line="259" w:lineRule="auto"/>
        <w:ind w:left="993" w:hanging="284"/>
        <w:contextualSpacing/>
        <w:jc w:val="both"/>
        <w:rPr>
          <w:rFonts w:ascii="Verdana" w:eastAsiaTheme="minorHAnsi" w:hAnsi="Verdana" w:cstheme="minorHAnsi"/>
          <w:lang w:eastAsia="en-US"/>
        </w:rPr>
      </w:pPr>
      <w:r w:rsidRPr="00D862C0">
        <w:rPr>
          <w:rFonts w:ascii="Verdana" w:eastAsiaTheme="minorHAnsi" w:hAnsi="Verdana" w:cstheme="minorHAnsi"/>
          <w:lang w:eastAsia="en-US"/>
        </w:rPr>
        <w:t xml:space="preserve">ochronę dostępu do </w:t>
      </w:r>
      <w:proofErr w:type="spellStart"/>
      <w:r w:rsidRPr="00D862C0">
        <w:rPr>
          <w:rFonts w:ascii="Verdana" w:eastAsiaTheme="minorHAnsi" w:hAnsi="Verdana" w:cstheme="minorHAnsi"/>
          <w:lang w:eastAsia="en-US"/>
        </w:rPr>
        <w:t>komputera</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poprzez</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zastosowanie</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aktualnego</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oprogramowania</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antywirusowego</w:t>
      </w:r>
      <w:proofErr w:type="spellEnd"/>
      <w:r w:rsidRPr="00D862C0">
        <w:rPr>
          <w:rFonts w:ascii="Verdana" w:eastAsiaTheme="minorHAnsi" w:hAnsi="Verdana" w:cstheme="minorHAnsi"/>
          <w:lang w:eastAsia="en-US"/>
        </w:rPr>
        <w:t>,</w:t>
      </w:r>
    </w:p>
    <w:p w14:paraId="0776B4C1" w14:textId="253E4F27" w:rsidR="00C716CB" w:rsidRPr="00D862C0" w:rsidRDefault="00C716CB" w:rsidP="00FB0F1D">
      <w:pPr>
        <w:pStyle w:val="Akapitzlist"/>
        <w:numPr>
          <w:ilvl w:val="0"/>
          <w:numId w:val="153"/>
        </w:numPr>
        <w:autoSpaceDE w:val="0"/>
        <w:adjustRightInd w:val="0"/>
        <w:spacing w:after="160" w:line="259" w:lineRule="auto"/>
        <w:ind w:left="993" w:hanging="284"/>
        <w:contextualSpacing/>
        <w:jc w:val="both"/>
        <w:rPr>
          <w:rFonts w:ascii="Verdana" w:eastAsiaTheme="minorHAnsi" w:hAnsi="Verdana" w:cstheme="minorHAnsi"/>
          <w:lang w:eastAsia="en-US"/>
        </w:rPr>
      </w:pPr>
      <w:r w:rsidRPr="00D862C0">
        <w:rPr>
          <w:rFonts w:ascii="Verdana" w:eastAsiaTheme="minorHAnsi" w:hAnsi="Verdana" w:cstheme="minorHAnsi"/>
          <w:lang w:eastAsia="en-US"/>
        </w:rPr>
        <w:t xml:space="preserve">nie zapamiętywanie </w:t>
      </w:r>
      <w:proofErr w:type="spellStart"/>
      <w:r w:rsidRPr="00D862C0">
        <w:rPr>
          <w:rFonts w:ascii="Verdana" w:eastAsiaTheme="minorHAnsi" w:hAnsi="Verdana" w:cstheme="minorHAnsi"/>
          <w:lang w:eastAsia="en-US"/>
        </w:rPr>
        <w:t>haseł</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dostępowych</w:t>
      </w:r>
      <w:proofErr w:type="spellEnd"/>
      <w:r w:rsidRPr="00D862C0">
        <w:rPr>
          <w:rFonts w:ascii="Verdana" w:eastAsiaTheme="minorHAnsi" w:hAnsi="Verdana" w:cstheme="minorHAnsi"/>
          <w:lang w:eastAsia="en-US"/>
        </w:rPr>
        <w:t xml:space="preserve"> do </w:t>
      </w:r>
      <w:proofErr w:type="spellStart"/>
      <w:r w:rsidRPr="00D862C0">
        <w:rPr>
          <w:rFonts w:ascii="Verdana" w:eastAsiaTheme="minorHAnsi" w:hAnsi="Verdana" w:cstheme="minorHAnsi"/>
          <w:lang w:eastAsia="en-US"/>
        </w:rPr>
        <w:t>systemów</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teleinformatycznych</w:t>
      </w:r>
      <w:proofErr w:type="spellEnd"/>
      <w:r w:rsidRPr="00D862C0">
        <w:rPr>
          <w:rFonts w:ascii="Verdana" w:eastAsiaTheme="minorHAnsi" w:hAnsi="Verdana" w:cstheme="minorHAnsi"/>
          <w:lang w:eastAsia="en-US"/>
        </w:rPr>
        <w:t xml:space="preserve"> FA w</w:t>
      </w:r>
      <w:r w:rsidR="004C19C3">
        <w:rPr>
          <w:rFonts w:ascii="Verdana" w:eastAsiaTheme="minorHAnsi" w:hAnsi="Verdana" w:cstheme="minorHAnsi"/>
          <w:lang w:eastAsia="en-US"/>
        </w:rPr>
        <w:t> </w:t>
      </w:r>
      <w:proofErr w:type="spellStart"/>
      <w:r w:rsidRPr="00D862C0">
        <w:rPr>
          <w:rFonts w:ascii="Verdana" w:eastAsiaTheme="minorHAnsi" w:hAnsi="Verdana" w:cstheme="minorHAnsi"/>
          <w:lang w:eastAsia="en-US"/>
        </w:rPr>
        <w:t>przeglądarkach</w:t>
      </w:r>
      <w:proofErr w:type="spellEnd"/>
      <w:r w:rsidRPr="00D862C0">
        <w:rPr>
          <w:rFonts w:ascii="Verdana" w:eastAsiaTheme="minorHAnsi" w:hAnsi="Verdana" w:cstheme="minorHAnsi"/>
          <w:lang w:eastAsia="en-US"/>
        </w:rPr>
        <w:t xml:space="preserve"> </w:t>
      </w:r>
      <w:proofErr w:type="spellStart"/>
      <w:r w:rsidRPr="00D862C0">
        <w:rPr>
          <w:rFonts w:ascii="Verdana" w:eastAsiaTheme="minorHAnsi" w:hAnsi="Verdana" w:cstheme="minorHAnsi"/>
          <w:lang w:eastAsia="en-US"/>
        </w:rPr>
        <w:t>internetowych</w:t>
      </w:r>
      <w:proofErr w:type="spellEnd"/>
      <w:r w:rsidRPr="00D862C0">
        <w:rPr>
          <w:rFonts w:ascii="Verdana" w:eastAsiaTheme="minorHAnsi" w:hAnsi="Verdana" w:cstheme="minorHAnsi"/>
          <w:lang w:eastAsia="en-US"/>
        </w:rPr>
        <w:t>,</w:t>
      </w:r>
    </w:p>
    <w:p w14:paraId="70011412" w14:textId="67CA026A" w:rsidR="00C716CB" w:rsidRPr="00D862C0" w:rsidRDefault="00C716CB" w:rsidP="00FB0F1D">
      <w:pPr>
        <w:pStyle w:val="Akapitzlist"/>
        <w:numPr>
          <w:ilvl w:val="0"/>
          <w:numId w:val="153"/>
        </w:numPr>
        <w:autoSpaceDE w:val="0"/>
        <w:adjustRightInd w:val="0"/>
        <w:spacing w:after="160" w:line="259" w:lineRule="auto"/>
        <w:ind w:left="993" w:hanging="284"/>
        <w:contextualSpacing/>
        <w:jc w:val="both"/>
        <w:rPr>
          <w:rFonts w:ascii="Verdana" w:eastAsiaTheme="minorHAnsi" w:hAnsi="Verdana" w:cstheme="minorHAnsi"/>
          <w:lang w:eastAsia="en-US"/>
        </w:rPr>
      </w:pPr>
      <w:r w:rsidRPr="00D862C0">
        <w:rPr>
          <w:rFonts w:ascii="Verdana" w:eastAsiaTheme="minorHAnsi" w:hAnsi="Verdana" w:cstheme="minorHAnsi"/>
          <w:lang w:eastAsia="en-US"/>
        </w:rPr>
        <w:t>nie przechowywanie na dyskach lokalnych plików uzyskanych z systemów informatycznych</w:t>
      </w:r>
      <w:r w:rsidR="00643E9A" w:rsidRPr="00D862C0">
        <w:rPr>
          <w:rFonts w:ascii="Verdana" w:eastAsiaTheme="minorHAnsi" w:hAnsi="Verdana" w:cstheme="minorHAnsi"/>
          <w:lang w:eastAsia="en-US"/>
        </w:rPr>
        <w:t xml:space="preserve"> </w:t>
      </w:r>
      <w:r w:rsidRPr="00D862C0">
        <w:rPr>
          <w:rFonts w:ascii="Verdana" w:eastAsiaTheme="minorHAnsi" w:hAnsi="Verdana" w:cstheme="minorHAnsi"/>
          <w:lang w:eastAsia="en-US"/>
        </w:rPr>
        <w:t>FA jeśli nie jest to konieczne do dalszej pracy.</w:t>
      </w:r>
    </w:p>
    <w:p w14:paraId="746BED13" w14:textId="77777777" w:rsidR="00C716CB" w:rsidRPr="00D862C0" w:rsidRDefault="00C716CB" w:rsidP="00FB0F1D">
      <w:pPr>
        <w:numPr>
          <w:ilvl w:val="0"/>
          <w:numId w:val="99"/>
        </w:numPr>
        <w:spacing w:after="160" w:line="259" w:lineRule="auto"/>
        <w:ind w:left="714" w:hanging="357"/>
        <w:rPr>
          <w:rFonts w:ascii="Verdana" w:eastAsiaTheme="minorHAnsi" w:hAnsi="Verdana" w:cstheme="minorHAnsi"/>
          <w:sz w:val="20"/>
          <w:szCs w:val="20"/>
          <w:lang w:eastAsia="en-US"/>
        </w:rPr>
      </w:pPr>
      <w:r w:rsidRPr="00D862C0">
        <w:rPr>
          <w:rFonts w:ascii="Verdana" w:eastAsiaTheme="minorHAnsi" w:hAnsi="Verdana" w:cstheme="minorHAnsi"/>
          <w:sz w:val="20"/>
          <w:szCs w:val="20"/>
          <w:lang w:eastAsia="en-US"/>
        </w:rPr>
        <w:t>Zakończenie pracy zdalnej odbywa się przez:</w:t>
      </w:r>
    </w:p>
    <w:p w14:paraId="6B72D987" w14:textId="77777777" w:rsidR="00C716CB" w:rsidRPr="00D862C0" w:rsidRDefault="00C716CB" w:rsidP="00FB0F1D">
      <w:pPr>
        <w:pStyle w:val="Akapitzlist"/>
        <w:numPr>
          <w:ilvl w:val="0"/>
          <w:numId w:val="153"/>
        </w:numPr>
        <w:autoSpaceDE w:val="0"/>
        <w:adjustRightInd w:val="0"/>
        <w:spacing w:after="160" w:line="259" w:lineRule="auto"/>
        <w:ind w:left="993" w:hanging="284"/>
        <w:contextualSpacing/>
        <w:jc w:val="both"/>
        <w:rPr>
          <w:rFonts w:ascii="Verdana" w:eastAsiaTheme="minorHAnsi" w:hAnsi="Verdana" w:cstheme="minorHAnsi"/>
          <w:lang w:eastAsia="en-US"/>
        </w:rPr>
      </w:pPr>
      <w:r w:rsidRPr="00D862C0">
        <w:rPr>
          <w:rFonts w:ascii="Verdana" w:eastAsiaTheme="minorHAnsi" w:hAnsi="Verdana" w:cstheme="minorHAnsi"/>
          <w:lang w:eastAsia="en-US"/>
        </w:rPr>
        <w:t>prawne wylogowanie z systemów informatycznych FA oraz odłączenie wszystkich zasobów,</w:t>
      </w:r>
    </w:p>
    <w:p w14:paraId="300FF1FA" w14:textId="77777777" w:rsidR="00C716CB" w:rsidRPr="00D862C0" w:rsidRDefault="00C716CB" w:rsidP="00FB0F1D">
      <w:pPr>
        <w:pStyle w:val="Akapitzlist"/>
        <w:numPr>
          <w:ilvl w:val="0"/>
          <w:numId w:val="153"/>
        </w:numPr>
        <w:autoSpaceDE w:val="0"/>
        <w:adjustRightInd w:val="0"/>
        <w:spacing w:after="160" w:line="259" w:lineRule="auto"/>
        <w:ind w:left="993" w:hanging="284"/>
        <w:contextualSpacing/>
        <w:jc w:val="both"/>
        <w:rPr>
          <w:rFonts w:ascii="Verdana" w:eastAsiaTheme="minorHAnsi" w:hAnsi="Verdana" w:cstheme="minorHAnsi"/>
          <w:lang w:eastAsia="en-US"/>
        </w:rPr>
      </w:pPr>
      <w:r w:rsidRPr="00D862C0">
        <w:rPr>
          <w:rFonts w:ascii="Verdana" w:eastAsiaTheme="minorHAnsi" w:hAnsi="Verdana" w:cstheme="minorHAnsi"/>
          <w:lang w:eastAsia="en-US"/>
        </w:rPr>
        <w:t xml:space="preserve">zakończenie pracy wykonywaną przez </w:t>
      </w:r>
      <w:r w:rsidRPr="00D862C0">
        <w:rPr>
          <w:rFonts w:ascii="Verdana" w:hAnsi="Verdana" w:cs="Arial"/>
        </w:rPr>
        <w:t>personel, pracowników, członków zespołu wykonującego zlecenie</w:t>
      </w:r>
    </w:p>
    <w:p w14:paraId="6EC2C6E1" w14:textId="77777777" w:rsidR="00C716CB" w:rsidRPr="00D862C0" w:rsidRDefault="00C716CB" w:rsidP="00FB0F1D">
      <w:pPr>
        <w:pStyle w:val="Akapitzlist"/>
        <w:numPr>
          <w:ilvl w:val="0"/>
          <w:numId w:val="153"/>
        </w:numPr>
        <w:autoSpaceDE w:val="0"/>
        <w:adjustRightInd w:val="0"/>
        <w:spacing w:after="160" w:line="259" w:lineRule="auto"/>
        <w:ind w:left="993" w:hanging="284"/>
        <w:contextualSpacing/>
        <w:jc w:val="both"/>
        <w:rPr>
          <w:rFonts w:ascii="Verdana" w:eastAsiaTheme="minorHAnsi" w:hAnsi="Verdana" w:cstheme="minorHAnsi"/>
          <w:lang w:eastAsia="en-US"/>
        </w:rPr>
      </w:pPr>
      <w:r w:rsidRPr="00D862C0">
        <w:rPr>
          <w:rFonts w:ascii="Verdana" w:eastAsiaTheme="minorHAnsi" w:hAnsi="Verdana" w:cstheme="minorHAnsi"/>
          <w:lang w:eastAsia="en-US"/>
        </w:rPr>
        <w:t>usunięcie plików uzyskanych z systemów teleinformatycznych FA jeśli nie jest to konieczne do dalszej pracy.</w:t>
      </w:r>
    </w:p>
    <w:p w14:paraId="41549562" w14:textId="77777777" w:rsidR="00C716CB" w:rsidRPr="00482BD0" w:rsidRDefault="00C716CB" w:rsidP="00482BD0">
      <w:pPr>
        <w:autoSpaceDE w:val="0"/>
        <w:autoSpaceDN w:val="0"/>
        <w:adjustRightInd w:val="0"/>
        <w:spacing w:after="160" w:line="259" w:lineRule="auto"/>
        <w:jc w:val="both"/>
        <w:rPr>
          <w:rFonts w:ascii="Verdana" w:eastAsiaTheme="minorHAnsi" w:hAnsi="Verdana" w:cstheme="minorHAnsi"/>
          <w:sz w:val="20"/>
          <w:szCs w:val="20"/>
          <w:lang w:eastAsia="en-US"/>
        </w:rPr>
      </w:pPr>
    </w:p>
    <w:p w14:paraId="53C75847" w14:textId="77777777" w:rsidR="00C716CB" w:rsidRPr="00482BD0" w:rsidRDefault="00C716CB" w:rsidP="00482BD0">
      <w:pPr>
        <w:autoSpaceDE w:val="0"/>
        <w:autoSpaceDN w:val="0"/>
        <w:adjustRightInd w:val="0"/>
        <w:spacing w:after="160" w:line="259" w:lineRule="auto"/>
        <w:jc w:val="both"/>
        <w:rPr>
          <w:rFonts w:ascii="Verdana" w:eastAsiaTheme="minorHAnsi" w:hAnsi="Verdana" w:cstheme="minorHAnsi"/>
          <w:sz w:val="20"/>
          <w:szCs w:val="20"/>
          <w:lang w:eastAsia="en-US"/>
        </w:rPr>
      </w:pPr>
    </w:p>
    <w:p w14:paraId="77744715"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42D7F94C"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0A615D68" w14:textId="77777777" w:rsidR="00C716CB" w:rsidRPr="00482BD0" w:rsidRDefault="00C716CB" w:rsidP="00482BD0">
      <w:pPr>
        <w:spacing w:after="160" w:line="259" w:lineRule="auto"/>
        <w:rPr>
          <w:rFonts w:ascii="Verdana" w:eastAsiaTheme="minorHAnsi" w:hAnsi="Verdana" w:cstheme="minorBidi"/>
          <w:sz w:val="20"/>
          <w:szCs w:val="20"/>
          <w:lang w:eastAsia="en-US"/>
        </w:rPr>
      </w:pPr>
    </w:p>
    <w:p w14:paraId="76583151" w14:textId="5F864538" w:rsidR="00C716CB" w:rsidRDefault="00C716CB">
      <w:pPr>
        <w:rPr>
          <w:rFonts w:ascii="Verdana" w:hAnsi="Verdana"/>
          <w:snapToGrid w:val="0"/>
          <w:sz w:val="20"/>
          <w:szCs w:val="20"/>
        </w:rPr>
      </w:pPr>
      <w:r>
        <w:rPr>
          <w:rFonts w:ascii="Verdana" w:hAnsi="Verdana"/>
          <w:i/>
          <w:iCs/>
          <w:sz w:val="20"/>
          <w:szCs w:val="20"/>
        </w:rPr>
        <w:br w:type="page"/>
      </w:r>
    </w:p>
    <w:p w14:paraId="3D1A70E7" w14:textId="77777777" w:rsidR="006453DD" w:rsidRDefault="006453DD" w:rsidP="005F6BE4">
      <w:pPr>
        <w:pStyle w:val="IFAC-Optional"/>
        <w:spacing w:before="240" w:after="240" w:line="276" w:lineRule="auto"/>
        <w:rPr>
          <w:rFonts w:ascii="Verdana" w:hAnsi="Verdana"/>
          <w:i w:val="0"/>
          <w:iCs w:val="0"/>
          <w:sz w:val="20"/>
          <w:szCs w:val="20"/>
          <w:lang w:val="pl-PL"/>
        </w:rPr>
      </w:pPr>
    </w:p>
    <w:tbl>
      <w:tblPr>
        <w:tblStyle w:val="Tabela-Siatka20"/>
        <w:tblW w:w="9209" w:type="dxa"/>
        <w:tblInd w:w="0" w:type="dxa"/>
        <w:tblLook w:val="04A0" w:firstRow="1" w:lastRow="0" w:firstColumn="1" w:lastColumn="0" w:noHBand="0" w:noVBand="1"/>
      </w:tblPr>
      <w:tblGrid>
        <w:gridCol w:w="3114"/>
        <w:gridCol w:w="6095"/>
      </w:tblGrid>
      <w:tr w:rsidR="00C716CB" w:rsidRPr="00482BD0" w14:paraId="6E19207B" w14:textId="77777777" w:rsidTr="008C68A3">
        <w:tc>
          <w:tcPr>
            <w:tcW w:w="3114" w:type="dxa"/>
          </w:tcPr>
          <w:p w14:paraId="481C8699"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Nazwa procedury</w:t>
            </w:r>
          </w:p>
        </w:tc>
        <w:tc>
          <w:tcPr>
            <w:tcW w:w="6095" w:type="dxa"/>
          </w:tcPr>
          <w:p w14:paraId="09647640" w14:textId="262568FF" w:rsidR="00C716CB" w:rsidRPr="00482BD0" w:rsidRDefault="00BE15AE" w:rsidP="00C716CB">
            <w:pPr>
              <w:rPr>
                <w:rFonts w:ascii="Verdana" w:hAnsi="Verdana" w:cstheme="minorHAnsi"/>
                <w:b/>
                <w:bCs/>
                <w:i/>
                <w:sz w:val="20"/>
                <w:szCs w:val="20"/>
              </w:rPr>
            </w:pPr>
            <w:r w:rsidRPr="00482BD0">
              <w:rPr>
                <w:rFonts w:ascii="Verdana" w:hAnsi="Verdana" w:cstheme="minorHAnsi"/>
                <w:b/>
                <w:bCs/>
                <w:i/>
                <w:sz w:val="20"/>
                <w:szCs w:val="20"/>
              </w:rPr>
              <w:t>Przykładowa procedura - Korzystanie z zasobów intelektualnych</w:t>
            </w:r>
          </w:p>
        </w:tc>
      </w:tr>
      <w:tr w:rsidR="00C716CB" w:rsidRPr="00482BD0" w14:paraId="02FFE0EF" w14:textId="77777777" w:rsidTr="008C68A3">
        <w:tc>
          <w:tcPr>
            <w:tcW w:w="3114" w:type="dxa"/>
          </w:tcPr>
          <w:p w14:paraId="55000778"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Nr procedury</w:t>
            </w:r>
          </w:p>
        </w:tc>
        <w:tc>
          <w:tcPr>
            <w:tcW w:w="6095" w:type="dxa"/>
          </w:tcPr>
          <w:p w14:paraId="7D2B58F0" w14:textId="3420A4D5" w:rsidR="00C716CB" w:rsidRPr="00482BD0" w:rsidRDefault="00BE15AE" w:rsidP="00C716CB">
            <w:pPr>
              <w:rPr>
                <w:rFonts w:ascii="Verdana" w:hAnsi="Verdana" w:cstheme="minorHAnsi"/>
                <w:i/>
                <w:sz w:val="20"/>
                <w:szCs w:val="20"/>
              </w:rPr>
            </w:pPr>
            <w:r w:rsidRPr="00482BD0">
              <w:rPr>
                <w:rFonts w:ascii="Verdana" w:hAnsi="Verdana" w:cstheme="minorHAnsi"/>
                <w:i/>
                <w:sz w:val="20"/>
                <w:szCs w:val="20"/>
              </w:rPr>
              <w:t>19</w:t>
            </w:r>
          </w:p>
        </w:tc>
      </w:tr>
      <w:tr w:rsidR="00C716CB" w:rsidRPr="00482BD0" w14:paraId="37A37C34" w14:textId="77777777" w:rsidTr="008C68A3">
        <w:tc>
          <w:tcPr>
            <w:tcW w:w="3114" w:type="dxa"/>
          </w:tcPr>
          <w:p w14:paraId="2D64DA1C"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Procedura przygotowana przez</w:t>
            </w:r>
          </w:p>
        </w:tc>
        <w:tc>
          <w:tcPr>
            <w:tcW w:w="6095" w:type="dxa"/>
          </w:tcPr>
          <w:p w14:paraId="1110413D" w14:textId="77777777" w:rsidR="00C716CB" w:rsidRPr="00482BD0" w:rsidRDefault="00C716CB" w:rsidP="00C716CB">
            <w:pPr>
              <w:rPr>
                <w:rFonts w:ascii="Verdana" w:hAnsi="Verdana" w:cstheme="minorHAnsi"/>
                <w:i/>
                <w:sz w:val="20"/>
                <w:szCs w:val="20"/>
              </w:rPr>
            </w:pPr>
            <w:r w:rsidRPr="00482BD0">
              <w:rPr>
                <w:rFonts w:ascii="Verdana" w:hAnsi="Verdana" w:cstheme="minorHAnsi"/>
                <w:i/>
                <w:sz w:val="20"/>
                <w:szCs w:val="20"/>
              </w:rPr>
              <w:t>Właściciel FA biegły rewident - imię i nazwisko</w:t>
            </w:r>
          </w:p>
        </w:tc>
      </w:tr>
      <w:tr w:rsidR="00C716CB" w:rsidRPr="00482BD0" w14:paraId="32F27F44" w14:textId="77777777" w:rsidTr="008C68A3">
        <w:tc>
          <w:tcPr>
            <w:tcW w:w="3114" w:type="dxa"/>
          </w:tcPr>
          <w:p w14:paraId="15E0B5D4"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Procedura zatwierdzona przez</w:t>
            </w:r>
          </w:p>
        </w:tc>
        <w:tc>
          <w:tcPr>
            <w:tcW w:w="6095" w:type="dxa"/>
          </w:tcPr>
          <w:p w14:paraId="68AC3ECF" w14:textId="77777777" w:rsidR="00C716CB" w:rsidRPr="00482BD0" w:rsidRDefault="00C716CB" w:rsidP="00C716CB">
            <w:pPr>
              <w:rPr>
                <w:rFonts w:ascii="Verdana" w:hAnsi="Verdana" w:cstheme="minorHAnsi"/>
                <w:i/>
                <w:sz w:val="20"/>
                <w:szCs w:val="20"/>
              </w:rPr>
            </w:pPr>
            <w:r w:rsidRPr="00482BD0">
              <w:rPr>
                <w:rFonts w:ascii="Verdana" w:hAnsi="Verdana" w:cstheme="minorHAnsi"/>
                <w:i/>
                <w:sz w:val="20"/>
                <w:szCs w:val="20"/>
              </w:rPr>
              <w:t xml:space="preserve">Właściciel FA biegły rewident - imię i nazwisko, </w:t>
            </w:r>
          </w:p>
        </w:tc>
      </w:tr>
      <w:tr w:rsidR="00C716CB" w:rsidRPr="00482BD0" w14:paraId="756CABC3" w14:textId="77777777" w:rsidTr="008C68A3">
        <w:tc>
          <w:tcPr>
            <w:tcW w:w="3114" w:type="dxa"/>
          </w:tcPr>
          <w:p w14:paraId="1C09150B"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Data zatwierdzenia procedury</w:t>
            </w:r>
          </w:p>
        </w:tc>
        <w:tc>
          <w:tcPr>
            <w:tcW w:w="6095" w:type="dxa"/>
          </w:tcPr>
          <w:p w14:paraId="23790976" w14:textId="103C1EB0" w:rsidR="00C716CB" w:rsidRPr="00482BD0" w:rsidRDefault="00C716CB" w:rsidP="00C716CB">
            <w:pPr>
              <w:rPr>
                <w:rFonts w:ascii="Verdana" w:hAnsi="Verdana" w:cstheme="minorHAnsi"/>
                <w:i/>
                <w:sz w:val="20"/>
                <w:szCs w:val="20"/>
              </w:rPr>
            </w:pPr>
            <w:r w:rsidRPr="00482BD0">
              <w:rPr>
                <w:rFonts w:ascii="Verdana" w:hAnsi="Verdana" w:cstheme="minorHAnsi"/>
                <w:i/>
                <w:sz w:val="20"/>
                <w:szCs w:val="20"/>
              </w:rPr>
              <w:t>31.12.2022 r</w:t>
            </w:r>
            <w:r w:rsidR="00163795">
              <w:rPr>
                <w:rFonts w:ascii="Verdana" w:hAnsi="Verdana" w:cstheme="minorHAnsi"/>
                <w:i/>
                <w:sz w:val="20"/>
                <w:szCs w:val="20"/>
              </w:rPr>
              <w:t>.</w:t>
            </w:r>
          </w:p>
        </w:tc>
      </w:tr>
      <w:tr w:rsidR="00C716CB" w:rsidRPr="00482BD0" w14:paraId="542A9C27" w14:textId="77777777" w:rsidTr="008C68A3">
        <w:tc>
          <w:tcPr>
            <w:tcW w:w="3114" w:type="dxa"/>
          </w:tcPr>
          <w:p w14:paraId="65064502" w14:textId="77777777" w:rsidR="00C716CB" w:rsidRPr="00482BD0" w:rsidRDefault="00C716CB" w:rsidP="00C716CB">
            <w:pPr>
              <w:rPr>
                <w:rFonts w:ascii="Verdana" w:hAnsi="Verdana" w:cstheme="minorHAnsi"/>
                <w:iCs/>
                <w:sz w:val="20"/>
                <w:szCs w:val="20"/>
              </w:rPr>
            </w:pPr>
            <w:r w:rsidRPr="00482BD0">
              <w:rPr>
                <w:rFonts w:ascii="Verdana" w:hAnsi="Verdana" w:cstheme="minorHAnsi"/>
                <w:iCs/>
                <w:sz w:val="20"/>
                <w:szCs w:val="20"/>
              </w:rPr>
              <w:t>Procedura obowiązuje od</w:t>
            </w:r>
          </w:p>
        </w:tc>
        <w:tc>
          <w:tcPr>
            <w:tcW w:w="6095" w:type="dxa"/>
          </w:tcPr>
          <w:p w14:paraId="3C925098" w14:textId="15BC67DC" w:rsidR="00C716CB" w:rsidRPr="00482BD0" w:rsidRDefault="00163795" w:rsidP="00163795">
            <w:pPr>
              <w:rPr>
                <w:rFonts w:ascii="Verdana" w:hAnsi="Verdana" w:cstheme="minorHAnsi"/>
                <w:i/>
                <w:sz w:val="20"/>
                <w:szCs w:val="20"/>
              </w:rPr>
            </w:pPr>
            <w:r w:rsidRPr="00482BD0">
              <w:rPr>
                <w:rFonts w:ascii="Verdana" w:hAnsi="Verdana" w:cstheme="minorHAnsi"/>
                <w:i/>
                <w:sz w:val="20"/>
                <w:szCs w:val="20"/>
              </w:rPr>
              <w:t>31.12.202</w:t>
            </w:r>
            <w:r>
              <w:rPr>
                <w:rFonts w:ascii="Verdana" w:hAnsi="Verdana" w:cstheme="minorHAnsi"/>
                <w:i/>
                <w:sz w:val="20"/>
                <w:szCs w:val="20"/>
              </w:rPr>
              <w:t>3</w:t>
            </w:r>
            <w:r w:rsidRPr="00482BD0">
              <w:rPr>
                <w:rFonts w:ascii="Verdana" w:hAnsi="Verdana" w:cstheme="minorHAnsi"/>
                <w:i/>
                <w:sz w:val="20"/>
                <w:szCs w:val="20"/>
              </w:rPr>
              <w:t xml:space="preserve"> r</w:t>
            </w:r>
            <w:r>
              <w:rPr>
                <w:rFonts w:ascii="Verdana" w:hAnsi="Verdana" w:cstheme="minorHAnsi"/>
                <w:i/>
                <w:sz w:val="20"/>
                <w:szCs w:val="20"/>
              </w:rPr>
              <w:t>.</w:t>
            </w:r>
          </w:p>
        </w:tc>
      </w:tr>
    </w:tbl>
    <w:p w14:paraId="01B56235" w14:textId="77777777" w:rsidR="00C716CB" w:rsidRPr="00C716CB" w:rsidRDefault="00C716CB" w:rsidP="00C716CB">
      <w:pPr>
        <w:spacing w:after="160" w:line="259" w:lineRule="auto"/>
        <w:rPr>
          <w:rFonts w:asciiTheme="minorHAnsi" w:eastAsiaTheme="minorHAnsi" w:hAnsiTheme="minorHAnsi" w:cstheme="minorBidi"/>
          <w:sz w:val="22"/>
          <w:szCs w:val="22"/>
          <w:lang w:eastAsia="en-US"/>
        </w:rPr>
      </w:pPr>
    </w:p>
    <w:p w14:paraId="26853D28" w14:textId="1E9786C7" w:rsidR="00C716CB" w:rsidRPr="00482BD0" w:rsidRDefault="00C716CB" w:rsidP="00482BD0">
      <w:pPr>
        <w:spacing w:after="160" w:line="259" w:lineRule="auto"/>
        <w:jc w:val="both"/>
        <w:rPr>
          <w:rFonts w:ascii="Verdana" w:eastAsiaTheme="minorHAnsi" w:hAnsi="Verdana" w:cstheme="minorBidi"/>
          <w:sz w:val="20"/>
          <w:szCs w:val="20"/>
          <w:lang w:val="fr-BE" w:eastAsia="en-US"/>
        </w:rPr>
      </w:pPr>
      <w:bookmarkStart w:id="177" w:name="_Hlk154131323"/>
      <w:r w:rsidRPr="00482BD0">
        <w:rPr>
          <w:rFonts w:ascii="Verdana" w:eastAsiaTheme="minorHAnsi" w:hAnsi="Verdana" w:cstheme="minorBidi"/>
          <w:sz w:val="20"/>
          <w:szCs w:val="20"/>
          <w:lang w:val="fr-BE" w:eastAsia="en-US"/>
        </w:rPr>
        <w:t>Właściciel F</w:t>
      </w:r>
      <w:r w:rsidR="00B57158" w:rsidRPr="00482BD0">
        <w:rPr>
          <w:rFonts w:ascii="Verdana" w:eastAsiaTheme="minorHAnsi" w:hAnsi="Verdana" w:cstheme="minorBidi"/>
          <w:sz w:val="20"/>
          <w:szCs w:val="20"/>
          <w:lang w:val="fr-BE" w:eastAsia="en-US"/>
        </w:rPr>
        <w:t>A</w:t>
      </w:r>
      <w:r w:rsidRPr="00482BD0">
        <w:rPr>
          <w:rFonts w:ascii="Verdana" w:eastAsiaTheme="minorHAnsi" w:hAnsi="Verdana" w:cstheme="minorBidi"/>
          <w:sz w:val="20"/>
          <w:szCs w:val="20"/>
          <w:lang w:val="fr-BE" w:eastAsia="en-US"/>
        </w:rPr>
        <w:t xml:space="preserve"> – biegły rewident dba o odpowiednie zasoby intelektualne, które są pozyskiwane lub rozwijane, wdrażane, utrzymywane i wykorzystywane do obsługi SWKJ/SZJ oraz spójne</w:t>
      </w:r>
      <w:r w:rsidR="005D1F36">
        <w:rPr>
          <w:rFonts w:ascii="Verdana" w:eastAsiaTheme="minorHAnsi" w:hAnsi="Verdana" w:cstheme="minorBidi"/>
          <w:sz w:val="20"/>
          <w:szCs w:val="20"/>
          <w:lang w:val="fr-BE" w:eastAsia="en-US"/>
        </w:rPr>
        <w:t>go</w:t>
      </w:r>
      <w:r w:rsidRPr="00482BD0">
        <w:rPr>
          <w:rFonts w:ascii="Verdana" w:eastAsiaTheme="minorHAnsi" w:hAnsi="Verdana" w:cstheme="minorBidi"/>
          <w:sz w:val="20"/>
          <w:szCs w:val="20"/>
          <w:lang w:val="fr-BE" w:eastAsia="en-US"/>
        </w:rPr>
        <w:t xml:space="preserve"> wykonywani</w:t>
      </w:r>
      <w:r w:rsidR="005D1F36">
        <w:rPr>
          <w:rFonts w:ascii="Verdana" w:eastAsiaTheme="minorHAnsi" w:hAnsi="Verdana" w:cstheme="minorBidi"/>
          <w:sz w:val="20"/>
          <w:szCs w:val="20"/>
          <w:lang w:val="fr-BE" w:eastAsia="en-US"/>
        </w:rPr>
        <w:t>a</w:t>
      </w:r>
      <w:r w:rsidRPr="00482BD0">
        <w:rPr>
          <w:rFonts w:ascii="Verdana" w:eastAsiaTheme="minorHAnsi" w:hAnsi="Verdana" w:cstheme="minorBidi"/>
          <w:sz w:val="20"/>
          <w:szCs w:val="20"/>
          <w:lang w:val="fr-BE" w:eastAsia="en-US"/>
        </w:rPr>
        <w:t xml:space="preserve"> zleceń FA spełniaj</w:t>
      </w:r>
      <w:r w:rsidR="00B57158" w:rsidRPr="00482BD0">
        <w:rPr>
          <w:rFonts w:ascii="Verdana" w:eastAsiaTheme="minorHAnsi" w:hAnsi="Verdana" w:cstheme="minorBidi"/>
          <w:sz w:val="20"/>
          <w:szCs w:val="20"/>
          <w:lang w:val="fr-BE" w:eastAsia="en-US"/>
        </w:rPr>
        <w:t>ących</w:t>
      </w:r>
      <w:r w:rsidRPr="00482BD0">
        <w:rPr>
          <w:rFonts w:ascii="Verdana" w:eastAsiaTheme="minorHAnsi" w:hAnsi="Verdana" w:cstheme="minorBidi"/>
          <w:sz w:val="20"/>
          <w:szCs w:val="20"/>
          <w:lang w:val="fr-BE" w:eastAsia="en-US"/>
        </w:rPr>
        <w:t xml:space="preserve"> wymogi jakości</w:t>
      </w:r>
      <w:r w:rsidR="00B57158" w:rsidRPr="00482BD0">
        <w:rPr>
          <w:rFonts w:ascii="Verdana" w:eastAsiaTheme="minorHAnsi" w:hAnsi="Verdana" w:cstheme="minorBidi"/>
          <w:sz w:val="20"/>
          <w:szCs w:val="20"/>
          <w:lang w:val="fr-BE" w:eastAsia="en-US"/>
        </w:rPr>
        <w:t xml:space="preserve">, </w:t>
      </w:r>
      <w:r w:rsidRPr="00482BD0">
        <w:rPr>
          <w:rFonts w:ascii="Verdana" w:eastAsiaTheme="minorHAnsi" w:hAnsi="Verdana" w:cstheme="minorBidi"/>
          <w:sz w:val="20"/>
          <w:szCs w:val="20"/>
          <w:lang w:val="fr-BE" w:eastAsia="en-US"/>
        </w:rPr>
        <w:t>standard</w:t>
      </w:r>
      <w:r w:rsidR="00B57158" w:rsidRPr="00482BD0">
        <w:rPr>
          <w:rFonts w:ascii="Verdana" w:eastAsiaTheme="minorHAnsi" w:hAnsi="Verdana" w:cstheme="minorBidi"/>
          <w:sz w:val="20"/>
          <w:szCs w:val="20"/>
          <w:lang w:val="fr-BE" w:eastAsia="en-US"/>
        </w:rPr>
        <w:t xml:space="preserve">ów </w:t>
      </w:r>
      <w:r w:rsidRPr="00482BD0">
        <w:rPr>
          <w:rFonts w:ascii="Verdana" w:eastAsiaTheme="minorHAnsi" w:hAnsi="Verdana" w:cstheme="minorBidi"/>
          <w:sz w:val="20"/>
          <w:szCs w:val="20"/>
          <w:lang w:val="fr-BE" w:eastAsia="en-US"/>
        </w:rPr>
        <w:t>zawodow</w:t>
      </w:r>
      <w:r w:rsidR="00B57158" w:rsidRPr="00482BD0">
        <w:rPr>
          <w:rFonts w:ascii="Verdana" w:eastAsiaTheme="minorHAnsi" w:hAnsi="Verdana" w:cstheme="minorBidi"/>
          <w:sz w:val="20"/>
          <w:szCs w:val="20"/>
          <w:lang w:val="fr-BE" w:eastAsia="en-US"/>
        </w:rPr>
        <w:t>ych</w:t>
      </w:r>
      <w:r w:rsidRPr="00482BD0">
        <w:rPr>
          <w:rFonts w:ascii="Verdana" w:eastAsiaTheme="minorHAnsi" w:hAnsi="Verdana" w:cstheme="minorBidi"/>
          <w:sz w:val="20"/>
          <w:szCs w:val="20"/>
          <w:lang w:val="fr-BE" w:eastAsia="en-US"/>
        </w:rPr>
        <w:t>, przepis</w:t>
      </w:r>
      <w:r w:rsidR="00B57158" w:rsidRPr="00482BD0">
        <w:rPr>
          <w:rFonts w:ascii="Verdana" w:eastAsiaTheme="minorHAnsi" w:hAnsi="Verdana" w:cstheme="minorBidi"/>
          <w:sz w:val="20"/>
          <w:szCs w:val="20"/>
          <w:lang w:val="fr-BE" w:eastAsia="en-US"/>
        </w:rPr>
        <w:t>ów</w:t>
      </w:r>
      <w:r w:rsidRPr="00482BD0">
        <w:rPr>
          <w:rFonts w:ascii="Verdana" w:eastAsiaTheme="minorHAnsi" w:hAnsi="Verdana" w:cstheme="minorBidi"/>
          <w:sz w:val="20"/>
          <w:szCs w:val="20"/>
          <w:lang w:val="fr-BE" w:eastAsia="en-US"/>
        </w:rPr>
        <w:t xml:space="preserve"> prawa i regulac</w:t>
      </w:r>
      <w:r w:rsidR="00B57158" w:rsidRPr="00482BD0">
        <w:rPr>
          <w:rFonts w:ascii="Verdana" w:eastAsiaTheme="minorHAnsi" w:hAnsi="Verdana" w:cstheme="minorBidi"/>
          <w:sz w:val="20"/>
          <w:szCs w:val="20"/>
          <w:lang w:val="fr-BE" w:eastAsia="en-US"/>
        </w:rPr>
        <w:t>ji</w:t>
      </w:r>
      <w:r w:rsidRPr="00482BD0">
        <w:rPr>
          <w:rFonts w:ascii="Verdana" w:eastAsiaTheme="minorHAnsi" w:hAnsi="Verdana" w:cstheme="minorBidi"/>
          <w:sz w:val="20"/>
          <w:szCs w:val="20"/>
          <w:lang w:val="fr-BE" w:eastAsia="en-US"/>
        </w:rPr>
        <w:t>. Są one aktualizaowane w miarę potrzeb na bieżąco.</w:t>
      </w:r>
    </w:p>
    <w:p w14:paraId="5C8143FF" w14:textId="7249405B"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Zasoby intelektualne obejmują informacje i dane</w:t>
      </w:r>
      <w:r w:rsidR="005D1F36">
        <w:rPr>
          <w:rFonts w:ascii="Verdana" w:eastAsiaTheme="minorHAnsi" w:hAnsi="Verdana" w:cstheme="minorBidi"/>
          <w:sz w:val="20"/>
          <w:szCs w:val="20"/>
          <w:lang w:val="fr-BE" w:eastAsia="en-US"/>
        </w:rPr>
        <w:t xml:space="preserve">. </w:t>
      </w:r>
      <w:r w:rsidRPr="00482BD0">
        <w:rPr>
          <w:rFonts w:ascii="Verdana" w:eastAsiaTheme="minorHAnsi" w:hAnsi="Verdana" w:cstheme="minorBidi"/>
          <w:sz w:val="20"/>
          <w:szCs w:val="20"/>
          <w:lang w:val="fr-BE" w:eastAsia="en-US"/>
        </w:rPr>
        <w:t>Mogą to być pisemne wymogi (np. zestaw standardów zawodowych, Kodeks IESBA), lub polityki i procedury, metodyk</w:t>
      </w:r>
      <w:r w:rsidR="00B57158" w:rsidRPr="00482BD0">
        <w:rPr>
          <w:rFonts w:ascii="Verdana" w:eastAsiaTheme="minorHAnsi" w:hAnsi="Verdana" w:cstheme="minorBidi"/>
          <w:sz w:val="20"/>
          <w:szCs w:val="20"/>
          <w:lang w:val="fr-BE" w:eastAsia="en-US"/>
        </w:rPr>
        <w:t>a</w:t>
      </w:r>
      <w:r w:rsidRPr="00482BD0">
        <w:rPr>
          <w:rFonts w:ascii="Verdana" w:eastAsiaTheme="minorHAnsi" w:hAnsi="Verdana" w:cstheme="minorBidi"/>
          <w:sz w:val="20"/>
          <w:szCs w:val="20"/>
          <w:lang w:val="fr-BE" w:eastAsia="en-US"/>
        </w:rPr>
        <w:t>, przewodniki PIBR, IFAC, publikacje PANA lub inne przewodniki branżowe lub dostęp do źródeł informacji (np. subskrypcje stron internetowych, które zawierają szczegółowe informacje o jednostkach lub inne informacje często wykorzystywane podczas wykonywaniu zleceń).</w:t>
      </w:r>
    </w:p>
    <w:p w14:paraId="661A714A"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Zasoby intelektualne mogą być dostarczane za pośrednictwem zasobów technologicznych. Na przykład metodyka FA może być zintegrowana z aplikacją informatyczną wykorzystywaną do planowania i przeprowadzania zleceń.</w:t>
      </w:r>
    </w:p>
    <w:p w14:paraId="1F79140E"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Właściciel FA – biegły rewident identyfikuje, ocenia, zatwierdza i integruje zasoby intelektualne z działaniami FA w zakresie metod pracy (procedury, formularze, listy kontrolne itp.), zasobów technologicznych (integracja z aplikacjami używanymi przez FA) oraz dzielenia się lub wymiany wiedzy i dobrych praktyk w FA lub z upoważnionymi stronami trzecimi.</w:t>
      </w:r>
    </w:p>
    <w:p w14:paraId="03030D58" w14:textId="7394A2E1"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Właściciel FA – biegły rewident bierze pod uwagę różne aspekty, gdy zasoby te są tworzone wewnętrznie lub pozyskiwane z zewnątrz, w celu utrzymania zdolności operacyjnej FA, ale także zgodności ze standardami zawodowymi, przepisami prawa i regulacjami mającymi zastosowanie do działalności FA, biorąc pod uwagę na przykład poszanowanie własności intelektualnej.</w:t>
      </w:r>
    </w:p>
    <w:p w14:paraId="27239B8C"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Przed wdrożeniem nowych zasobów intelektualnych właściciel FA – biegły rewident potwierdza nie tylko zgodność z tymi wymogami, ale także ich zdolność do osiągnięcia wyznaczonych celów. Wiąże się to na przykład z walidacją integralności danych generowanych lub przetwarzanych, gdy zasoby te są zintegrowane z zasobami technologicznymi.</w:t>
      </w:r>
    </w:p>
    <w:p w14:paraId="1C1314A5"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W niektórych bardziej złożonych przypadkach wymagane są testy integracyjne, które w razie potrzeby będą przeprowadzane z wybranymi zewnętrznymi dostawcami usług.</w:t>
      </w:r>
    </w:p>
    <w:p w14:paraId="230BACB3"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t>Formalna integracja z częścią systemu zarządzania jakością jest dowodem walidacji przez kierownika.</w:t>
      </w:r>
    </w:p>
    <w:p w14:paraId="11ED0FB2"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r w:rsidRPr="00482BD0">
        <w:rPr>
          <w:rFonts w:ascii="Verdana" w:eastAsiaTheme="minorHAnsi" w:hAnsi="Verdana" w:cstheme="minorBidi"/>
          <w:sz w:val="20"/>
          <w:szCs w:val="20"/>
          <w:lang w:val="fr-BE" w:eastAsia="en-US"/>
        </w:rPr>
        <w:lastRenderedPageBreak/>
        <w:t xml:space="preserve">Właściciel FA – biegły rewident podejmuje niezbędne środki w celu zagwarantowania ochrony zasobów intelektualnych stworzonych przez FA. </w:t>
      </w:r>
    </w:p>
    <w:bookmarkEnd w:id="177"/>
    <w:p w14:paraId="4E7FC9C6"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p>
    <w:p w14:paraId="176C8DEB" w14:textId="77777777" w:rsidR="00C716CB" w:rsidRPr="00482BD0" w:rsidRDefault="00C716CB" w:rsidP="00482BD0">
      <w:pPr>
        <w:spacing w:after="160" w:line="259" w:lineRule="auto"/>
        <w:jc w:val="both"/>
        <w:rPr>
          <w:rFonts w:ascii="Verdana" w:eastAsiaTheme="minorHAnsi" w:hAnsi="Verdana" w:cstheme="minorBidi"/>
          <w:sz w:val="20"/>
          <w:szCs w:val="20"/>
          <w:lang w:val="fr-BE" w:eastAsia="en-US"/>
        </w:rPr>
      </w:pPr>
    </w:p>
    <w:p w14:paraId="7283BE6F"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432DA2C2"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560951F5" w14:textId="77777777" w:rsidR="00C716CB" w:rsidRPr="00C716CB" w:rsidRDefault="00C716CB" w:rsidP="00C716CB">
      <w:pPr>
        <w:spacing w:after="160" w:line="259" w:lineRule="auto"/>
        <w:jc w:val="both"/>
        <w:rPr>
          <w:rFonts w:asciiTheme="minorHAnsi" w:eastAsiaTheme="minorHAnsi" w:hAnsiTheme="minorHAnsi" w:cstheme="minorBidi"/>
          <w:sz w:val="22"/>
          <w:szCs w:val="22"/>
          <w:lang w:eastAsia="en-US"/>
        </w:rPr>
      </w:pPr>
    </w:p>
    <w:p w14:paraId="12C98E94" w14:textId="0F5B0F20" w:rsidR="00C716CB" w:rsidRDefault="00C716CB">
      <w:pPr>
        <w:rPr>
          <w:rFonts w:ascii="Verdana" w:hAnsi="Verdana"/>
          <w:snapToGrid w:val="0"/>
          <w:sz w:val="20"/>
          <w:szCs w:val="20"/>
        </w:rPr>
      </w:pPr>
      <w:r>
        <w:rPr>
          <w:rFonts w:ascii="Verdana" w:hAnsi="Verdana"/>
          <w:i/>
          <w:iCs/>
          <w:sz w:val="20"/>
          <w:szCs w:val="20"/>
        </w:rPr>
        <w:br w:type="page"/>
      </w:r>
    </w:p>
    <w:p w14:paraId="1B609A43" w14:textId="77777777" w:rsidR="00AC70B3" w:rsidRPr="00AC70B3" w:rsidRDefault="00AC70B3" w:rsidP="00AC70B3">
      <w:pPr>
        <w:spacing w:before="120" w:line="276" w:lineRule="auto"/>
        <w:ind w:left="547" w:hanging="547"/>
        <w:jc w:val="both"/>
        <w:rPr>
          <w:rFonts w:asciiTheme="minorHAnsi" w:hAnsiTheme="minorHAnsi" w:cstheme="minorHAnsi"/>
          <w:sz w:val="22"/>
          <w:szCs w:val="22"/>
        </w:rPr>
      </w:pPr>
    </w:p>
    <w:tbl>
      <w:tblPr>
        <w:tblStyle w:val="Tabela-Siatka21"/>
        <w:tblW w:w="9209" w:type="dxa"/>
        <w:tblLook w:val="04A0" w:firstRow="1" w:lastRow="0" w:firstColumn="1" w:lastColumn="0" w:noHBand="0" w:noVBand="1"/>
      </w:tblPr>
      <w:tblGrid>
        <w:gridCol w:w="3114"/>
        <w:gridCol w:w="6095"/>
      </w:tblGrid>
      <w:tr w:rsidR="00AC70B3" w:rsidRPr="00482BD0" w14:paraId="28A76161" w14:textId="77777777" w:rsidTr="008C68A3">
        <w:tc>
          <w:tcPr>
            <w:tcW w:w="3114" w:type="dxa"/>
          </w:tcPr>
          <w:p w14:paraId="640ACF0F"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Nazwa procedury</w:t>
            </w:r>
          </w:p>
        </w:tc>
        <w:tc>
          <w:tcPr>
            <w:tcW w:w="6095" w:type="dxa"/>
          </w:tcPr>
          <w:p w14:paraId="0DB660AC" w14:textId="38EE7C27" w:rsidR="00AC70B3" w:rsidRPr="00482BD0" w:rsidRDefault="00BE15AE" w:rsidP="00AC70B3">
            <w:pPr>
              <w:widowControl w:val="0"/>
              <w:autoSpaceDE w:val="0"/>
              <w:autoSpaceDN w:val="0"/>
              <w:adjustRightInd w:val="0"/>
              <w:rPr>
                <w:rFonts w:ascii="Verdana" w:hAnsi="Verdana" w:cstheme="minorHAnsi"/>
                <w:b/>
                <w:bCs/>
                <w:i/>
                <w:sz w:val="20"/>
                <w:szCs w:val="20"/>
                <w:lang w:bidi="pl-PL"/>
              </w:rPr>
            </w:pPr>
            <w:r w:rsidRPr="00482BD0">
              <w:rPr>
                <w:rFonts w:ascii="Verdana" w:hAnsi="Verdana" w:cstheme="minorHAnsi"/>
                <w:b/>
                <w:bCs/>
                <w:i/>
                <w:sz w:val="20"/>
                <w:szCs w:val="20"/>
                <w:lang w:bidi="pl-PL"/>
              </w:rPr>
              <w:t>Przykładowa procedura - Komunikacja wewnątrz FA i komunikacja ze stronami trzecimi</w:t>
            </w:r>
          </w:p>
        </w:tc>
      </w:tr>
      <w:tr w:rsidR="00AC70B3" w:rsidRPr="00482BD0" w14:paraId="53FF317A" w14:textId="77777777" w:rsidTr="008C68A3">
        <w:tc>
          <w:tcPr>
            <w:tcW w:w="3114" w:type="dxa"/>
          </w:tcPr>
          <w:p w14:paraId="384F973D"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Nr procedury</w:t>
            </w:r>
          </w:p>
        </w:tc>
        <w:tc>
          <w:tcPr>
            <w:tcW w:w="6095" w:type="dxa"/>
          </w:tcPr>
          <w:p w14:paraId="6069C032" w14:textId="323DCD79" w:rsidR="00AC70B3" w:rsidRPr="00482BD0" w:rsidRDefault="00BE15AE"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20</w:t>
            </w:r>
          </w:p>
        </w:tc>
      </w:tr>
      <w:tr w:rsidR="00AC70B3" w:rsidRPr="00482BD0" w14:paraId="7B17008F" w14:textId="77777777" w:rsidTr="008C68A3">
        <w:tc>
          <w:tcPr>
            <w:tcW w:w="3114" w:type="dxa"/>
          </w:tcPr>
          <w:p w14:paraId="001A0412"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przygotowana przez</w:t>
            </w:r>
          </w:p>
        </w:tc>
        <w:tc>
          <w:tcPr>
            <w:tcW w:w="6095" w:type="dxa"/>
          </w:tcPr>
          <w:p w14:paraId="011AC57D"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Właściciel FA biegły rewident - imię i nazwisko</w:t>
            </w:r>
          </w:p>
        </w:tc>
      </w:tr>
      <w:tr w:rsidR="00AC70B3" w:rsidRPr="00482BD0" w14:paraId="012F8A0B" w14:textId="77777777" w:rsidTr="008C68A3">
        <w:tc>
          <w:tcPr>
            <w:tcW w:w="3114" w:type="dxa"/>
          </w:tcPr>
          <w:p w14:paraId="3C7D6659"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zatwierdzona przez</w:t>
            </w:r>
          </w:p>
        </w:tc>
        <w:tc>
          <w:tcPr>
            <w:tcW w:w="6095" w:type="dxa"/>
          </w:tcPr>
          <w:p w14:paraId="31CC2EE3"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 xml:space="preserve">Właściciel FA biegły rewident - imię i nazwisko, </w:t>
            </w:r>
          </w:p>
        </w:tc>
      </w:tr>
      <w:tr w:rsidR="00AC70B3" w:rsidRPr="00482BD0" w14:paraId="286B30D9" w14:textId="77777777" w:rsidTr="008C68A3">
        <w:tc>
          <w:tcPr>
            <w:tcW w:w="3114" w:type="dxa"/>
          </w:tcPr>
          <w:p w14:paraId="17CF77BA"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Data zatwierdzenia procedury</w:t>
            </w:r>
          </w:p>
        </w:tc>
        <w:tc>
          <w:tcPr>
            <w:tcW w:w="6095" w:type="dxa"/>
          </w:tcPr>
          <w:p w14:paraId="0D30E91A" w14:textId="77E91B91"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31.12.2022 r</w:t>
            </w:r>
            <w:r w:rsidR="00163795">
              <w:rPr>
                <w:rFonts w:ascii="Verdana" w:hAnsi="Verdana" w:cstheme="minorHAnsi"/>
                <w:i/>
                <w:sz w:val="20"/>
                <w:szCs w:val="20"/>
                <w:lang w:bidi="pl-PL"/>
              </w:rPr>
              <w:t>.</w:t>
            </w:r>
          </w:p>
        </w:tc>
      </w:tr>
      <w:tr w:rsidR="00AC70B3" w:rsidRPr="00482BD0" w14:paraId="02A525D5" w14:textId="77777777" w:rsidTr="008C68A3">
        <w:tc>
          <w:tcPr>
            <w:tcW w:w="3114" w:type="dxa"/>
          </w:tcPr>
          <w:p w14:paraId="333DBEFA"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obowiązuje od</w:t>
            </w:r>
          </w:p>
        </w:tc>
        <w:tc>
          <w:tcPr>
            <w:tcW w:w="6095" w:type="dxa"/>
          </w:tcPr>
          <w:p w14:paraId="62D43940"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01.01.2023 r.</w:t>
            </w:r>
          </w:p>
        </w:tc>
      </w:tr>
    </w:tbl>
    <w:p w14:paraId="0959C290" w14:textId="77777777" w:rsidR="00482BD0" w:rsidRDefault="00482BD0" w:rsidP="00482BD0">
      <w:pPr>
        <w:spacing w:after="160" w:line="259" w:lineRule="auto"/>
        <w:jc w:val="both"/>
        <w:rPr>
          <w:rFonts w:ascii="Verdana" w:hAnsi="Verdana" w:cstheme="minorHAnsi"/>
          <w:bCs/>
          <w:sz w:val="20"/>
          <w:szCs w:val="20"/>
        </w:rPr>
      </w:pPr>
    </w:p>
    <w:p w14:paraId="14A90272" w14:textId="79067F97" w:rsidR="00AC70B3" w:rsidRPr="00482BD0" w:rsidRDefault="00AC70B3" w:rsidP="00482BD0">
      <w:pPr>
        <w:spacing w:after="160" w:line="259" w:lineRule="auto"/>
        <w:jc w:val="both"/>
        <w:rPr>
          <w:rFonts w:ascii="Verdana" w:hAnsi="Verdana" w:cstheme="minorHAnsi"/>
          <w:b/>
          <w:i/>
          <w:iCs/>
          <w:sz w:val="20"/>
          <w:szCs w:val="20"/>
        </w:rPr>
      </w:pPr>
      <w:r w:rsidRPr="00482BD0">
        <w:rPr>
          <w:rFonts w:ascii="Verdana" w:hAnsi="Verdana" w:cstheme="minorHAnsi"/>
          <w:b/>
          <w:i/>
          <w:iCs/>
          <w:sz w:val="20"/>
          <w:szCs w:val="20"/>
        </w:rPr>
        <w:t>Komunikacja wewnątrz FA</w:t>
      </w:r>
    </w:p>
    <w:p w14:paraId="32CF8D62" w14:textId="361CC957" w:rsidR="00AC70B3" w:rsidRPr="00482BD0" w:rsidRDefault="00AC70B3" w:rsidP="00FB0F1D">
      <w:pPr>
        <w:numPr>
          <w:ilvl w:val="0"/>
          <w:numId w:val="101"/>
        </w:numPr>
        <w:spacing w:after="160" w:line="259" w:lineRule="auto"/>
        <w:ind w:left="547" w:hanging="547"/>
        <w:jc w:val="both"/>
        <w:rPr>
          <w:rFonts w:ascii="Verdana" w:hAnsi="Verdana" w:cstheme="minorHAnsi"/>
          <w:bCs/>
          <w:sz w:val="20"/>
          <w:szCs w:val="20"/>
        </w:rPr>
      </w:pPr>
      <w:r w:rsidRPr="00482BD0">
        <w:rPr>
          <w:rFonts w:ascii="Verdana" w:hAnsi="Verdana" w:cstheme="minorHAnsi"/>
          <w:bCs/>
          <w:sz w:val="20"/>
          <w:szCs w:val="20"/>
        </w:rPr>
        <w:t>Właściciel FA – biegły rewident na bieżąco aktualizuje informacje merytoryczne dotyczące standardów zawodowych, przepisów prawa i regulacji, metodyki wykonywania usług, bazy danych nadchodzących zmian w standardach zawodowych i</w:t>
      </w:r>
      <w:r w:rsidR="004C19C3">
        <w:rPr>
          <w:rFonts w:ascii="Verdana" w:hAnsi="Verdana" w:cstheme="minorHAnsi"/>
          <w:bCs/>
          <w:sz w:val="20"/>
          <w:szCs w:val="20"/>
        </w:rPr>
        <w:t> </w:t>
      </w:r>
      <w:r w:rsidRPr="00482BD0">
        <w:rPr>
          <w:rFonts w:ascii="Verdana" w:hAnsi="Verdana" w:cstheme="minorHAnsi"/>
          <w:bCs/>
          <w:sz w:val="20"/>
          <w:szCs w:val="20"/>
        </w:rPr>
        <w:t xml:space="preserve">przepisach oraz regulacjach, itp. </w:t>
      </w:r>
      <w:r w:rsidRPr="00482BD0">
        <w:rPr>
          <w:rFonts w:ascii="Verdana" w:hAnsi="Verdana" w:cstheme="minorHAnsi"/>
          <w:bCs/>
          <w:i/>
          <w:iCs/>
          <w:sz w:val="20"/>
          <w:szCs w:val="20"/>
        </w:rPr>
        <w:t>(wstawić, jeżeli dotyczy okoliczności FA „i przekazuje personelowi, pracownikom i zespołowi wykonującemu zlecenie”).</w:t>
      </w:r>
    </w:p>
    <w:p w14:paraId="5F6FBB65" w14:textId="77777777" w:rsidR="00AC70B3" w:rsidRPr="00482BD0" w:rsidRDefault="00AC70B3" w:rsidP="00482BD0">
      <w:pPr>
        <w:spacing w:after="160" w:line="259" w:lineRule="auto"/>
        <w:ind w:left="547"/>
        <w:jc w:val="both"/>
        <w:rPr>
          <w:rFonts w:ascii="Verdana" w:hAnsi="Verdana" w:cstheme="minorHAnsi"/>
          <w:bCs/>
          <w:sz w:val="20"/>
          <w:szCs w:val="20"/>
        </w:rPr>
      </w:pPr>
      <w:r w:rsidRPr="00482BD0">
        <w:rPr>
          <w:rFonts w:ascii="Verdana" w:hAnsi="Verdana" w:cstheme="minorHAnsi"/>
          <w:bCs/>
          <w:i/>
          <w:iCs/>
          <w:sz w:val="20"/>
          <w:szCs w:val="20"/>
        </w:rPr>
        <w:t>(Wybierz, jeżeli dotyczy okoliczności FA)</w:t>
      </w:r>
    </w:p>
    <w:p w14:paraId="5C7506E1" w14:textId="77777777" w:rsidR="00AC70B3" w:rsidRPr="00482BD0" w:rsidRDefault="00AC70B3" w:rsidP="00FB0F1D">
      <w:pPr>
        <w:numPr>
          <w:ilvl w:val="0"/>
          <w:numId w:val="101"/>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t xml:space="preserve">Właściciel FA – biegły rewident komunikuje odpowiedzialność za wdrożenie reakcji FA personelowi, pracownikom, zespołowi wykonującemu zlecenia </w:t>
      </w:r>
      <w:bookmarkStart w:id="178" w:name="_Hlk151129528"/>
      <w:r w:rsidRPr="00482BD0">
        <w:rPr>
          <w:rFonts w:ascii="Verdana" w:hAnsi="Verdana" w:cstheme="minorHAnsi"/>
          <w:bCs/>
          <w:i/>
          <w:iCs/>
          <w:sz w:val="20"/>
          <w:szCs w:val="20"/>
        </w:rPr>
        <w:t>i dostawcom usług</w:t>
      </w:r>
      <w:bookmarkEnd w:id="178"/>
      <w:r w:rsidRPr="00482BD0">
        <w:rPr>
          <w:rFonts w:ascii="Verdana" w:hAnsi="Verdana" w:cstheme="minorHAnsi"/>
          <w:bCs/>
          <w:i/>
          <w:iCs/>
          <w:sz w:val="20"/>
          <w:szCs w:val="20"/>
        </w:rPr>
        <w:t xml:space="preserve">. </w:t>
      </w:r>
    </w:p>
    <w:p w14:paraId="1095C2E1" w14:textId="510D8FE9" w:rsidR="00AC70B3" w:rsidRPr="00482BD0" w:rsidRDefault="00AC70B3" w:rsidP="00FB0F1D">
      <w:pPr>
        <w:numPr>
          <w:ilvl w:val="0"/>
          <w:numId w:val="101"/>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t xml:space="preserve">Właściciel FA – biegły rewident omawia z personelem, </w:t>
      </w:r>
      <w:r w:rsidR="00D320E1" w:rsidRPr="00482BD0">
        <w:rPr>
          <w:rFonts w:ascii="Verdana" w:hAnsi="Verdana" w:cstheme="minorHAnsi"/>
          <w:bCs/>
          <w:i/>
          <w:iCs/>
          <w:sz w:val="20"/>
          <w:szCs w:val="20"/>
        </w:rPr>
        <w:t>pracownikami</w:t>
      </w:r>
      <w:r w:rsidRPr="00482BD0">
        <w:rPr>
          <w:rFonts w:ascii="Verdana" w:hAnsi="Verdana" w:cstheme="minorHAnsi"/>
          <w:bCs/>
          <w:i/>
          <w:iCs/>
          <w:sz w:val="20"/>
          <w:szCs w:val="20"/>
        </w:rPr>
        <w:t xml:space="preserve"> i zespołem wykonującym i dostawcami usług zlecenie wyniki działań monitorujących.</w:t>
      </w:r>
    </w:p>
    <w:p w14:paraId="5C61DCBF" w14:textId="4CD253CF" w:rsidR="00AC70B3" w:rsidRPr="00482BD0" w:rsidRDefault="00AC70B3" w:rsidP="00FB0F1D">
      <w:pPr>
        <w:numPr>
          <w:ilvl w:val="0"/>
          <w:numId w:val="101"/>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t>Właściciel FA – biegły rewident komunikuje wszelkie zmiany w SWKJ/SZJ personelowi, pracownikom, zespołowi wykonującemu zlecenie i dostawcom usług</w:t>
      </w:r>
      <w:r w:rsidR="00643E9A" w:rsidRPr="00482BD0">
        <w:rPr>
          <w:rFonts w:ascii="Verdana" w:hAnsi="Verdana" w:cstheme="minorHAnsi"/>
          <w:bCs/>
          <w:i/>
          <w:iCs/>
          <w:sz w:val="20"/>
          <w:szCs w:val="20"/>
        </w:rPr>
        <w:t xml:space="preserve"> </w:t>
      </w:r>
      <w:r w:rsidRPr="00482BD0">
        <w:rPr>
          <w:rFonts w:ascii="Verdana" w:hAnsi="Verdana" w:cstheme="minorHAnsi"/>
          <w:bCs/>
          <w:i/>
          <w:iCs/>
          <w:sz w:val="20"/>
          <w:szCs w:val="20"/>
        </w:rPr>
        <w:t>w zakresie, w jakim zmiany są odpowiednie do ich obowiązków i umożliwiają im podjęcie szybkich i odpowiednich działań zgodnie z ich obowiązkami.</w:t>
      </w:r>
    </w:p>
    <w:p w14:paraId="315E6F44" w14:textId="02406249" w:rsidR="00AC70B3" w:rsidRPr="00482BD0" w:rsidRDefault="00AC70B3" w:rsidP="00FB0F1D">
      <w:pPr>
        <w:numPr>
          <w:ilvl w:val="0"/>
          <w:numId w:val="100"/>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t>Właściciel FA – biegły rewident przekazuje informacje, które zostały uzyskane przez niego podczas procesu akceptacji i kontynuacji, które są stosowne dla zespołu wykonującego</w:t>
      </w:r>
      <w:r w:rsidR="00643E9A" w:rsidRPr="00482BD0">
        <w:rPr>
          <w:rFonts w:ascii="Verdana" w:hAnsi="Verdana" w:cstheme="minorHAnsi"/>
          <w:bCs/>
          <w:i/>
          <w:iCs/>
          <w:sz w:val="20"/>
          <w:szCs w:val="20"/>
        </w:rPr>
        <w:t xml:space="preserve"> </w:t>
      </w:r>
      <w:r w:rsidRPr="00482BD0">
        <w:rPr>
          <w:rFonts w:ascii="Verdana" w:hAnsi="Verdana" w:cstheme="minorHAnsi"/>
          <w:bCs/>
          <w:i/>
          <w:iCs/>
          <w:sz w:val="20"/>
          <w:szCs w:val="20"/>
        </w:rPr>
        <w:t>zlecenie i dla dostawców usług podczas planowania i wykonywania zleceń.</w:t>
      </w:r>
    </w:p>
    <w:p w14:paraId="0EDF626A" w14:textId="77777777" w:rsidR="00AC70B3" w:rsidRPr="00482BD0" w:rsidRDefault="00AC70B3" w:rsidP="00213EC0">
      <w:pPr>
        <w:numPr>
          <w:ilvl w:val="0"/>
          <w:numId w:val="100"/>
        </w:numPr>
        <w:spacing w:after="160" w:line="259" w:lineRule="auto"/>
        <w:ind w:left="547" w:hanging="544"/>
        <w:contextualSpacing/>
        <w:jc w:val="both"/>
        <w:rPr>
          <w:rFonts w:ascii="Verdana" w:hAnsi="Verdana" w:cstheme="minorHAnsi"/>
          <w:bCs/>
          <w:i/>
          <w:iCs/>
          <w:sz w:val="20"/>
          <w:szCs w:val="20"/>
        </w:rPr>
      </w:pPr>
      <w:r w:rsidRPr="00482BD0">
        <w:rPr>
          <w:rFonts w:ascii="Verdana" w:hAnsi="Verdana" w:cstheme="minorHAnsi"/>
          <w:bCs/>
          <w:i/>
          <w:iCs/>
          <w:sz w:val="20"/>
          <w:szCs w:val="20"/>
        </w:rPr>
        <w:t xml:space="preserve">Zespoły wykonujące zlecenia i dostawcy usług przekazują właścicielowi FA – biegłemu rewidentowi informacje o: </w:t>
      </w:r>
    </w:p>
    <w:p w14:paraId="2ACF46C3" w14:textId="77777777" w:rsidR="00AC70B3" w:rsidRPr="00482BD0" w:rsidRDefault="00AC70B3" w:rsidP="00213EC0">
      <w:pPr>
        <w:numPr>
          <w:ilvl w:val="1"/>
          <w:numId w:val="100"/>
        </w:numPr>
        <w:spacing w:after="160" w:line="259" w:lineRule="auto"/>
        <w:ind w:left="1094" w:hanging="544"/>
        <w:contextualSpacing/>
        <w:jc w:val="both"/>
        <w:rPr>
          <w:rFonts w:ascii="Verdana" w:hAnsi="Verdana" w:cstheme="minorHAnsi"/>
          <w:bCs/>
          <w:i/>
          <w:iCs/>
          <w:sz w:val="20"/>
          <w:szCs w:val="20"/>
        </w:rPr>
      </w:pPr>
      <w:r w:rsidRPr="00482BD0">
        <w:rPr>
          <w:rFonts w:ascii="Verdana" w:hAnsi="Verdana" w:cstheme="minorHAnsi"/>
          <w:bCs/>
          <w:i/>
          <w:iCs/>
          <w:sz w:val="20"/>
          <w:szCs w:val="20"/>
        </w:rPr>
        <w:t xml:space="preserve">kliencie, które zostały uzyskane podczas wykonywania zlecenia, które mogły spowodować, że FA odrzuciłaby relację z klientem lub konkretne zlecenie, gdyby informacje te były znane przed zaakceptowaniem lub kontynuowaniem relacji z klientem lub konkretnego zlecenia, </w:t>
      </w:r>
    </w:p>
    <w:p w14:paraId="6CDA80E7" w14:textId="77777777" w:rsidR="00AC70B3" w:rsidRPr="00482BD0" w:rsidRDefault="00AC70B3" w:rsidP="00FB0F1D">
      <w:pPr>
        <w:numPr>
          <w:ilvl w:val="1"/>
          <w:numId w:val="100"/>
        </w:numPr>
        <w:spacing w:after="160" w:line="259" w:lineRule="auto"/>
        <w:ind w:left="1094" w:hanging="547"/>
        <w:jc w:val="both"/>
        <w:rPr>
          <w:rFonts w:ascii="Verdana" w:hAnsi="Verdana" w:cstheme="minorHAnsi"/>
          <w:bCs/>
          <w:i/>
          <w:iCs/>
          <w:sz w:val="20"/>
          <w:szCs w:val="20"/>
        </w:rPr>
      </w:pPr>
      <w:r w:rsidRPr="00482BD0">
        <w:rPr>
          <w:rFonts w:ascii="Verdana" w:hAnsi="Verdana" w:cstheme="minorHAnsi"/>
          <w:bCs/>
          <w:i/>
          <w:iCs/>
          <w:sz w:val="20"/>
          <w:szCs w:val="20"/>
        </w:rPr>
        <w:t xml:space="preserve">działaniu reakcji właściciela FA – biegłego rewidenta (np. obawy dotyczące procesów FA dotyczących przydzielania osób do zadań), które w niektórych przypadkach mogą wskazywać na słabości w SWKJ/SZJ FA. </w:t>
      </w:r>
    </w:p>
    <w:p w14:paraId="1590047F" w14:textId="77777777" w:rsidR="00AC70B3" w:rsidRPr="00482BD0" w:rsidRDefault="00AC70B3" w:rsidP="00FB0F1D">
      <w:pPr>
        <w:numPr>
          <w:ilvl w:val="0"/>
          <w:numId w:val="100"/>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t>Zespół wykonujący zlecenie i dostawcy usług przekazuje informacje kontrolerowi jakości wykonania zlecenia (jeżeli występuje) lub osobom udzielającym konsultacji.</w:t>
      </w:r>
    </w:p>
    <w:p w14:paraId="5109493D" w14:textId="5418A19C" w:rsidR="00AC70B3" w:rsidRPr="00482BD0" w:rsidRDefault="00AC70B3" w:rsidP="00FB0F1D">
      <w:pPr>
        <w:numPr>
          <w:ilvl w:val="0"/>
          <w:numId w:val="100"/>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lastRenderedPageBreak/>
        <w:t>Właściciel FA – biegły rewident odpowiedzialny za zgodność z wymogami niezależności informuje personel, pracowników, zespół wykonujący zlecenie i dostawc</w:t>
      </w:r>
      <w:r w:rsidR="00213EC0">
        <w:rPr>
          <w:rFonts w:ascii="Verdana" w:hAnsi="Verdana" w:cstheme="minorHAnsi"/>
          <w:bCs/>
          <w:i/>
          <w:iCs/>
          <w:sz w:val="20"/>
          <w:szCs w:val="20"/>
        </w:rPr>
        <w:t>ów</w:t>
      </w:r>
      <w:r w:rsidRPr="00482BD0">
        <w:rPr>
          <w:rFonts w:ascii="Verdana" w:hAnsi="Verdana" w:cstheme="minorHAnsi"/>
          <w:bCs/>
          <w:i/>
          <w:iCs/>
          <w:sz w:val="20"/>
          <w:szCs w:val="20"/>
        </w:rPr>
        <w:t xml:space="preserve"> usług o zmianach w wymogach niezależności oraz politykach lub procedurach FA, w celu uwzględnienia takich zmian.</w:t>
      </w:r>
    </w:p>
    <w:p w14:paraId="6C4B7F7A" w14:textId="5F9778E9" w:rsidR="00AC70B3" w:rsidRPr="00482BD0" w:rsidRDefault="00AC70B3" w:rsidP="00FB0F1D">
      <w:pPr>
        <w:numPr>
          <w:ilvl w:val="0"/>
          <w:numId w:val="100"/>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i/>
          <w:iCs/>
          <w:sz w:val="20"/>
          <w:szCs w:val="20"/>
        </w:rPr>
        <w:t xml:space="preserve">Właściciel FA – biegły rewident raz w roku komunikuje wyniki rocznej oceny SWKJ/SZJ, inspekcji zakończonych zleceń i kontroli jakości wykonanych zleceń przeprowadzonych przez FA personelowi, pracownikom, zespołowi wykonującemu zlecenie </w:t>
      </w:r>
      <w:r w:rsidR="00213EC0">
        <w:rPr>
          <w:rFonts w:ascii="Verdana" w:hAnsi="Verdana" w:cstheme="minorHAnsi"/>
          <w:bCs/>
          <w:i/>
          <w:iCs/>
          <w:sz w:val="20"/>
          <w:szCs w:val="20"/>
        </w:rPr>
        <w:t xml:space="preserve">oraz </w:t>
      </w:r>
      <w:r w:rsidRPr="00482BD0">
        <w:rPr>
          <w:rFonts w:ascii="Verdana" w:hAnsi="Verdana" w:cstheme="minorHAnsi"/>
          <w:bCs/>
          <w:i/>
          <w:iCs/>
          <w:sz w:val="20"/>
          <w:szCs w:val="20"/>
        </w:rPr>
        <w:t xml:space="preserve">dostawcom usług. </w:t>
      </w:r>
    </w:p>
    <w:p w14:paraId="27664EC1" w14:textId="6196CD0D" w:rsidR="00AC70B3" w:rsidRPr="00482BD0" w:rsidRDefault="00AC70B3" w:rsidP="00FB0F1D">
      <w:pPr>
        <w:numPr>
          <w:ilvl w:val="0"/>
          <w:numId w:val="100"/>
        </w:numPr>
        <w:spacing w:after="160" w:line="259" w:lineRule="auto"/>
        <w:ind w:left="547" w:hanging="547"/>
        <w:jc w:val="both"/>
        <w:rPr>
          <w:rFonts w:ascii="Verdana" w:hAnsi="Verdana" w:cstheme="minorHAnsi"/>
          <w:bCs/>
          <w:i/>
          <w:iCs/>
          <w:sz w:val="20"/>
          <w:szCs w:val="20"/>
        </w:rPr>
      </w:pPr>
      <w:r w:rsidRPr="00482BD0">
        <w:rPr>
          <w:rFonts w:ascii="Verdana" w:hAnsi="Verdana" w:cstheme="minorHAnsi"/>
          <w:i/>
          <w:iCs/>
          <w:sz w:val="20"/>
          <w:szCs w:val="20"/>
        </w:rPr>
        <w:t>Właściciel FA</w:t>
      </w:r>
      <w:r w:rsidR="00643E9A" w:rsidRPr="00482BD0">
        <w:rPr>
          <w:rFonts w:ascii="Verdana" w:hAnsi="Verdana" w:cstheme="minorHAnsi"/>
          <w:i/>
          <w:iCs/>
          <w:sz w:val="20"/>
          <w:szCs w:val="20"/>
        </w:rPr>
        <w:t xml:space="preserve"> </w:t>
      </w:r>
      <w:r w:rsidRPr="00482BD0">
        <w:rPr>
          <w:rFonts w:ascii="Verdana" w:hAnsi="Verdana" w:cstheme="minorHAnsi"/>
          <w:i/>
          <w:iCs/>
          <w:sz w:val="20"/>
          <w:szCs w:val="20"/>
        </w:rPr>
        <w:t xml:space="preserve">- biegły rewident podaje do publicznej wiadomości na stronie internetowej FA roczne sprawozdanie z przejrzystości oraz informuje PANA o tym fakcie, jeżeli przeprowadza badania ustawowe jednostek </w:t>
      </w:r>
      <w:proofErr w:type="spellStart"/>
      <w:r w:rsidR="00213EC0">
        <w:rPr>
          <w:rFonts w:ascii="Verdana" w:hAnsi="Verdana" w:cstheme="minorHAnsi"/>
          <w:i/>
          <w:iCs/>
          <w:sz w:val="20"/>
          <w:szCs w:val="20"/>
        </w:rPr>
        <w:t>zainreresowania</w:t>
      </w:r>
      <w:proofErr w:type="spellEnd"/>
      <w:r w:rsidRPr="00482BD0">
        <w:rPr>
          <w:rFonts w:ascii="Verdana" w:hAnsi="Verdana" w:cstheme="minorHAnsi"/>
          <w:i/>
          <w:iCs/>
          <w:sz w:val="20"/>
          <w:szCs w:val="20"/>
        </w:rPr>
        <w:t xml:space="preserve"> publicznego najpóźniej cztery miesiące po zakończeniu każdego roku obrotowego.</w:t>
      </w:r>
    </w:p>
    <w:p w14:paraId="1AE7F717" w14:textId="77777777" w:rsidR="00AC70B3" w:rsidRPr="00482BD0" w:rsidRDefault="00AC70B3" w:rsidP="00482BD0">
      <w:pPr>
        <w:spacing w:after="160" w:line="259" w:lineRule="auto"/>
        <w:ind w:left="547"/>
        <w:jc w:val="both"/>
        <w:rPr>
          <w:rFonts w:ascii="Verdana" w:hAnsi="Verdana" w:cstheme="minorHAnsi"/>
          <w:b/>
          <w:i/>
          <w:sz w:val="20"/>
          <w:szCs w:val="20"/>
        </w:rPr>
      </w:pPr>
    </w:p>
    <w:p w14:paraId="4FFEF0F1" w14:textId="77777777" w:rsidR="00AC70B3" w:rsidRPr="00D320E1" w:rsidRDefault="00AC70B3" w:rsidP="00482BD0">
      <w:pPr>
        <w:spacing w:after="160" w:line="259" w:lineRule="auto"/>
        <w:jc w:val="both"/>
        <w:rPr>
          <w:rFonts w:ascii="Verdana" w:hAnsi="Verdana" w:cstheme="minorHAnsi"/>
          <w:b/>
          <w:iCs/>
          <w:sz w:val="20"/>
          <w:szCs w:val="20"/>
        </w:rPr>
      </w:pPr>
      <w:r w:rsidRPr="00D320E1">
        <w:rPr>
          <w:rFonts w:ascii="Verdana" w:hAnsi="Verdana" w:cstheme="minorHAnsi"/>
          <w:b/>
          <w:iCs/>
          <w:sz w:val="20"/>
          <w:szCs w:val="20"/>
        </w:rPr>
        <w:t>Komunikacja ze stronami trzecimi</w:t>
      </w:r>
    </w:p>
    <w:p w14:paraId="026E2140" w14:textId="77777777" w:rsidR="00AC70B3" w:rsidRPr="00D320E1" w:rsidRDefault="00AC70B3" w:rsidP="00482BD0">
      <w:pPr>
        <w:spacing w:after="160" w:line="259" w:lineRule="auto"/>
        <w:jc w:val="both"/>
        <w:rPr>
          <w:rFonts w:ascii="Verdana" w:hAnsi="Verdana" w:cstheme="minorHAnsi"/>
          <w:bCs/>
          <w:iCs/>
          <w:sz w:val="20"/>
          <w:szCs w:val="20"/>
          <w:u w:val="single"/>
        </w:rPr>
      </w:pPr>
      <w:r w:rsidRPr="00D320E1">
        <w:rPr>
          <w:rFonts w:ascii="Verdana" w:hAnsi="Verdana" w:cstheme="minorHAnsi"/>
          <w:bCs/>
          <w:iCs/>
          <w:sz w:val="20"/>
          <w:szCs w:val="20"/>
          <w:u w:val="single"/>
        </w:rPr>
        <w:t>Przykłady, gdy przepisy prawa, regulacje lub standardy zawodowe mogą wymagać od FA przekazania informacji stronom trzecim:</w:t>
      </w:r>
    </w:p>
    <w:p w14:paraId="55FE439B" w14:textId="77777777" w:rsidR="00AC70B3" w:rsidRPr="00482BD0" w:rsidRDefault="00AC70B3" w:rsidP="00FB0F1D">
      <w:pPr>
        <w:numPr>
          <w:ilvl w:val="0"/>
          <w:numId w:val="100"/>
        </w:numPr>
        <w:spacing w:after="160" w:line="259" w:lineRule="auto"/>
        <w:ind w:left="547" w:hanging="547"/>
        <w:jc w:val="both"/>
        <w:rPr>
          <w:rFonts w:ascii="Verdana" w:hAnsi="Verdana" w:cstheme="minorHAnsi"/>
          <w:bCs/>
          <w:sz w:val="20"/>
          <w:szCs w:val="20"/>
        </w:rPr>
      </w:pPr>
      <w:r w:rsidRPr="00482BD0">
        <w:rPr>
          <w:rFonts w:ascii="Verdana" w:hAnsi="Verdana" w:cstheme="minorHAnsi"/>
          <w:bCs/>
          <w:sz w:val="20"/>
          <w:szCs w:val="20"/>
        </w:rPr>
        <w:t>Jeżeli właściciel FA – biegły rewident dowiaduje się o naruszeniu przepisów prawa i regulacji przez klienta, a stosowne wymogi etyczne wymagają od FA zgłoszenia naruszenia przepisów prawa i regulacji odpowiednim organom spoza jednostki będącej klientem, bądź rozważenia, czy takie zgłoszenie jest odpowiednim działaniem w danych okolicznościach.</w:t>
      </w:r>
    </w:p>
    <w:p w14:paraId="1674635C" w14:textId="77777777" w:rsidR="00AC70B3" w:rsidRPr="00482BD0" w:rsidRDefault="00AC70B3" w:rsidP="00FB0F1D">
      <w:pPr>
        <w:numPr>
          <w:ilvl w:val="0"/>
          <w:numId w:val="100"/>
        </w:numPr>
        <w:spacing w:after="160" w:line="259" w:lineRule="auto"/>
        <w:ind w:left="547" w:hanging="547"/>
        <w:jc w:val="both"/>
        <w:rPr>
          <w:rFonts w:ascii="Verdana" w:hAnsi="Verdana" w:cstheme="minorHAnsi"/>
          <w:bCs/>
          <w:sz w:val="20"/>
          <w:szCs w:val="20"/>
        </w:rPr>
      </w:pPr>
      <w:r w:rsidRPr="00482BD0">
        <w:rPr>
          <w:rFonts w:ascii="Verdana" w:hAnsi="Verdana" w:cstheme="minorHAnsi"/>
          <w:bCs/>
          <w:sz w:val="20"/>
          <w:szCs w:val="20"/>
        </w:rPr>
        <w:t xml:space="preserve">Jeżeli przepisy prawa lub regulacja wymagają od FA publikacji sprawozdania z przejrzystości oraz określają rodzaj informacji, których zamieszczenie jest wymagane w sprawozdaniu z przejrzystości. </w:t>
      </w:r>
    </w:p>
    <w:p w14:paraId="0A1486EF" w14:textId="77777777" w:rsidR="00AC70B3" w:rsidRPr="00482BD0" w:rsidRDefault="00AC70B3" w:rsidP="00FB0F1D">
      <w:pPr>
        <w:numPr>
          <w:ilvl w:val="0"/>
          <w:numId w:val="100"/>
        </w:numPr>
        <w:spacing w:after="160" w:line="259" w:lineRule="auto"/>
        <w:ind w:left="547" w:hanging="547"/>
        <w:jc w:val="both"/>
        <w:rPr>
          <w:rFonts w:ascii="Verdana" w:hAnsi="Verdana" w:cstheme="minorHAnsi"/>
          <w:bCs/>
          <w:sz w:val="20"/>
          <w:szCs w:val="20"/>
        </w:rPr>
      </w:pPr>
      <w:r w:rsidRPr="00482BD0">
        <w:rPr>
          <w:rFonts w:ascii="Verdana" w:hAnsi="Verdana" w:cstheme="minorHAnsi"/>
          <w:bCs/>
          <w:sz w:val="20"/>
          <w:szCs w:val="20"/>
        </w:rPr>
        <w:t>Przepisy prawa lub regulacja dotycząca papierów wartościowych wymagają od FA, aby przekazywała pewne sprawy osobom sprawującym nadzór.</w:t>
      </w:r>
    </w:p>
    <w:p w14:paraId="50892F61" w14:textId="77777777" w:rsidR="00AC70B3" w:rsidRPr="00482BD0" w:rsidRDefault="00AC70B3" w:rsidP="00482BD0">
      <w:pPr>
        <w:spacing w:after="160" w:line="259" w:lineRule="auto"/>
        <w:jc w:val="both"/>
        <w:rPr>
          <w:rFonts w:ascii="Verdana" w:hAnsi="Verdana" w:cstheme="minorHAnsi"/>
          <w:bCs/>
          <w:iCs/>
          <w:sz w:val="20"/>
          <w:szCs w:val="20"/>
        </w:rPr>
      </w:pPr>
    </w:p>
    <w:p w14:paraId="39EB6AB0" w14:textId="77777777" w:rsidR="00AC70B3" w:rsidRPr="00482BD0" w:rsidRDefault="00AC70B3" w:rsidP="00482BD0">
      <w:pPr>
        <w:spacing w:after="160" w:line="259" w:lineRule="auto"/>
        <w:jc w:val="both"/>
        <w:rPr>
          <w:rFonts w:ascii="Verdana" w:hAnsi="Verdana" w:cstheme="minorHAnsi"/>
          <w:bCs/>
          <w:iCs/>
          <w:sz w:val="20"/>
          <w:szCs w:val="20"/>
          <w:u w:val="single"/>
        </w:rPr>
      </w:pPr>
      <w:r w:rsidRPr="00482BD0">
        <w:rPr>
          <w:rFonts w:ascii="Verdana" w:hAnsi="Verdana" w:cstheme="minorHAnsi"/>
          <w:bCs/>
          <w:iCs/>
          <w:sz w:val="20"/>
          <w:szCs w:val="20"/>
          <w:u w:val="single"/>
        </w:rPr>
        <w:t>Przykłady stron trzecich, które mogą wykorzystywać informacje o SWKJ/SZJ FA</w:t>
      </w:r>
    </w:p>
    <w:p w14:paraId="1768C299" w14:textId="192D2AC5" w:rsidR="00AC70B3" w:rsidRPr="00482BD0" w:rsidRDefault="00AC70B3" w:rsidP="00FB0F1D">
      <w:pPr>
        <w:numPr>
          <w:ilvl w:val="0"/>
          <w:numId w:val="100"/>
        </w:numPr>
        <w:spacing w:after="160" w:line="259" w:lineRule="auto"/>
        <w:ind w:left="547" w:hanging="547"/>
        <w:jc w:val="both"/>
        <w:rPr>
          <w:rFonts w:ascii="Verdana" w:hAnsi="Verdana" w:cstheme="minorHAnsi"/>
          <w:bCs/>
          <w:i/>
          <w:iCs/>
          <w:sz w:val="20"/>
          <w:szCs w:val="20"/>
        </w:rPr>
      </w:pPr>
      <w:r w:rsidRPr="00482BD0">
        <w:rPr>
          <w:rFonts w:ascii="Verdana" w:hAnsi="Verdana" w:cstheme="minorHAnsi"/>
          <w:bCs/>
          <w:sz w:val="20"/>
          <w:szCs w:val="20"/>
        </w:rPr>
        <w:t xml:space="preserve">Kierownik jednostki lub osoby sprawujące nadzór nad klientem FA mogą wykorzystać te informacje, aby </w:t>
      </w:r>
      <w:r w:rsidR="00FC2AA7" w:rsidRPr="00482BD0">
        <w:rPr>
          <w:rFonts w:ascii="Verdana" w:hAnsi="Verdana" w:cstheme="minorHAnsi"/>
          <w:bCs/>
          <w:sz w:val="20"/>
          <w:szCs w:val="20"/>
        </w:rPr>
        <w:t>ustalić</w:t>
      </w:r>
      <w:r w:rsidRPr="00482BD0">
        <w:rPr>
          <w:rFonts w:ascii="Verdana" w:hAnsi="Verdana" w:cstheme="minorHAnsi"/>
          <w:bCs/>
          <w:sz w:val="20"/>
          <w:szCs w:val="20"/>
        </w:rPr>
        <w:t xml:space="preserve"> czy wyznaczyć FA do wykonania zlecenia. </w:t>
      </w:r>
      <w:r w:rsidRPr="00482BD0">
        <w:rPr>
          <w:rFonts w:ascii="Verdana" w:hAnsi="Verdana" w:cstheme="minorHAnsi"/>
          <w:bCs/>
          <w:color w:val="0070C0"/>
          <w:sz w:val="20"/>
          <w:szCs w:val="20"/>
        </w:rPr>
        <w:t xml:space="preserve">(Patrz Formularz nr </w:t>
      </w:r>
      <w:r w:rsidR="00547AC4" w:rsidRPr="00482BD0">
        <w:rPr>
          <w:rFonts w:ascii="Verdana" w:hAnsi="Verdana" w:cstheme="minorHAnsi"/>
          <w:bCs/>
          <w:color w:val="0070C0"/>
          <w:sz w:val="20"/>
          <w:szCs w:val="20"/>
        </w:rPr>
        <w:t>8</w:t>
      </w:r>
      <w:r w:rsidRPr="00482BD0">
        <w:rPr>
          <w:rFonts w:ascii="Verdana" w:hAnsi="Verdana" w:cstheme="minorHAnsi"/>
          <w:bCs/>
          <w:color w:val="0070C0"/>
          <w:sz w:val="20"/>
          <w:szCs w:val="20"/>
        </w:rPr>
        <w:t xml:space="preserve"> – </w:t>
      </w:r>
      <w:r w:rsidRPr="00482BD0">
        <w:rPr>
          <w:rFonts w:ascii="Verdana" w:hAnsi="Verdana" w:cstheme="minorHAnsi"/>
          <w:bCs/>
          <w:i/>
          <w:iCs/>
          <w:color w:val="0070C0"/>
          <w:sz w:val="20"/>
          <w:szCs w:val="20"/>
        </w:rPr>
        <w:t>Komunikacja z kierownictwem jednostki i osobami sprawującymi nadzór)</w:t>
      </w:r>
      <w:r w:rsidRPr="00482BD0">
        <w:rPr>
          <w:rFonts w:ascii="Verdana" w:hAnsi="Verdana" w:cstheme="minorHAnsi"/>
          <w:bCs/>
          <w:i/>
          <w:iCs/>
          <w:sz w:val="20"/>
          <w:szCs w:val="20"/>
        </w:rPr>
        <w:t>.</w:t>
      </w:r>
    </w:p>
    <w:p w14:paraId="28FE2733" w14:textId="77777777" w:rsidR="00AC70B3" w:rsidRPr="00482BD0" w:rsidRDefault="00AC70B3" w:rsidP="00FB0F1D">
      <w:pPr>
        <w:numPr>
          <w:ilvl w:val="0"/>
          <w:numId w:val="100"/>
        </w:numPr>
        <w:spacing w:after="160" w:line="259" w:lineRule="auto"/>
        <w:ind w:left="547" w:hanging="547"/>
        <w:jc w:val="both"/>
        <w:rPr>
          <w:rFonts w:ascii="Verdana" w:hAnsi="Verdana" w:cstheme="minorHAnsi"/>
          <w:bCs/>
          <w:sz w:val="20"/>
          <w:szCs w:val="20"/>
        </w:rPr>
      </w:pPr>
      <w:r w:rsidRPr="00482BD0">
        <w:rPr>
          <w:rFonts w:ascii="Verdana" w:hAnsi="Verdana" w:cstheme="minorHAnsi"/>
          <w:bCs/>
          <w:sz w:val="20"/>
          <w:szCs w:val="20"/>
        </w:rPr>
        <w:t>Zewnętrzne organy nadzoru mogły wyrazić chęć uzyskania informacji, aby wesprzeć swoje obowiązki w zakresie monitorowania jakości zleceń w ramach systemu prawnego oraz zrozumienia pracy FA.</w:t>
      </w:r>
    </w:p>
    <w:p w14:paraId="39328B2C" w14:textId="77777777"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t>Właściciel FA – biegły rewident przesyła do PANA informację o przychodach z tytułu usług atestacyjnych oraz usług pokrewnych wykonywanych zgodnie z krajowymi standardami wykonywania zawodu, prognozowanych do osiągnięcia w danym oraz następnym roku kalendarzowym w terminie do 15 października roku kalendarzowego.</w:t>
      </w:r>
    </w:p>
    <w:p w14:paraId="6311E0F0" w14:textId="77777777"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lastRenderedPageBreak/>
        <w:t>Właściciel FA – biegły rewident aktualizuje dane FA na liście FA prowadzonej przez PANA w terminie 30 dni od dnia zaistnienia zmiany.</w:t>
      </w:r>
    </w:p>
    <w:p w14:paraId="0D84153C" w14:textId="77777777" w:rsidR="00213EC0" w:rsidRPr="00482BD0" w:rsidRDefault="00213EC0" w:rsidP="00213EC0">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t>Właściciel FA – biegły rewident składa wniosek do PANA o wpis FA na listę FA.</w:t>
      </w:r>
    </w:p>
    <w:p w14:paraId="3FEF3BBE" w14:textId="77777777"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t>Właściciel FA – biegły rewident składa wniosek do PANA o skreślenie FA z listy FA.</w:t>
      </w:r>
    </w:p>
    <w:p w14:paraId="70625CBB" w14:textId="00B19E05"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t>Właściciel FA - biegły rewident wnosi do PANA opłatę roczną z tytułu nadzoru za dany rok kalendarzowy do ostatniego dnia lutego roku następnego zgodnie z</w:t>
      </w:r>
      <w:r w:rsidR="004C19C3">
        <w:rPr>
          <w:rFonts w:ascii="Verdana" w:hAnsi="Verdana" w:cstheme="minorHAnsi"/>
          <w:bCs/>
          <w:iCs/>
          <w:sz w:val="20"/>
          <w:szCs w:val="20"/>
        </w:rPr>
        <w:t> </w:t>
      </w:r>
      <w:r w:rsidRPr="00482BD0">
        <w:rPr>
          <w:rFonts w:ascii="Verdana" w:hAnsi="Verdana" w:cstheme="minorHAnsi"/>
          <w:bCs/>
          <w:iCs/>
          <w:sz w:val="20"/>
          <w:szCs w:val="20"/>
        </w:rPr>
        <w:t xml:space="preserve">ogłoszoną na dany rok stawką procentową. </w:t>
      </w:r>
    </w:p>
    <w:p w14:paraId="088C75BC" w14:textId="77777777"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t>Właściciel FA – biegły rewident informuje PANA o zawartych umowach ubezpieczenia OC FA.</w:t>
      </w:r>
    </w:p>
    <w:p w14:paraId="0F8D7442" w14:textId="7C0E3097"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bCs/>
          <w:iCs/>
          <w:sz w:val="20"/>
          <w:szCs w:val="20"/>
        </w:rPr>
        <w:t>Właściciel FA – biegły rewident składa w terminie do ostatniego dnia lutego następnego roku sprawozdanie za poprzedni rok kalendarzowy o przychodach i</w:t>
      </w:r>
      <w:r w:rsidR="004C19C3">
        <w:rPr>
          <w:rFonts w:ascii="Verdana" w:hAnsi="Verdana" w:cstheme="minorHAnsi"/>
          <w:bCs/>
          <w:iCs/>
          <w:sz w:val="20"/>
          <w:szCs w:val="20"/>
        </w:rPr>
        <w:t> </w:t>
      </w:r>
      <w:r w:rsidRPr="00482BD0">
        <w:rPr>
          <w:rFonts w:ascii="Verdana" w:hAnsi="Verdana" w:cstheme="minorHAnsi"/>
          <w:bCs/>
          <w:iCs/>
          <w:sz w:val="20"/>
          <w:szCs w:val="20"/>
        </w:rPr>
        <w:t>usługach wykonanych przez FA w poprzednim roku kalendarzowym.</w:t>
      </w:r>
    </w:p>
    <w:p w14:paraId="40B1BBFA" w14:textId="77777777" w:rsidR="00AC70B3" w:rsidRPr="00482BD0" w:rsidRDefault="00AC70B3" w:rsidP="00FB0F1D">
      <w:pPr>
        <w:numPr>
          <w:ilvl w:val="1"/>
          <w:numId w:val="100"/>
        </w:numPr>
        <w:spacing w:after="160" w:line="259" w:lineRule="auto"/>
        <w:ind w:left="1094" w:hanging="547"/>
        <w:jc w:val="both"/>
        <w:rPr>
          <w:rFonts w:ascii="Verdana" w:hAnsi="Verdana" w:cstheme="minorHAnsi"/>
          <w:bCs/>
          <w:iCs/>
          <w:sz w:val="20"/>
          <w:szCs w:val="20"/>
        </w:rPr>
      </w:pPr>
      <w:r w:rsidRPr="00482BD0">
        <w:rPr>
          <w:rFonts w:ascii="Verdana" w:hAnsi="Verdana" w:cstheme="minorHAnsi"/>
          <w:sz w:val="20"/>
          <w:szCs w:val="20"/>
        </w:rPr>
        <w:t>Właściciel FA – biegły rewident informuje PANA o możliwości odmowy wydania opinii z badania ustawowego sprawozdania finansowego lub wydania negatywnej opinii lub wydania opinii z zastrzeżeniami jednostki zainteresowania publicznego.</w:t>
      </w:r>
    </w:p>
    <w:p w14:paraId="7D8541E7" w14:textId="77777777" w:rsidR="00AC70B3" w:rsidRPr="00482BD0" w:rsidRDefault="00AC70B3" w:rsidP="00FB0F1D">
      <w:pPr>
        <w:numPr>
          <w:ilvl w:val="1"/>
          <w:numId w:val="100"/>
        </w:numPr>
        <w:spacing w:after="160" w:line="259" w:lineRule="auto"/>
        <w:ind w:left="1094" w:hanging="547"/>
        <w:jc w:val="both"/>
        <w:rPr>
          <w:rFonts w:ascii="Verdana" w:hAnsi="Verdana" w:cstheme="minorHAnsi"/>
          <w:iCs/>
          <w:sz w:val="20"/>
          <w:szCs w:val="20"/>
        </w:rPr>
      </w:pPr>
      <w:r w:rsidRPr="00482BD0">
        <w:rPr>
          <w:rFonts w:ascii="Verdana" w:hAnsi="Verdana" w:cstheme="minorHAnsi"/>
          <w:sz w:val="20"/>
          <w:szCs w:val="20"/>
        </w:rPr>
        <w:t>Właściciel FA – biegły rewident informuje PANA o rozwiązaniu umowy o badanie sprawozdania finansowego.</w:t>
      </w:r>
    </w:p>
    <w:p w14:paraId="7C3E442F" w14:textId="77777777" w:rsidR="00AC70B3" w:rsidRPr="00482BD0" w:rsidRDefault="00AC70B3" w:rsidP="00FB0F1D">
      <w:pPr>
        <w:numPr>
          <w:ilvl w:val="0"/>
          <w:numId w:val="100"/>
        </w:numPr>
        <w:spacing w:after="160" w:line="259" w:lineRule="auto"/>
        <w:ind w:left="547" w:hanging="547"/>
        <w:jc w:val="both"/>
        <w:rPr>
          <w:rFonts w:ascii="Verdana" w:hAnsi="Verdana" w:cstheme="minorHAnsi"/>
          <w:bCs/>
          <w:sz w:val="20"/>
          <w:szCs w:val="20"/>
        </w:rPr>
      </w:pPr>
      <w:r w:rsidRPr="00482BD0">
        <w:rPr>
          <w:rFonts w:ascii="Verdana" w:hAnsi="Verdana" w:cstheme="minorHAnsi"/>
          <w:bCs/>
          <w:sz w:val="20"/>
          <w:szCs w:val="20"/>
        </w:rPr>
        <w:t>Inni użytkownicy sprawozdań ze zlecenia FA, tacy jak inwestorzy, którzy korzystają ze sprawozdań ze zlecenia podczas podejmowania decyzji, mogli wyrazić chęć uzyskania informacji.</w:t>
      </w:r>
    </w:p>
    <w:p w14:paraId="7BCAB648" w14:textId="70692A68" w:rsidR="00AC70B3" w:rsidRPr="00482BD0" w:rsidRDefault="00AC70B3" w:rsidP="00482BD0">
      <w:pPr>
        <w:spacing w:after="160" w:line="259" w:lineRule="auto"/>
        <w:jc w:val="both"/>
        <w:rPr>
          <w:rFonts w:ascii="Verdana" w:hAnsi="Verdana" w:cstheme="minorHAnsi"/>
          <w:bCs/>
          <w:sz w:val="20"/>
          <w:szCs w:val="20"/>
        </w:rPr>
      </w:pPr>
      <w:r w:rsidRPr="00482BD0">
        <w:rPr>
          <w:rFonts w:ascii="Verdana" w:hAnsi="Verdana" w:cstheme="minorHAnsi"/>
          <w:bCs/>
          <w:sz w:val="20"/>
          <w:szCs w:val="20"/>
        </w:rPr>
        <w:t>Właściciel FA – biegły rewident nie może przekazywać na zewnątrz informacji związanych z</w:t>
      </w:r>
      <w:r w:rsidR="004C19C3">
        <w:rPr>
          <w:rFonts w:ascii="Verdana" w:hAnsi="Verdana" w:cstheme="minorHAnsi"/>
          <w:bCs/>
          <w:sz w:val="20"/>
          <w:szCs w:val="20"/>
        </w:rPr>
        <w:t> </w:t>
      </w:r>
      <w:r w:rsidRPr="00482BD0">
        <w:rPr>
          <w:rFonts w:ascii="Verdana" w:hAnsi="Verdana" w:cstheme="minorHAnsi"/>
          <w:bCs/>
          <w:sz w:val="20"/>
          <w:szCs w:val="20"/>
        </w:rPr>
        <w:t>jej SWKJ/SZJ, jeżeli wykluczają to przepisy prawa lub regulacje. Dotyczy to prywatności, tajemnicy zawodowej lub obowiązku zachowania poufności.</w:t>
      </w:r>
    </w:p>
    <w:p w14:paraId="67C229B5" w14:textId="77777777" w:rsidR="00482BD0" w:rsidRDefault="00482BD0" w:rsidP="00482BD0">
      <w:pPr>
        <w:spacing w:after="160" w:line="259" w:lineRule="auto"/>
        <w:jc w:val="both"/>
        <w:rPr>
          <w:rFonts w:ascii="Verdana" w:hAnsi="Verdana" w:cstheme="minorHAnsi"/>
          <w:bCs/>
          <w:iCs/>
          <w:sz w:val="20"/>
          <w:szCs w:val="20"/>
          <w:u w:val="single"/>
        </w:rPr>
      </w:pPr>
    </w:p>
    <w:p w14:paraId="2ABFE80F" w14:textId="5389C7C8" w:rsidR="00AC70B3" w:rsidRPr="00482BD0" w:rsidRDefault="00AC70B3" w:rsidP="00482BD0">
      <w:pPr>
        <w:spacing w:after="160" w:line="259" w:lineRule="auto"/>
        <w:jc w:val="both"/>
        <w:rPr>
          <w:rFonts w:ascii="Verdana" w:hAnsi="Verdana" w:cstheme="minorHAnsi"/>
          <w:bCs/>
          <w:iCs/>
          <w:sz w:val="20"/>
          <w:szCs w:val="20"/>
          <w:u w:val="single"/>
        </w:rPr>
      </w:pPr>
      <w:r w:rsidRPr="00482BD0">
        <w:rPr>
          <w:rFonts w:ascii="Verdana" w:hAnsi="Verdana" w:cstheme="minorHAnsi"/>
          <w:bCs/>
          <w:iCs/>
          <w:sz w:val="20"/>
          <w:szCs w:val="20"/>
          <w:u w:val="single"/>
        </w:rPr>
        <w:t>Podstawy skutecznej komunikacji</w:t>
      </w:r>
    </w:p>
    <w:p w14:paraId="049B216C" w14:textId="77777777" w:rsidR="00AC70B3" w:rsidRPr="00482BD0" w:rsidRDefault="00AC70B3" w:rsidP="00482BD0">
      <w:pPr>
        <w:spacing w:after="160" w:line="259" w:lineRule="auto"/>
        <w:jc w:val="both"/>
        <w:rPr>
          <w:rFonts w:ascii="Verdana" w:hAnsi="Verdana" w:cstheme="minorHAnsi"/>
          <w:sz w:val="20"/>
          <w:szCs w:val="20"/>
          <w:lang w:val="fr-BE"/>
        </w:rPr>
      </w:pPr>
      <w:r w:rsidRPr="00482BD0">
        <w:rPr>
          <w:rFonts w:ascii="Verdana" w:hAnsi="Verdana" w:cstheme="minorHAnsi"/>
          <w:sz w:val="20"/>
          <w:szCs w:val="20"/>
          <w:lang w:val="fr-BE"/>
        </w:rPr>
        <w:t>Skuteczna komunikacja jest niezbędna, aby zapewnić jej zrozumienie przez osoby, do których jest skierowana i wspiera jakość w FA. Poniżej znajdują się przykłady podstaw skutecznej komunikacji:</w:t>
      </w:r>
    </w:p>
    <w:p w14:paraId="4E5DCE7A" w14:textId="77777777" w:rsidR="00AC70B3" w:rsidRPr="00482BD0" w:rsidRDefault="00AC70B3" w:rsidP="00FB0F1D">
      <w:pPr>
        <w:numPr>
          <w:ilvl w:val="0"/>
          <w:numId w:val="102"/>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Postaw sprawę jasno</w:t>
      </w:r>
    </w:p>
    <w:p w14:paraId="7FC6F888" w14:textId="77777777" w:rsidR="00AC70B3" w:rsidRPr="00482BD0" w:rsidRDefault="00AC70B3" w:rsidP="00FB0F1D">
      <w:pPr>
        <w:numPr>
          <w:ilvl w:val="1"/>
          <w:numId w:val="102"/>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Postaw się w sytuacji odbiorcy, aby upewnić się, że rozumiesz przekaz.</w:t>
      </w:r>
    </w:p>
    <w:p w14:paraId="0F396DEC" w14:textId="77777777" w:rsidR="00AC70B3" w:rsidRPr="00482BD0" w:rsidRDefault="00AC70B3" w:rsidP="00FB0F1D">
      <w:pPr>
        <w:numPr>
          <w:ilvl w:val="1"/>
          <w:numId w:val="102"/>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Używaj raczej formy czynnej niż biernej.</w:t>
      </w:r>
    </w:p>
    <w:p w14:paraId="293ABB98" w14:textId="77777777" w:rsidR="00AC70B3" w:rsidRPr="00482BD0" w:rsidRDefault="00AC70B3" w:rsidP="00FB0F1D">
      <w:pPr>
        <w:numPr>
          <w:ilvl w:val="0"/>
          <w:numId w:val="102"/>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Bądź zwięzły</w:t>
      </w:r>
    </w:p>
    <w:p w14:paraId="4D3B8D49" w14:textId="77777777" w:rsidR="00AC70B3" w:rsidRPr="00482BD0" w:rsidRDefault="00AC70B3" w:rsidP="00FB0F1D">
      <w:pPr>
        <w:numPr>
          <w:ilvl w:val="1"/>
          <w:numId w:val="102"/>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O ile nie jest to konieczne, unikaj zbędnych szczegółów, powtórzeń.</w:t>
      </w:r>
    </w:p>
    <w:p w14:paraId="00A805E9" w14:textId="77777777" w:rsidR="00AC70B3" w:rsidRPr="00482BD0" w:rsidRDefault="00AC70B3" w:rsidP="00FB0F1D">
      <w:pPr>
        <w:numPr>
          <w:ilvl w:val="0"/>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Bądź rzeczowy</w:t>
      </w:r>
    </w:p>
    <w:p w14:paraId="48F76DB2" w14:textId="77777777" w:rsidR="00AC70B3" w:rsidRPr="00482BD0" w:rsidRDefault="00AC70B3" w:rsidP="00FB0F1D">
      <w:pPr>
        <w:numPr>
          <w:ilvl w:val="1"/>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Przekaz powinien być konkretny i powinien odwoływać się do konkretnych przykładów.</w:t>
      </w:r>
    </w:p>
    <w:p w14:paraId="57382C64" w14:textId="77777777" w:rsidR="00AC70B3" w:rsidRPr="00482BD0" w:rsidRDefault="00AC70B3" w:rsidP="00FB0F1D">
      <w:pPr>
        <w:numPr>
          <w:ilvl w:val="0"/>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Ujmij informacje w sposób kompletny i poprawny</w:t>
      </w:r>
    </w:p>
    <w:p w14:paraId="210BDEC2" w14:textId="77777777" w:rsidR="00AC70B3" w:rsidRPr="00482BD0" w:rsidRDefault="00AC70B3" w:rsidP="00FB0F1D">
      <w:pPr>
        <w:numPr>
          <w:ilvl w:val="1"/>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Podkreśl swoją profesjonalną wiedzę.</w:t>
      </w:r>
    </w:p>
    <w:p w14:paraId="5F6D7791" w14:textId="77777777" w:rsidR="00AC70B3" w:rsidRPr="00482BD0" w:rsidRDefault="00AC70B3" w:rsidP="00FB0F1D">
      <w:pPr>
        <w:numPr>
          <w:ilvl w:val="1"/>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Przekazuj wszystkie informacje potrzebne do zrozumienia komunikatu.</w:t>
      </w:r>
    </w:p>
    <w:p w14:paraId="0590CD45" w14:textId="77777777" w:rsidR="00AC70B3" w:rsidRPr="00482BD0" w:rsidRDefault="00AC70B3" w:rsidP="00FB0F1D">
      <w:pPr>
        <w:numPr>
          <w:ilvl w:val="0"/>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Bądź uprzejmy</w:t>
      </w:r>
    </w:p>
    <w:p w14:paraId="1F1F9082" w14:textId="77777777" w:rsidR="00AC70B3" w:rsidRPr="00482BD0" w:rsidRDefault="00AC70B3" w:rsidP="00FB0F1D">
      <w:pPr>
        <w:numPr>
          <w:ilvl w:val="1"/>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lastRenderedPageBreak/>
        <w:t>Szanuj odbiorcę.</w:t>
      </w:r>
    </w:p>
    <w:p w14:paraId="18F786CC" w14:textId="77777777" w:rsidR="00AC70B3" w:rsidRPr="00482BD0" w:rsidRDefault="00AC70B3" w:rsidP="00FB0F1D">
      <w:pPr>
        <w:numPr>
          <w:ilvl w:val="1"/>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Szanuj wybór języka odbiorcy.</w:t>
      </w:r>
    </w:p>
    <w:p w14:paraId="6AFB0318" w14:textId="77777777" w:rsidR="00AC70B3" w:rsidRPr="00482BD0" w:rsidRDefault="00AC70B3" w:rsidP="00FB0F1D">
      <w:pPr>
        <w:numPr>
          <w:ilvl w:val="1"/>
          <w:numId w:val="103"/>
        </w:numPr>
        <w:spacing w:after="160" w:line="259" w:lineRule="auto"/>
        <w:contextualSpacing/>
        <w:jc w:val="both"/>
        <w:rPr>
          <w:rFonts w:ascii="Verdana" w:hAnsi="Verdana" w:cstheme="minorHAnsi"/>
          <w:sz w:val="20"/>
          <w:szCs w:val="20"/>
          <w:lang w:val="fr-BE"/>
        </w:rPr>
      </w:pPr>
      <w:r w:rsidRPr="00482BD0">
        <w:rPr>
          <w:rFonts w:ascii="Verdana" w:hAnsi="Verdana" w:cstheme="minorHAnsi"/>
          <w:sz w:val="20"/>
          <w:szCs w:val="20"/>
          <w:lang w:val="fr-BE"/>
        </w:rPr>
        <w:t>Zachowaj uprzejmość i zrozumienie, nawet w przypadku nieporozumienia.</w:t>
      </w:r>
    </w:p>
    <w:p w14:paraId="3AB29865" w14:textId="77777777" w:rsidR="00AC70B3" w:rsidRPr="00482BD0" w:rsidRDefault="00AC70B3" w:rsidP="00482BD0">
      <w:pPr>
        <w:spacing w:after="160" w:line="259" w:lineRule="auto"/>
        <w:jc w:val="both"/>
        <w:rPr>
          <w:rFonts w:ascii="Verdana" w:hAnsi="Verdana" w:cstheme="minorHAnsi"/>
          <w:bCs/>
          <w:sz w:val="20"/>
          <w:szCs w:val="20"/>
          <w:lang w:val="fr-BE"/>
        </w:rPr>
      </w:pPr>
    </w:p>
    <w:p w14:paraId="708D2B16" w14:textId="77777777" w:rsidR="00AC70B3" w:rsidRPr="00482BD0" w:rsidRDefault="00AC70B3" w:rsidP="00482BD0">
      <w:pPr>
        <w:spacing w:after="160" w:line="259" w:lineRule="auto"/>
        <w:ind w:left="547"/>
        <w:jc w:val="both"/>
        <w:rPr>
          <w:rFonts w:ascii="Verdana" w:hAnsi="Verdana" w:cstheme="minorHAnsi"/>
          <w:bCs/>
          <w:sz w:val="20"/>
          <w:szCs w:val="20"/>
        </w:rPr>
      </w:pPr>
    </w:p>
    <w:p w14:paraId="48C9BED3"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7EAA7007"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074B156F" w14:textId="77777777" w:rsidR="00AC70B3" w:rsidRPr="00482BD0" w:rsidRDefault="00AC70B3" w:rsidP="00482BD0">
      <w:pPr>
        <w:spacing w:after="160" w:line="259" w:lineRule="auto"/>
        <w:ind w:left="547"/>
        <w:jc w:val="both"/>
        <w:rPr>
          <w:rFonts w:ascii="Verdana" w:hAnsi="Verdana" w:cstheme="minorHAnsi"/>
          <w:bCs/>
          <w:sz w:val="20"/>
          <w:szCs w:val="20"/>
        </w:rPr>
      </w:pPr>
    </w:p>
    <w:p w14:paraId="5A3B5D67" w14:textId="28BF4741" w:rsidR="00AC70B3" w:rsidRDefault="00AC70B3">
      <w:pPr>
        <w:rPr>
          <w:rFonts w:ascii="Verdana" w:hAnsi="Verdana"/>
          <w:snapToGrid w:val="0"/>
          <w:sz w:val="20"/>
          <w:szCs w:val="20"/>
        </w:rPr>
      </w:pPr>
      <w:r>
        <w:rPr>
          <w:rFonts w:ascii="Verdana" w:hAnsi="Verdana"/>
          <w:i/>
          <w:iCs/>
          <w:sz w:val="20"/>
          <w:szCs w:val="20"/>
        </w:rPr>
        <w:br w:type="page"/>
      </w:r>
    </w:p>
    <w:p w14:paraId="4D1D557D" w14:textId="77777777" w:rsidR="00C716CB" w:rsidRDefault="00C716CB" w:rsidP="005F6BE4">
      <w:pPr>
        <w:pStyle w:val="IFAC-Optional"/>
        <w:spacing w:before="240" w:after="240" w:line="276" w:lineRule="auto"/>
        <w:rPr>
          <w:rFonts w:ascii="Verdana" w:hAnsi="Verdana"/>
          <w:i w:val="0"/>
          <w:iCs w:val="0"/>
          <w:sz w:val="20"/>
          <w:szCs w:val="20"/>
          <w:lang w:val="pl-PL"/>
        </w:rPr>
      </w:pPr>
    </w:p>
    <w:tbl>
      <w:tblPr>
        <w:tblStyle w:val="Tabela-Siatka22"/>
        <w:tblW w:w="9209" w:type="dxa"/>
        <w:tblLook w:val="04A0" w:firstRow="1" w:lastRow="0" w:firstColumn="1" w:lastColumn="0" w:noHBand="0" w:noVBand="1"/>
      </w:tblPr>
      <w:tblGrid>
        <w:gridCol w:w="3114"/>
        <w:gridCol w:w="6095"/>
      </w:tblGrid>
      <w:tr w:rsidR="00AC70B3" w:rsidRPr="00482BD0" w14:paraId="17318295" w14:textId="77777777" w:rsidTr="008C68A3">
        <w:tc>
          <w:tcPr>
            <w:tcW w:w="3114" w:type="dxa"/>
          </w:tcPr>
          <w:p w14:paraId="255E90A3"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Nazwa procedury</w:t>
            </w:r>
          </w:p>
        </w:tc>
        <w:tc>
          <w:tcPr>
            <w:tcW w:w="6095" w:type="dxa"/>
          </w:tcPr>
          <w:p w14:paraId="37DF93AF" w14:textId="32C8D6FB" w:rsidR="00AC70B3" w:rsidRPr="00482BD0" w:rsidRDefault="00BE15AE" w:rsidP="00AC70B3">
            <w:pPr>
              <w:widowControl w:val="0"/>
              <w:autoSpaceDE w:val="0"/>
              <w:autoSpaceDN w:val="0"/>
              <w:adjustRightInd w:val="0"/>
              <w:rPr>
                <w:rFonts w:ascii="Verdana" w:hAnsi="Verdana" w:cstheme="minorHAnsi"/>
                <w:b/>
                <w:bCs/>
                <w:i/>
                <w:sz w:val="20"/>
                <w:szCs w:val="20"/>
                <w:lang w:bidi="pl-PL"/>
              </w:rPr>
            </w:pPr>
            <w:r w:rsidRPr="00482BD0">
              <w:rPr>
                <w:rFonts w:ascii="Verdana" w:hAnsi="Verdana" w:cstheme="minorHAnsi"/>
                <w:b/>
                <w:bCs/>
                <w:i/>
                <w:sz w:val="20"/>
                <w:szCs w:val="20"/>
                <w:lang w:bidi="pl-PL"/>
              </w:rPr>
              <w:t>Przykładowa procedura - Skargi i zarzuty</w:t>
            </w:r>
          </w:p>
        </w:tc>
      </w:tr>
      <w:tr w:rsidR="00AC70B3" w:rsidRPr="00482BD0" w14:paraId="36A395C6" w14:textId="77777777" w:rsidTr="008C68A3">
        <w:tc>
          <w:tcPr>
            <w:tcW w:w="3114" w:type="dxa"/>
          </w:tcPr>
          <w:p w14:paraId="616B5815"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Nr procedury</w:t>
            </w:r>
          </w:p>
        </w:tc>
        <w:tc>
          <w:tcPr>
            <w:tcW w:w="6095" w:type="dxa"/>
          </w:tcPr>
          <w:p w14:paraId="6E1F022E" w14:textId="7F7A7D6D" w:rsidR="00AC70B3" w:rsidRPr="00482BD0" w:rsidRDefault="00BE15AE"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21</w:t>
            </w:r>
          </w:p>
        </w:tc>
      </w:tr>
      <w:tr w:rsidR="00AC70B3" w:rsidRPr="00482BD0" w14:paraId="0A4C5754" w14:textId="77777777" w:rsidTr="008C68A3">
        <w:tc>
          <w:tcPr>
            <w:tcW w:w="3114" w:type="dxa"/>
          </w:tcPr>
          <w:p w14:paraId="3CB59888"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przygotowana przez</w:t>
            </w:r>
          </w:p>
        </w:tc>
        <w:tc>
          <w:tcPr>
            <w:tcW w:w="6095" w:type="dxa"/>
          </w:tcPr>
          <w:p w14:paraId="1DA97DD0"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Właściciel FA biegły rewident - imię i nazwisko</w:t>
            </w:r>
          </w:p>
        </w:tc>
      </w:tr>
      <w:tr w:rsidR="00AC70B3" w:rsidRPr="00482BD0" w14:paraId="1B005D2A" w14:textId="77777777" w:rsidTr="008C68A3">
        <w:tc>
          <w:tcPr>
            <w:tcW w:w="3114" w:type="dxa"/>
          </w:tcPr>
          <w:p w14:paraId="2DBEDEEC"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zatwierdzona przez</w:t>
            </w:r>
          </w:p>
        </w:tc>
        <w:tc>
          <w:tcPr>
            <w:tcW w:w="6095" w:type="dxa"/>
          </w:tcPr>
          <w:p w14:paraId="0E7AE06D"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 xml:space="preserve">Właściciel FA biegły rewident - imię i nazwisko </w:t>
            </w:r>
          </w:p>
        </w:tc>
      </w:tr>
      <w:tr w:rsidR="00AC70B3" w:rsidRPr="00482BD0" w14:paraId="218950E2" w14:textId="77777777" w:rsidTr="008C68A3">
        <w:tc>
          <w:tcPr>
            <w:tcW w:w="3114" w:type="dxa"/>
          </w:tcPr>
          <w:p w14:paraId="7802C422"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Data zatwierdzenia procedury</w:t>
            </w:r>
          </w:p>
        </w:tc>
        <w:tc>
          <w:tcPr>
            <w:tcW w:w="6095" w:type="dxa"/>
          </w:tcPr>
          <w:p w14:paraId="1D2B4F2E"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31.12.2022 r.</w:t>
            </w:r>
          </w:p>
        </w:tc>
      </w:tr>
      <w:tr w:rsidR="00AC70B3" w:rsidRPr="00482BD0" w14:paraId="73D102F2" w14:textId="77777777" w:rsidTr="008C68A3">
        <w:tc>
          <w:tcPr>
            <w:tcW w:w="3114" w:type="dxa"/>
          </w:tcPr>
          <w:p w14:paraId="2BF0B848"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obowiązuje od</w:t>
            </w:r>
          </w:p>
        </w:tc>
        <w:tc>
          <w:tcPr>
            <w:tcW w:w="6095" w:type="dxa"/>
          </w:tcPr>
          <w:p w14:paraId="4CDA7540"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01.01.2023 r.</w:t>
            </w:r>
          </w:p>
        </w:tc>
      </w:tr>
    </w:tbl>
    <w:p w14:paraId="346AF0EE" w14:textId="77777777" w:rsidR="00AC70B3" w:rsidRPr="00AC70B3" w:rsidRDefault="00AC70B3" w:rsidP="00AC70B3">
      <w:pPr>
        <w:rPr>
          <w:rFonts w:asciiTheme="minorHAnsi" w:hAnsiTheme="minorHAnsi" w:cstheme="minorHAnsi"/>
          <w:sz w:val="22"/>
          <w:szCs w:val="22"/>
        </w:rPr>
      </w:pPr>
    </w:p>
    <w:p w14:paraId="05A9AD69" w14:textId="77777777" w:rsidR="00AC70B3" w:rsidRPr="00482BD0" w:rsidRDefault="00AC70B3" w:rsidP="00023F28">
      <w:pPr>
        <w:autoSpaceDE w:val="0"/>
        <w:autoSpaceDN w:val="0"/>
        <w:adjustRightInd w:val="0"/>
        <w:spacing w:after="160" w:line="259" w:lineRule="auto"/>
        <w:jc w:val="both"/>
        <w:rPr>
          <w:rFonts w:ascii="Verdana" w:eastAsiaTheme="minorHAnsi" w:hAnsi="Verdana" w:cstheme="minorHAnsi"/>
          <w:sz w:val="20"/>
          <w:szCs w:val="20"/>
          <w:lang w:eastAsia="en-US"/>
        </w:rPr>
      </w:pPr>
      <w:r w:rsidRPr="00482BD0">
        <w:rPr>
          <w:rFonts w:ascii="Verdana" w:eastAsiaTheme="minorHAnsi" w:hAnsi="Verdana" w:cstheme="minorHAnsi"/>
          <w:sz w:val="20"/>
          <w:szCs w:val="20"/>
          <w:lang w:eastAsia="en-US"/>
        </w:rPr>
        <w:t>Procedura skarg i zarzutów zapewnia zasady, które będą pomagały w rozwiązywaniu różnego rodzaju skarg i zażaleń, takich jak:</w:t>
      </w:r>
    </w:p>
    <w:p w14:paraId="596E4B8B" w14:textId="6AA385C7" w:rsidR="00AC70B3" w:rsidRPr="00FB0F1D" w:rsidRDefault="00AC70B3" w:rsidP="00023F28">
      <w:pPr>
        <w:pStyle w:val="Akapitzlist"/>
        <w:numPr>
          <w:ilvl w:val="0"/>
          <w:numId w:val="154"/>
        </w:numPr>
        <w:autoSpaceDE w:val="0"/>
        <w:autoSpaceDN w:val="0"/>
        <w:adjustRightInd w:val="0"/>
        <w:spacing w:after="160" w:line="259" w:lineRule="auto"/>
        <w:ind w:left="567" w:hanging="283"/>
        <w:jc w:val="both"/>
        <w:rPr>
          <w:rFonts w:ascii="Verdana" w:eastAsiaTheme="minorHAnsi" w:hAnsi="Verdana" w:cstheme="minorHAnsi"/>
          <w:lang w:eastAsia="en-US"/>
        </w:rPr>
      </w:pPr>
      <w:r w:rsidRPr="00FB0F1D">
        <w:rPr>
          <w:rFonts w:ascii="Verdana" w:eastAsiaTheme="minorHAnsi" w:hAnsi="Verdana" w:cstheme="minorHAnsi"/>
          <w:lang w:eastAsia="en-US"/>
        </w:rPr>
        <w:t xml:space="preserve">skargi, że praca wykonana przez FA </w:t>
      </w:r>
      <w:proofErr w:type="spellStart"/>
      <w:r w:rsidRPr="00FB0F1D">
        <w:rPr>
          <w:rFonts w:ascii="Verdana" w:eastAsiaTheme="minorHAnsi" w:hAnsi="Verdana" w:cstheme="minorHAnsi"/>
          <w:lang w:eastAsia="en-US"/>
        </w:rPr>
        <w:t>nie</w:t>
      </w:r>
      <w:proofErr w:type="spellEnd"/>
      <w:r w:rsidRPr="00FB0F1D">
        <w:rPr>
          <w:rFonts w:ascii="Verdana" w:eastAsiaTheme="minorHAnsi" w:hAnsi="Verdana" w:cstheme="minorHAnsi"/>
          <w:lang w:eastAsia="en-US"/>
        </w:rPr>
        <w:t xml:space="preserve"> </w:t>
      </w:r>
      <w:proofErr w:type="spellStart"/>
      <w:r w:rsidRPr="00FB0F1D">
        <w:rPr>
          <w:rFonts w:ascii="Verdana" w:eastAsiaTheme="minorHAnsi" w:hAnsi="Verdana" w:cstheme="minorHAnsi"/>
          <w:lang w:eastAsia="en-US"/>
        </w:rPr>
        <w:t>spełnia</w:t>
      </w:r>
      <w:proofErr w:type="spellEnd"/>
      <w:r w:rsidRPr="00FB0F1D">
        <w:rPr>
          <w:rFonts w:ascii="Verdana" w:eastAsiaTheme="minorHAnsi" w:hAnsi="Verdana" w:cstheme="minorHAnsi"/>
          <w:lang w:eastAsia="en-US"/>
        </w:rPr>
        <w:t xml:space="preserve"> </w:t>
      </w:r>
      <w:proofErr w:type="spellStart"/>
      <w:r w:rsidRPr="00FB0F1D">
        <w:rPr>
          <w:rFonts w:ascii="Verdana" w:eastAsiaTheme="minorHAnsi" w:hAnsi="Verdana" w:cstheme="minorHAnsi"/>
          <w:lang w:eastAsia="en-US"/>
        </w:rPr>
        <w:t>zawodowych</w:t>
      </w:r>
      <w:proofErr w:type="spellEnd"/>
      <w:r w:rsidRPr="00FB0F1D">
        <w:rPr>
          <w:rFonts w:ascii="Verdana" w:eastAsiaTheme="minorHAnsi" w:hAnsi="Verdana" w:cstheme="minorHAnsi"/>
          <w:lang w:eastAsia="en-US"/>
        </w:rPr>
        <w:t xml:space="preserve"> </w:t>
      </w:r>
      <w:proofErr w:type="spellStart"/>
      <w:r w:rsidRPr="00FB0F1D">
        <w:rPr>
          <w:rFonts w:ascii="Verdana" w:eastAsiaTheme="minorHAnsi" w:hAnsi="Verdana" w:cstheme="minorHAnsi"/>
          <w:lang w:eastAsia="en-US"/>
        </w:rPr>
        <w:t>standardów</w:t>
      </w:r>
      <w:proofErr w:type="spellEnd"/>
      <w:r w:rsidRPr="00FB0F1D">
        <w:rPr>
          <w:rFonts w:ascii="Verdana" w:eastAsiaTheme="minorHAnsi" w:hAnsi="Verdana" w:cstheme="minorHAnsi"/>
          <w:lang w:eastAsia="en-US"/>
        </w:rPr>
        <w:t xml:space="preserve">, </w:t>
      </w:r>
      <w:proofErr w:type="spellStart"/>
      <w:r w:rsidRPr="00FB0F1D">
        <w:rPr>
          <w:rFonts w:ascii="Verdana" w:eastAsiaTheme="minorHAnsi" w:hAnsi="Verdana" w:cstheme="minorHAnsi"/>
          <w:lang w:eastAsia="en-US"/>
        </w:rPr>
        <w:t>prawa</w:t>
      </w:r>
      <w:proofErr w:type="spellEnd"/>
      <w:r w:rsidRPr="00FB0F1D">
        <w:rPr>
          <w:rFonts w:ascii="Verdana" w:eastAsiaTheme="minorHAnsi" w:hAnsi="Verdana" w:cstheme="minorHAnsi"/>
          <w:lang w:eastAsia="en-US"/>
        </w:rPr>
        <w:t xml:space="preserve"> </w:t>
      </w:r>
      <w:proofErr w:type="spellStart"/>
      <w:r w:rsidRPr="00FB0F1D">
        <w:rPr>
          <w:rFonts w:ascii="Verdana" w:eastAsiaTheme="minorHAnsi" w:hAnsi="Verdana" w:cstheme="minorHAnsi"/>
          <w:lang w:eastAsia="en-US"/>
        </w:rPr>
        <w:t>i</w:t>
      </w:r>
      <w:proofErr w:type="spellEnd"/>
      <w:r w:rsidR="004C19C3">
        <w:rPr>
          <w:rFonts w:ascii="Verdana" w:eastAsiaTheme="minorHAnsi" w:hAnsi="Verdana" w:cstheme="minorHAnsi"/>
          <w:lang w:eastAsia="en-US"/>
        </w:rPr>
        <w:t> </w:t>
      </w:r>
      <w:proofErr w:type="spellStart"/>
      <w:r w:rsidRPr="00FB0F1D">
        <w:rPr>
          <w:rFonts w:ascii="Verdana" w:eastAsiaTheme="minorHAnsi" w:hAnsi="Verdana" w:cstheme="minorHAnsi"/>
          <w:lang w:eastAsia="en-US"/>
        </w:rPr>
        <w:t>regulacji</w:t>
      </w:r>
      <w:proofErr w:type="spellEnd"/>
      <w:r w:rsidRPr="00FB0F1D">
        <w:rPr>
          <w:rFonts w:ascii="Verdana" w:eastAsiaTheme="minorHAnsi" w:hAnsi="Verdana" w:cstheme="minorHAnsi"/>
          <w:lang w:eastAsia="en-US"/>
        </w:rPr>
        <w:t xml:space="preserve"> </w:t>
      </w:r>
      <w:proofErr w:type="spellStart"/>
      <w:r w:rsidRPr="00FB0F1D">
        <w:rPr>
          <w:rFonts w:ascii="Verdana" w:eastAsiaTheme="minorHAnsi" w:hAnsi="Verdana" w:cstheme="minorHAnsi"/>
          <w:lang w:eastAsia="en-US"/>
        </w:rPr>
        <w:t>prawnych</w:t>
      </w:r>
      <w:proofErr w:type="spellEnd"/>
      <w:r w:rsidRPr="00FB0F1D">
        <w:rPr>
          <w:rFonts w:ascii="Verdana" w:eastAsiaTheme="minorHAnsi" w:hAnsi="Verdana" w:cstheme="minorHAnsi"/>
          <w:lang w:eastAsia="en-US"/>
        </w:rPr>
        <w:t>,</w:t>
      </w:r>
    </w:p>
    <w:p w14:paraId="7754E863" w14:textId="77777777" w:rsidR="00AC70B3" w:rsidRPr="00FB0F1D" w:rsidRDefault="00AC70B3" w:rsidP="00023F28">
      <w:pPr>
        <w:pStyle w:val="Akapitzlist"/>
        <w:numPr>
          <w:ilvl w:val="0"/>
          <w:numId w:val="154"/>
        </w:numPr>
        <w:autoSpaceDE w:val="0"/>
        <w:autoSpaceDN w:val="0"/>
        <w:adjustRightInd w:val="0"/>
        <w:spacing w:after="160" w:line="259" w:lineRule="auto"/>
        <w:ind w:left="567" w:hanging="283"/>
        <w:jc w:val="both"/>
        <w:rPr>
          <w:rFonts w:ascii="Verdana" w:eastAsiaTheme="minorHAnsi" w:hAnsi="Verdana" w:cstheme="minorHAnsi"/>
          <w:lang w:eastAsia="en-US"/>
        </w:rPr>
      </w:pPr>
      <w:r w:rsidRPr="00FB0F1D">
        <w:rPr>
          <w:rFonts w:ascii="Verdana" w:eastAsiaTheme="minorHAnsi" w:hAnsi="Verdana" w:cstheme="minorHAnsi"/>
          <w:lang w:eastAsia="en-US"/>
        </w:rPr>
        <w:t>skargi dotyczące nieprzestrzegania SWKJ/SZJ w FA,</w:t>
      </w:r>
    </w:p>
    <w:p w14:paraId="0F641674" w14:textId="77777777" w:rsidR="00AC70B3" w:rsidRPr="00FB0F1D" w:rsidRDefault="00AC70B3" w:rsidP="00FB0F1D">
      <w:pPr>
        <w:pStyle w:val="Akapitzlist"/>
        <w:numPr>
          <w:ilvl w:val="0"/>
          <w:numId w:val="154"/>
        </w:numPr>
        <w:autoSpaceDE w:val="0"/>
        <w:autoSpaceDN w:val="0"/>
        <w:adjustRightInd w:val="0"/>
        <w:spacing w:after="160" w:line="259" w:lineRule="auto"/>
        <w:ind w:left="567" w:hanging="283"/>
        <w:contextualSpacing/>
        <w:jc w:val="both"/>
        <w:rPr>
          <w:rFonts w:ascii="Verdana" w:eastAsiaTheme="minorHAnsi" w:hAnsi="Verdana" w:cstheme="minorHAnsi"/>
          <w:b/>
          <w:bCs/>
          <w:lang w:eastAsia="en-US"/>
        </w:rPr>
      </w:pPr>
      <w:r w:rsidRPr="00FB0F1D">
        <w:rPr>
          <w:rFonts w:ascii="Verdana" w:eastAsiaTheme="minorHAnsi" w:hAnsi="Verdana" w:cstheme="minorHAnsi"/>
          <w:lang w:eastAsia="en-US"/>
        </w:rPr>
        <w:t>skargi, że model procesu lub procedury zarządzania jakością w FA są niewystarczające.</w:t>
      </w:r>
    </w:p>
    <w:p w14:paraId="0DBE169E" w14:textId="77777777" w:rsidR="00AC70B3" w:rsidRPr="00482BD0" w:rsidRDefault="00AC70B3" w:rsidP="00482BD0">
      <w:pPr>
        <w:autoSpaceDE w:val="0"/>
        <w:autoSpaceDN w:val="0"/>
        <w:adjustRightInd w:val="0"/>
        <w:spacing w:after="160" w:line="259" w:lineRule="auto"/>
        <w:rPr>
          <w:rFonts w:ascii="Verdana" w:eastAsiaTheme="minorHAnsi" w:hAnsi="Verdana" w:cstheme="minorHAnsi"/>
          <w:b/>
          <w:bCs/>
          <w:sz w:val="20"/>
          <w:szCs w:val="20"/>
          <w:lang w:eastAsia="en-US"/>
        </w:rPr>
      </w:pPr>
    </w:p>
    <w:p w14:paraId="507660E6" w14:textId="77777777" w:rsidR="00AC70B3" w:rsidRPr="00482BD0" w:rsidRDefault="00AC70B3" w:rsidP="00482BD0">
      <w:pPr>
        <w:shd w:val="clear" w:color="auto" w:fill="E7E6E6" w:themeFill="background2"/>
        <w:autoSpaceDE w:val="0"/>
        <w:autoSpaceDN w:val="0"/>
        <w:adjustRightInd w:val="0"/>
        <w:spacing w:after="160" w:line="259" w:lineRule="auto"/>
        <w:rPr>
          <w:rFonts w:ascii="Verdana" w:eastAsiaTheme="minorHAnsi" w:hAnsi="Verdana" w:cstheme="minorHAnsi"/>
          <w:b/>
          <w:bCs/>
          <w:i/>
          <w:iCs/>
          <w:sz w:val="20"/>
          <w:szCs w:val="20"/>
          <w:lang w:eastAsia="en-US"/>
        </w:rPr>
      </w:pPr>
      <w:r w:rsidRPr="00482BD0">
        <w:rPr>
          <w:rFonts w:ascii="Verdana" w:eastAsiaTheme="minorHAnsi" w:hAnsi="Verdana" w:cstheme="minorHAnsi"/>
          <w:b/>
          <w:bCs/>
          <w:i/>
          <w:iCs/>
          <w:sz w:val="20"/>
          <w:szCs w:val="20"/>
          <w:lang w:eastAsia="en-US"/>
        </w:rPr>
        <w:t>Rozpatrz - UŻYTECZNE WSKAZÓWKI</w:t>
      </w:r>
    </w:p>
    <w:p w14:paraId="315D95CC" w14:textId="2CAB5EA2" w:rsidR="00AC70B3" w:rsidRPr="00482BD0" w:rsidRDefault="00AC70B3" w:rsidP="00482BD0">
      <w:pPr>
        <w:shd w:val="clear" w:color="auto" w:fill="E7E6E6" w:themeFill="background2"/>
        <w:autoSpaceDE w:val="0"/>
        <w:autoSpaceDN w:val="0"/>
        <w:adjustRightInd w:val="0"/>
        <w:spacing w:after="160" w:line="259" w:lineRule="auto"/>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Zaleca się, aby firma rozważyła wszystkie działania wymagane przy rozpatrywaniu skarg i zażaleń,</w:t>
      </w:r>
      <w:r w:rsidR="00FB0F1D">
        <w:rPr>
          <w:rFonts w:ascii="Verdana" w:eastAsiaTheme="minorHAnsi" w:hAnsi="Verdana" w:cstheme="minorHAnsi"/>
          <w:i/>
          <w:iCs/>
          <w:sz w:val="20"/>
          <w:szCs w:val="20"/>
          <w:lang w:eastAsia="en-US"/>
        </w:rPr>
        <w:t xml:space="preserve"> </w:t>
      </w:r>
      <w:r w:rsidRPr="00482BD0">
        <w:rPr>
          <w:rFonts w:ascii="Verdana" w:eastAsiaTheme="minorHAnsi" w:hAnsi="Verdana" w:cstheme="minorHAnsi"/>
          <w:i/>
          <w:iCs/>
          <w:sz w:val="20"/>
          <w:szCs w:val="20"/>
          <w:lang w:eastAsia="en-US"/>
        </w:rPr>
        <w:t>na przykład:</w:t>
      </w:r>
    </w:p>
    <w:p w14:paraId="6E488B73"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stosowanie procedur dotyczących skarg i zażaleń,</w:t>
      </w:r>
    </w:p>
    <w:p w14:paraId="701A9A88"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gromadzenie wszystkich raportów odnośnie skarg i zażaleń,</w:t>
      </w:r>
    </w:p>
    <w:p w14:paraId="47A75901"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dostarczanie porad i przeprowadzanie konsultacji w sprawach skarg i zażaleń osobom, które</w:t>
      </w:r>
    </w:p>
    <w:p w14:paraId="7A0E501B"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mają uprawnienia nadzorcze,</w:t>
      </w:r>
    </w:p>
    <w:p w14:paraId="1224065C"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udostępnianie dokumentacji tych spraw, łącznie z otrzymanymi skargami, ustaleniami</w:t>
      </w:r>
    </w:p>
    <w:p w14:paraId="0B14B64A"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z dochodzenia i ostatecznymi wynikami,</w:t>
      </w:r>
    </w:p>
    <w:p w14:paraId="34A1F792" w14:textId="77777777" w:rsidR="00AC70B3" w:rsidRPr="00482BD0" w:rsidRDefault="00AC70B3" w:rsidP="00FB0F1D">
      <w:pPr>
        <w:numPr>
          <w:ilvl w:val="0"/>
          <w:numId w:val="105"/>
        </w:numPr>
        <w:shd w:val="clear" w:color="auto" w:fill="E7E6E6" w:themeFill="background2"/>
        <w:autoSpaceDE w:val="0"/>
        <w:autoSpaceDN w:val="0"/>
        <w:adjustRightInd w:val="0"/>
        <w:spacing w:after="160" w:line="259" w:lineRule="auto"/>
        <w:contextualSpacing/>
        <w:rPr>
          <w:rFonts w:ascii="Verdana" w:eastAsiaTheme="minorHAnsi" w:hAnsi="Verdana" w:cstheme="minorHAnsi"/>
          <w:i/>
          <w:iCs/>
          <w:sz w:val="20"/>
          <w:szCs w:val="20"/>
          <w:lang w:eastAsia="en-US"/>
        </w:rPr>
      </w:pPr>
      <w:r w:rsidRPr="00482BD0">
        <w:rPr>
          <w:rFonts w:ascii="Verdana" w:eastAsiaTheme="minorHAnsi" w:hAnsi="Verdana" w:cstheme="minorHAnsi"/>
          <w:i/>
          <w:iCs/>
          <w:sz w:val="20"/>
          <w:szCs w:val="20"/>
          <w:lang w:eastAsia="en-US"/>
        </w:rPr>
        <w:t>raportowanie do skarżącego,</w:t>
      </w:r>
    </w:p>
    <w:p w14:paraId="44A368D7" w14:textId="77777777" w:rsidR="00AC70B3" w:rsidRPr="00482BD0" w:rsidRDefault="00AC70B3" w:rsidP="00FB0F1D">
      <w:pPr>
        <w:numPr>
          <w:ilvl w:val="0"/>
          <w:numId w:val="105"/>
        </w:numPr>
        <w:shd w:val="clear" w:color="auto" w:fill="E7E6E6" w:themeFill="background2"/>
        <w:spacing w:after="160" w:line="259" w:lineRule="auto"/>
        <w:contextualSpacing/>
        <w:rPr>
          <w:rFonts w:ascii="Verdana" w:hAnsi="Verdana" w:cstheme="minorHAnsi"/>
          <w:i/>
          <w:iCs/>
          <w:sz w:val="20"/>
          <w:szCs w:val="20"/>
        </w:rPr>
      </w:pPr>
      <w:r w:rsidRPr="00482BD0">
        <w:rPr>
          <w:rFonts w:ascii="Verdana" w:eastAsiaTheme="minorHAnsi" w:hAnsi="Verdana" w:cstheme="minorHAnsi"/>
          <w:i/>
          <w:iCs/>
          <w:sz w:val="20"/>
          <w:szCs w:val="20"/>
          <w:lang w:eastAsia="en-US"/>
        </w:rPr>
        <w:t>przeprowadzanie lub zapewnianie nadzoru dla wszystkich dochodzeń.</w:t>
      </w:r>
    </w:p>
    <w:p w14:paraId="4BF9E0EA" w14:textId="77777777" w:rsidR="00AC70B3" w:rsidRPr="00482BD0" w:rsidRDefault="00AC70B3" w:rsidP="00482BD0">
      <w:pPr>
        <w:spacing w:after="160" w:line="259" w:lineRule="auto"/>
        <w:rPr>
          <w:rFonts w:ascii="Verdana" w:hAnsi="Verdana" w:cstheme="minorHAnsi"/>
          <w:i/>
          <w:iCs/>
          <w:sz w:val="20"/>
          <w:szCs w:val="20"/>
        </w:rPr>
      </w:pPr>
    </w:p>
    <w:p w14:paraId="580ACDB6" w14:textId="189A843A"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bookmarkStart w:id="179" w:name="_Hlk122209890"/>
      <w:r w:rsidRPr="00482BD0">
        <w:rPr>
          <w:rFonts w:ascii="Verdana" w:hAnsi="Verdana" w:cstheme="minorHAnsi"/>
          <w:sz w:val="20"/>
          <w:szCs w:val="20"/>
        </w:rPr>
        <w:t xml:space="preserve">Właściciel FA – biegły rewident </w:t>
      </w:r>
      <w:bookmarkEnd w:id="179"/>
      <w:r w:rsidRPr="00482BD0">
        <w:rPr>
          <w:rFonts w:ascii="Verdana" w:hAnsi="Verdana" w:cstheme="minorHAnsi"/>
          <w:sz w:val="20"/>
          <w:szCs w:val="20"/>
        </w:rPr>
        <w:t xml:space="preserve">przyjmuje skargi </w:t>
      </w:r>
      <w:r w:rsidRPr="00482BD0">
        <w:rPr>
          <w:rFonts w:ascii="Verdana" w:hAnsi="Verdana" w:cstheme="minorHAnsi"/>
          <w:i/>
          <w:iCs/>
          <w:sz w:val="20"/>
          <w:szCs w:val="20"/>
        </w:rPr>
        <w:t>(wybierz odpowiednio od okoliczności FA „osób trzecich, personelu, pracowników, członków zespołu wykonującego zlecenia i</w:t>
      </w:r>
      <w:r w:rsidR="004C19C3">
        <w:rPr>
          <w:rFonts w:ascii="Verdana" w:hAnsi="Verdana" w:cstheme="minorHAnsi"/>
          <w:i/>
          <w:iCs/>
          <w:sz w:val="20"/>
          <w:szCs w:val="20"/>
        </w:rPr>
        <w:t> </w:t>
      </w:r>
      <w:r w:rsidRPr="00482BD0">
        <w:rPr>
          <w:rFonts w:ascii="Verdana" w:hAnsi="Verdana" w:cstheme="minorHAnsi"/>
          <w:i/>
          <w:iCs/>
          <w:sz w:val="20"/>
          <w:szCs w:val="20"/>
        </w:rPr>
        <w:t>dostawców usług”</w:t>
      </w:r>
      <w:r w:rsidRPr="00482BD0">
        <w:rPr>
          <w:rFonts w:ascii="Verdana" w:hAnsi="Verdana" w:cstheme="minorHAnsi"/>
          <w:sz w:val="20"/>
          <w:szCs w:val="20"/>
        </w:rPr>
        <w:t xml:space="preserve">) dotyczące ich pracy i omawia z tą osobą zgłoszony problem, co może pozwoli już na tym etapie w sposób nieformalny uzyskać satysfakcjonujące rozwiązanie. </w:t>
      </w:r>
    </w:p>
    <w:p w14:paraId="3182B02F" w14:textId="00313CC7"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bookmarkStart w:id="180" w:name="_Hlk122210301"/>
      <w:r w:rsidRPr="00482BD0">
        <w:rPr>
          <w:rFonts w:ascii="Verdana" w:hAnsi="Verdana" w:cstheme="minorHAnsi"/>
          <w:sz w:val="20"/>
          <w:szCs w:val="20"/>
        </w:rPr>
        <w:t xml:space="preserve">Właściciel FA – biegły rewident </w:t>
      </w:r>
      <w:bookmarkEnd w:id="180"/>
      <w:r w:rsidRPr="00482BD0">
        <w:rPr>
          <w:rFonts w:ascii="Verdana" w:hAnsi="Verdana" w:cstheme="minorHAnsi"/>
          <w:sz w:val="20"/>
          <w:szCs w:val="20"/>
        </w:rPr>
        <w:t>w przypadku zawiadomienia złożonego na piśmie, które powinno zawierać faktyczne zarzuty wraz z potwierdzającą je dokumentacją (jeżeli istnieje) i odniesienie do naruszonych standardów zawodowych, przepisów prawa i</w:t>
      </w:r>
      <w:r w:rsidR="004C19C3">
        <w:rPr>
          <w:rFonts w:ascii="Verdana" w:hAnsi="Verdana" w:cstheme="minorHAnsi"/>
          <w:sz w:val="20"/>
          <w:szCs w:val="20"/>
        </w:rPr>
        <w:t> </w:t>
      </w:r>
      <w:r w:rsidRPr="00482BD0">
        <w:rPr>
          <w:rFonts w:ascii="Verdana" w:hAnsi="Verdana" w:cstheme="minorHAnsi"/>
          <w:sz w:val="20"/>
          <w:szCs w:val="20"/>
        </w:rPr>
        <w:t>regulacji, ustali sposób komunikacji z osobą zgłaszającą skargę (np. pismo, termin spotkania).</w:t>
      </w:r>
    </w:p>
    <w:p w14:paraId="7DADD895" w14:textId="77777777"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r w:rsidRPr="00482BD0">
        <w:rPr>
          <w:rFonts w:ascii="Verdana" w:hAnsi="Verdana" w:cstheme="minorHAnsi"/>
          <w:sz w:val="20"/>
          <w:szCs w:val="20"/>
        </w:rPr>
        <w:lastRenderedPageBreak/>
        <w:t>Właściciel FA – biegły rewident może, jeśli to konieczne skorzystać z porady prawnej.</w:t>
      </w:r>
    </w:p>
    <w:p w14:paraId="115AC059" w14:textId="77777777"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r w:rsidRPr="00482BD0">
        <w:rPr>
          <w:rFonts w:ascii="Verdana" w:hAnsi="Verdana" w:cstheme="minorHAnsi"/>
          <w:sz w:val="20"/>
          <w:szCs w:val="20"/>
        </w:rPr>
        <w:t>Osoba zgłaszająca skargę może na spotkaniu uczestniczyć z osobą ją wspierającą (np. prawnik, inna osoba z FA).</w:t>
      </w:r>
    </w:p>
    <w:p w14:paraId="6191BF51" w14:textId="77777777"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bookmarkStart w:id="181" w:name="_Hlk122210443"/>
      <w:r w:rsidRPr="00482BD0">
        <w:rPr>
          <w:rFonts w:ascii="Verdana" w:hAnsi="Verdana" w:cstheme="minorHAnsi"/>
          <w:sz w:val="20"/>
          <w:szCs w:val="20"/>
        </w:rPr>
        <w:t xml:space="preserve">Właściciel FA – biegły rewident </w:t>
      </w:r>
      <w:bookmarkEnd w:id="181"/>
      <w:r w:rsidRPr="00482BD0">
        <w:rPr>
          <w:rFonts w:ascii="Verdana" w:hAnsi="Verdana" w:cstheme="minorHAnsi"/>
          <w:sz w:val="20"/>
          <w:szCs w:val="20"/>
        </w:rPr>
        <w:t>w przypadku skargi dotyczącej jego osoby zatrudnia konsultanta zewnętrznego - dostawcę usług.</w:t>
      </w:r>
    </w:p>
    <w:p w14:paraId="2F656DFA" w14:textId="6F492571"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bookmarkStart w:id="182" w:name="_Hlk122211412"/>
      <w:r w:rsidRPr="00482BD0">
        <w:rPr>
          <w:rFonts w:ascii="Verdana" w:hAnsi="Verdana" w:cstheme="minorHAnsi"/>
          <w:sz w:val="20"/>
          <w:szCs w:val="20"/>
        </w:rPr>
        <w:t xml:space="preserve">Właściciel FA – biegły rewident </w:t>
      </w:r>
      <w:bookmarkEnd w:id="182"/>
      <w:r w:rsidRPr="00482BD0">
        <w:rPr>
          <w:rFonts w:ascii="Verdana" w:hAnsi="Verdana" w:cstheme="minorHAnsi"/>
          <w:sz w:val="20"/>
          <w:szCs w:val="20"/>
        </w:rPr>
        <w:t>przekaże osobie zgłaszającej skargę swoją decyzję w</w:t>
      </w:r>
      <w:r w:rsidR="004C19C3">
        <w:rPr>
          <w:rFonts w:ascii="Verdana" w:hAnsi="Verdana" w:cstheme="minorHAnsi"/>
          <w:sz w:val="20"/>
          <w:szCs w:val="20"/>
        </w:rPr>
        <w:t> </w:t>
      </w:r>
      <w:r w:rsidRPr="00482BD0">
        <w:rPr>
          <w:rFonts w:ascii="Verdana" w:hAnsi="Verdana" w:cstheme="minorHAnsi"/>
          <w:sz w:val="20"/>
          <w:szCs w:val="20"/>
        </w:rPr>
        <w:t>terminie 7 dni. W przypadku konieczności uzupełnienia lub zebrania dodatkowych informacji przed podjęciem decyzji właściciel FA – biegły rewident poinformuje osobę zainteresowaną o terminie podjęcia decyzji dotyczącej skargi.</w:t>
      </w:r>
    </w:p>
    <w:p w14:paraId="6138EAB5" w14:textId="3CFAD905"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r w:rsidRPr="00482BD0">
        <w:rPr>
          <w:rFonts w:ascii="Verdana" w:hAnsi="Verdana" w:cstheme="minorHAnsi"/>
          <w:i/>
          <w:iCs/>
          <w:sz w:val="20"/>
          <w:szCs w:val="20"/>
        </w:rPr>
        <w:t>(Wstawić odpowiednio „Właściciel FA – biegły rewident lub dostawca usług”)</w:t>
      </w:r>
      <w:r w:rsidRPr="00482BD0">
        <w:rPr>
          <w:rFonts w:ascii="Verdana" w:hAnsi="Verdana" w:cstheme="minorHAnsi"/>
          <w:sz w:val="20"/>
          <w:szCs w:val="20"/>
        </w:rPr>
        <w:t xml:space="preserve"> w</w:t>
      </w:r>
      <w:r w:rsidR="004C19C3">
        <w:rPr>
          <w:rFonts w:ascii="Verdana" w:hAnsi="Verdana" w:cstheme="minorHAnsi"/>
          <w:sz w:val="20"/>
          <w:szCs w:val="20"/>
        </w:rPr>
        <w:t> </w:t>
      </w:r>
      <w:r w:rsidRPr="00482BD0">
        <w:rPr>
          <w:rFonts w:ascii="Verdana" w:hAnsi="Verdana" w:cstheme="minorHAnsi"/>
          <w:sz w:val="20"/>
          <w:szCs w:val="20"/>
        </w:rPr>
        <w:t>momencie zakończenia procedury skarg i zarzutów przygotuje raport z ustaleń.</w:t>
      </w:r>
    </w:p>
    <w:p w14:paraId="5F910841" w14:textId="5E3B9CE2" w:rsidR="00AC70B3" w:rsidRPr="00482BD0" w:rsidRDefault="00AC70B3" w:rsidP="00FB0F1D">
      <w:pPr>
        <w:numPr>
          <w:ilvl w:val="0"/>
          <w:numId w:val="104"/>
        </w:numPr>
        <w:spacing w:after="160" w:line="259" w:lineRule="auto"/>
        <w:ind w:left="714" w:hanging="357"/>
        <w:jc w:val="both"/>
        <w:rPr>
          <w:rFonts w:ascii="Verdana" w:hAnsi="Verdana" w:cstheme="minorHAnsi"/>
          <w:color w:val="0070C0"/>
          <w:sz w:val="20"/>
          <w:szCs w:val="20"/>
        </w:rPr>
      </w:pPr>
      <w:r w:rsidRPr="00482BD0">
        <w:rPr>
          <w:rFonts w:ascii="Verdana" w:hAnsi="Verdana" w:cstheme="minorHAnsi"/>
          <w:sz w:val="20"/>
          <w:szCs w:val="20"/>
        </w:rPr>
        <w:t xml:space="preserve">Właściciel FA – biegły rewident jest zobowiązany do rejestracji i </w:t>
      </w:r>
      <w:r w:rsidRPr="00482BD0">
        <w:rPr>
          <w:rFonts w:ascii="Verdana" w:eastAsiaTheme="minorHAnsi" w:hAnsi="Verdana" w:cstheme="minorHAnsi"/>
          <w:sz w:val="20"/>
          <w:szCs w:val="20"/>
          <w:lang w:eastAsia="en-US"/>
        </w:rPr>
        <w:t>gromadzenia wszystkich spraw dotyczących skarg i zarzutów, wraz z odpowiednią dokumentacją i</w:t>
      </w:r>
      <w:r w:rsidR="004C19C3">
        <w:rPr>
          <w:rFonts w:ascii="Verdana" w:eastAsiaTheme="minorHAnsi" w:hAnsi="Verdana" w:cstheme="minorHAnsi"/>
          <w:sz w:val="20"/>
          <w:szCs w:val="20"/>
          <w:lang w:eastAsia="en-US"/>
        </w:rPr>
        <w:t> </w:t>
      </w:r>
      <w:r w:rsidRPr="00482BD0">
        <w:rPr>
          <w:rFonts w:ascii="Verdana" w:eastAsiaTheme="minorHAnsi" w:hAnsi="Verdana" w:cstheme="minorHAnsi"/>
          <w:sz w:val="20"/>
          <w:szCs w:val="20"/>
          <w:lang w:eastAsia="en-US"/>
        </w:rPr>
        <w:t xml:space="preserve">raportem z ustaleń. </w:t>
      </w:r>
      <w:r w:rsidRPr="00482BD0">
        <w:rPr>
          <w:rFonts w:ascii="Verdana" w:eastAsiaTheme="minorHAnsi" w:hAnsi="Verdana" w:cstheme="minorHAnsi"/>
          <w:color w:val="0070C0"/>
          <w:sz w:val="20"/>
          <w:szCs w:val="20"/>
          <w:lang w:eastAsia="en-US"/>
        </w:rPr>
        <w:t xml:space="preserve">(patrz Formularz nr </w:t>
      </w:r>
      <w:r w:rsidR="00547AC4" w:rsidRPr="00482BD0">
        <w:rPr>
          <w:rFonts w:ascii="Verdana" w:eastAsiaTheme="minorHAnsi" w:hAnsi="Verdana" w:cstheme="minorHAnsi"/>
          <w:color w:val="0070C0"/>
          <w:sz w:val="20"/>
          <w:szCs w:val="20"/>
          <w:lang w:eastAsia="en-US"/>
        </w:rPr>
        <w:t>9</w:t>
      </w:r>
      <w:r w:rsidRPr="00482BD0">
        <w:rPr>
          <w:rFonts w:ascii="Verdana" w:eastAsiaTheme="minorHAnsi" w:hAnsi="Verdana" w:cstheme="minorHAnsi"/>
          <w:color w:val="0070C0"/>
          <w:sz w:val="20"/>
          <w:szCs w:val="20"/>
          <w:lang w:eastAsia="en-US"/>
        </w:rPr>
        <w:t xml:space="preserve"> – </w:t>
      </w:r>
      <w:r w:rsidRPr="00482BD0">
        <w:rPr>
          <w:rFonts w:ascii="Verdana" w:eastAsiaTheme="minorHAnsi" w:hAnsi="Verdana" w:cstheme="minorHAnsi"/>
          <w:i/>
          <w:iCs/>
          <w:color w:val="0070C0"/>
          <w:sz w:val="20"/>
          <w:szCs w:val="20"/>
          <w:lang w:eastAsia="en-US"/>
        </w:rPr>
        <w:t xml:space="preserve">Lista skarg i zarzutów, </w:t>
      </w:r>
      <w:r w:rsidRPr="00482BD0">
        <w:rPr>
          <w:rFonts w:ascii="Verdana" w:eastAsiaTheme="minorHAnsi" w:hAnsi="Verdana" w:cstheme="minorHAnsi"/>
          <w:color w:val="0070C0"/>
          <w:sz w:val="20"/>
          <w:szCs w:val="20"/>
          <w:lang w:eastAsia="en-US"/>
        </w:rPr>
        <w:t xml:space="preserve">Formularz </w:t>
      </w:r>
      <w:r w:rsidR="00547AC4" w:rsidRPr="00482BD0">
        <w:rPr>
          <w:rFonts w:ascii="Verdana" w:eastAsiaTheme="minorHAnsi" w:hAnsi="Verdana" w:cstheme="minorHAnsi"/>
          <w:color w:val="0070C0"/>
          <w:sz w:val="20"/>
          <w:szCs w:val="20"/>
          <w:lang w:eastAsia="en-US"/>
        </w:rPr>
        <w:t>10</w:t>
      </w:r>
      <w:r w:rsidRPr="00482BD0">
        <w:rPr>
          <w:rFonts w:ascii="Verdana" w:eastAsiaTheme="minorHAnsi" w:hAnsi="Verdana" w:cstheme="minorHAnsi"/>
          <w:i/>
          <w:iCs/>
          <w:color w:val="0070C0"/>
          <w:sz w:val="20"/>
          <w:szCs w:val="20"/>
          <w:lang w:eastAsia="en-US"/>
        </w:rPr>
        <w:t xml:space="preserve"> – Raport z ustaleń</w:t>
      </w:r>
      <w:r w:rsidRPr="00482BD0">
        <w:rPr>
          <w:rFonts w:ascii="Verdana" w:eastAsiaTheme="minorHAnsi" w:hAnsi="Verdana" w:cstheme="minorHAnsi"/>
          <w:color w:val="0070C0"/>
          <w:sz w:val="20"/>
          <w:szCs w:val="20"/>
          <w:lang w:eastAsia="en-US"/>
        </w:rPr>
        <w:t>).</w:t>
      </w:r>
    </w:p>
    <w:p w14:paraId="59F69209" w14:textId="77777777" w:rsidR="00AC70B3" w:rsidRPr="00482BD0" w:rsidRDefault="00AC70B3" w:rsidP="00FB0F1D">
      <w:pPr>
        <w:numPr>
          <w:ilvl w:val="0"/>
          <w:numId w:val="104"/>
        </w:numPr>
        <w:spacing w:after="160" w:line="259" w:lineRule="auto"/>
        <w:ind w:left="714" w:hanging="357"/>
        <w:jc w:val="both"/>
        <w:rPr>
          <w:rFonts w:ascii="Verdana" w:hAnsi="Verdana" w:cstheme="minorHAnsi"/>
          <w:sz w:val="20"/>
          <w:szCs w:val="20"/>
        </w:rPr>
      </w:pPr>
      <w:r w:rsidRPr="00482BD0">
        <w:rPr>
          <w:rFonts w:ascii="Verdana" w:hAnsi="Verdana" w:cstheme="minorHAnsi"/>
          <w:sz w:val="20"/>
          <w:szCs w:val="20"/>
        </w:rPr>
        <w:t xml:space="preserve">Właściciel FA – biegły rewident </w:t>
      </w:r>
      <w:r w:rsidRPr="00482BD0">
        <w:rPr>
          <w:rFonts w:ascii="Verdana" w:eastAsiaTheme="minorHAnsi" w:hAnsi="Verdana" w:cstheme="minorHAnsi"/>
          <w:color w:val="000000"/>
          <w:sz w:val="20"/>
          <w:szCs w:val="20"/>
          <w:lang w:eastAsia="en-US"/>
        </w:rPr>
        <w:t>w przypadku skarg lub zarzutów od klientów lub innych stron trzecich nadaje priorytet proporcjonalnie do ich wagi. Obejmuje to wstępne oświadczenie wraz ze zobowiązaniem, że sprawie poświęci się należytą uwagę oraz wyjaśnieniem, że odpowiedź będzie dostarczona natychmiast po odpowiednim rozpatrzeniu sprawy.</w:t>
      </w:r>
    </w:p>
    <w:p w14:paraId="634D36BD" w14:textId="122DA57C" w:rsidR="00AC70B3" w:rsidRPr="00482BD0" w:rsidRDefault="00AC70B3" w:rsidP="00FB0F1D">
      <w:pPr>
        <w:numPr>
          <w:ilvl w:val="0"/>
          <w:numId w:val="104"/>
        </w:numPr>
        <w:spacing w:after="160" w:line="259" w:lineRule="auto"/>
        <w:ind w:left="714" w:hanging="357"/>
        <w:jc w:val="both"/>
        <w:rPr>
          <w:rFonts w:ascii="Verdana" w:hAnsi="Verdana" w:cstheme="minorHAnsi"/>
          <w:i/>
          <w:iCs/>
          <w:sz w:val="20"/>
          <w:szCs w:val="20"/>
        </w:rPr>
      </w:pPr>
      <w:r w:rsidRPr="00482BD0">
        <w:rPr>
          <w:rFonts w:ascii="Verdana" w:hAnsi="Verdana" w:cstheme="minorHAnsi"/>
          <w:sz w:val="20"/>
          <w:szCs w:val="20"/>
        </w:rPr>
        <w:t>Właściciel FA – biegły rewident zapewnia możliwość anonimowego zgłaszania skarg i</w:t>
      </w:r>
      <w:r w:rsidR="004C19C3">
        <w:rPr>
          <w:rFonts w:ascii="Verdana" w:hAnsi="Verdana" w:cstheme="minorHAnsi"/>
          <w:sz w:val="20"/>
          <w:szCs w:val="20"/>
        </w:rPr>
        <w:t> </w:t>
      </w:r>
      <w:r w:rsidRPr="00482BD0">
        <w:rPr>
          <w:rFonts w:ascii="Verdana" w:hAnsi="Verdana" w:cstheme="minorHAnsi"/>
          <w:sz w:val="20"/>
          <w:szCs w:val="20"/>
        </w:rPr>
        <w:t xml:space="preserve">zażaleń do dostawcy usług </w:t>
      </w:r>
      <w:r w:rsidRPr="00482BD0">
        <w:rPr>
          <w:rFonts w:ascii="Verdana" w:hAnsi="Verdana" w:cstheme="minorHAnsi"/>
          <w:i/>
          <w:iCs/>
          <w:sz w:val="20"/>
          <w:szCs w:val="20"/>
        </w:rPr>
        <w:t>(wpisać do kogo można składać takie skargi np. Imię i</w:t>
      </w:r>
      <w:r w:rsidR="004C19C3">
        <w:rPr>
          <w:rFonts w:ascii="Verdana" w:hAnsi="Verdana" w:cstheme="minorHAnsi"/>
          <w:i/>
          <w:iCs/>
          <w:sz w:val="20"/>
          <w:szCs w:val="20"/>
        </w:rPr>
        <w:t> </w:t>
      </w:r>
      <w:r w:rsidRPr="00482BD0">
        <w:rPr>
          <w:rFonts w:ascii="Verdana" w:hAnsi="Verdana" w:cstheme="minorHAnsi"/>
          <w:i/>
          <w:iCs/>
          <w:sz w:val="20"/>
          <w:szCs w:val="20"/>
        </w:rPr>
        <w:t>nazwisko, mail, telefon)</w:t>
      </w:r>
    </w:p>
    <w:p w14:paraId="2439D7D7" w14:textId="77777777" w:rsidR="00AC70B3" w:rsidRDefault="00AC70B3" w:rsidP="00482BD0">
      <w:pPr>
        <w:spacing w:after="160" w:line="259" w:lineRule="auto"/>
        <w:jc w:val="both"/>
        <w:rPr>
          <w:rFonts w:ascii="Verdana" w:hAnsi="Verdana" w:cstheme="minorHAnsi"/>
          <w:sz w:val="20"/>
          <w:szCs w:val="20"/>
        </w:rPr>
      </w:pPr>
    </w:p>
    <w:p w14:paraId="7031311C" w14:textId="77777777" w:rsidR="00936D60" w:rsidRPr="00482BD0" w:rsidRDefault="00936D60" w:rsidP="00482BD0">
      <w:pPr>
        <w:spacing w:after="160" w:line="259" w:lineRule="auto"/>
        <w:jc w:val="both"/>
        <w:rPr>
          <w:rFonts w:ascii="Verdana" w:hAnsi="Verdana" w:cstheme="minorHAnsi"/>
          <w:sz w:val="20"/>
          <w:szCs w:val="20"/>
        </w:rPr>
      </w:pPr>
    </w:p>
    <w:p w14:paraId="6B98B267"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C010EFB"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468CEEDE" w14:textId="20B47479" w:rsidR="00AC70B3" w:rsidRPr="00482BD0" w:rsidRDefault="00AC70B3" w:rsidP="00482BD0">
      <w:pPr>
        <w:spacing w:after="160" w:line="259" w:lineRule="auto"/>
        <w:rPr>
          <w:rFonts w:ascii="Verdana" w:hAnsi="Verdana"/>
          <w:snapToGrid w:val="0"/>
          <w:sz w:val="20"/>
          <w:szCs w:val="20"/>
        </w:rPr>
      </w:pPr>
      <w:r w:rsidRPr="00482BD0">
        <w:rPr>
          <w:rFonts w:ascii="Verdana" w:hAnsi="Verdana"/>
          <w:i/>
          <w:iCs/>
          <w:sz w:val="20"/>
          <w:szCs w:val="20"/>
        </w:rPr>
        <w:br w:type="page"/>
      </w:r>
    </w:p>
    <w:p w14:paraId="45E50CEA" w14:textId="77777777" w:rsidR="00AC70B3" w:rsidRDefault="00AC70B3" w:rsidP="005F6BE4">
      <w:pPr>
        <w:pStyle w:val="IFAC-Optional"/>
        <w:spacing w:before="240" w:after="240" w:line="276" w:lineRule="auto"/>
        <w:rPr>
          <w:rFonts w:ascii="Verdana" w:hAnsi="Verdana"/>
          <w:i w:val="0"/>
          <w:iCs w:val="0"/>
          <w:sz w:val="20"/>
          <w:szCs w:val="20"/>
          <w:lang w:val="pl-PL"/>
        </w:rPr>
      </w:pPr>
    </w:p>
    <w:tbl>
      <w:tblPr>
        <w:tblStyle w:val="Tabela-Siatka23"/>
        <w:tblW w:w="9209" w:type="dxa"/>
        <w:tblLook w:val="04A0" w:firstRow="1" w:lastRow="0" w:firstColumn="1" w:lastColumn="0" w:noHBand="0" w:noVBand="1"/>
      </w:tblPr>
      <w:tblGrid>
        <w:gridCol w:w="3114"/>
        <w:gridCol w:w="6095"/>
      </w:tblGrid>
      <w:tr w:rsidR="00AC70B3" w:rsidRPr="00482BD0" w14:paraId="18A80F44" w14:textId="77777777" w:rsidTr="008C68A3">
        <w:tc>
          <w:tcPr>
            <w:tcW w:w="3114" w:type="dxa"/>
          </w:tcPr>
          <w:p w14:paraId="059C29C8"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Nazwa procedury</w:t>
            </w:r>
          </w:p>
        </w:tc>
        <w:tc>
          <w:tcPr>
            <w:tcW w:w="6095" w:type="dxa"/>
          </w:tcPr>
          <w:p w14:paraId="52FB95A0" w14:textId="780097BF" w:rsidR="00AC70B3" w:rsidRPr="00482BD0" w:rsidRDefault="002A3851" w:rsidP="00AC70B3">
            <w:pPr>
              <w:widowControl w:val="0"/>
              <w:autoSpaceDE w:val="0"/>
              <w:autoSpaceDN w:val="0"/>
              <w:adjustRightInd w:val="0"/>
              <w:rPr>
                <w:rFonts w:ascii="Verdana" w:hAnsi="Verdana" w:cstheme="minorHAnsi"/>
                <w:b/>
                <w:bCs/>
                <w:i/>
                <w:sz w:val="20"/>
                <w:szCs w:val="20"/>
                <w:lang w:bidi="pl-PL"/>
              </w:rPr>
            </w:pPr>
            <w:r w:rsidRPr="00482BD0">
              <w:rPr>
                <w:rFonts w:ascii="Verdana" w:hAnsi="Verdana" w:cstheme="minorHAnsi"/>
                <w:b/>
                <w:bCs/>
                <w:i/>
                <w:sz w:val="20"/>
                <w:szCs w:val="20"/>
                <w:lang w:bidi="pl-PL"/>
              </w:rPr>
              <w:t xml:space="preserve">Przykładowa procedura X - </w:t>
            </w:r>
            <w:bookmarkStart w:id="183" w:name="_Hlk154129653"/>
            <w:r w:rsidRPr="00482BD0">
              <w:rPr>
                <w:rFonts w:ascii="Verdana" w:hAnsi="Verdana" w:cstheme="minorHAnsi"/>
                <w:b/>
                <w:bCs/>
                <w:i/>
                <w:sz w:val="20"/>
                <w:szCs w:val="20"/>
                <w:lang w:bidi="pl-PL"/>
              </w:rPr>
              <w:t>Monitorowanie i korygowanie oraz p</w:t>
            </w:r>
            <w:r w:rsidR="00AC70B3" w:rsidRPr="00482BD0">
              <w:rPr>
                <w:rFonts w:ascii="Verdana" w:hAnsi="Verdana" w:cstheme="minorHAnsi"/>
                <w:b/>
                <w:bCs/>
                <w:i/>
                <w:sz w:val="20"/>
                <w:szCs w:val="20"/>
                <w:lang w:bidi="pl-PL"/>
              </w:rPr>
              <w:t xml:space="preserve">rzykładowy raport z monitorowania okresowego </w:t>
            </w:r>
            <w:bookmarkEnd w:id="183"/>
          </w:p>
        </w:tc>
      </w:tr>
      <w:tr w:rsidR="00AC70B3" w:rsidRPr="00482BD0" w14:paraId="0A0CF39A" w14:textId="77777777" w:rsidTr="008C68A3">
        <w:tc>
          <w:tcPr>
            <w:tcW w:w="3114" w:type="dxa"/>
          </w:tcPr>
          <w:p w14:paraId="025E6C03"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Nr procedury</w:t>
            </w:r>
          </w:p>
        </w:tc>
        <w:tc>
          <w:tcPr>
            <w:tcW w:w="6095" w:type="dxa"/>
          </w:tcPr>
          <w:p w14:paraId="7B626D6D" w14:textId="39D3AE50" w:rsidR="00AC70B3" w:rsidRPr="00482BD0" w:rsidRDefault="002A3851"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22</w:t>
            </w:r>
          </w:p>
        </w:tc>
      </w:tr>
      <w:tr w:rsidR="00AC70B3" w:rsidRPr="00482BD0" w14:paraId="237A1704" w14:textId="77777777" w:rsidTr="008C68A3">
        <w:tc>
          <w:tcPr>
            <w:tcW w:w="3114" w:type="dxa"/>
          </w:tcPr>
          <w:p w14:paraId="2DEA0EDF"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przygotowana przez</w:t>
            </w:r>
          </w:p>
        </w:tc>
        <w:tc>
          <w:tcPr>
            <w:tcW w:w="6095" w:type="dxa"/>
          </w:tcPr>
          <w:p w14:paraId="07495622"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Właściciel FA biegły rewident - imię i nazwisko</w:t>
            </w:r>
          </w:p>
        </w:tc>
      </w:tr>
      <w:tr w:rsidR="00AC70B3" w:rsidRPr="00482BD0" w14:paraId="2D70306E" w14:textId="77777777" w:rsidTr="008C68A3">
        <w:tc>
          <w:tcPr>
            <w:tcW w:w="3114" w:type="dxa"/>
          </w:tcPr>
          <w:p w14:paraId="1DD1C4EE"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zatwierdzona przez</w:t>
            </w:r>
          </w:p>
        </w:tc>
        <w:tc>
          <w:tcPr>
            <w:tcW w:w="6095" w:type="dxa"/>
          </w:tcPr>
          <w:p w14:paraId="137C9516"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 xml:space="preserve">Właściciel FA biegły rewident - imię i nazwisko, </w:t>
            </w:r>
          </w:p>
        </w:tc>
      </w:tr>
      <w:tr w:rsidR="00AC70B3" w:rsidRPr="00482BD0" w14:paraId="74225921" w14:textId="77777777" w:rsidTr="008C68A3">
        <w:tc>
          <w:tcPr>
            <w:tcW w:w="3114" w:type="dxa"/>
          </w:tcPr>
          <w:p w14:paraId="43FEB1B8"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Data zatwierdzenia procedury</w:t>
            </w:r>
          </w:p>
        </w:tc>
        <w:tc>
          <w:tcPr>
            <w:tcW w:w="6095" w:type="dxa"/>
          </w:tcPr>
          <w:p w14:paraId="1CF4BDCE" w14:textId="44D36FCE"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31.12.2022 r</w:t>
            </w:r>
            <w:r w:rsidR="00163795">
              <w:rPr>
                <w:rFonts w:ascii="Verdana" w:hAnsi="Verdana" w:cstheme="minorHAnsi"/>
                <w:i/>
                <w:sz w:val="20"/>
                <w:szCs w:val="20"/>
                <w:lang w:bidi="pl-PL"/>
              </w:rPr>
              <w:t>.</w:t>
            </w:r>
          </w:p>
        </w:tc>
      </w:tr>
      <w:tr w:rsidR="00AC70B3" w:rsidRPr="00482BD0" w14:paraId="1CC394DE" w14:textId="77777777" w:rsidTr="008C68A3">
        <w:tc>
          <w:tcPr>
            <w:tcW w:w="3114" w:type="dxa"/>
          </w:tcPr>
          <w:p w14:paraId="64C24A43" w14:textId="77777777" w:rsidR="00AC70B3" w:rsidRPr="00482BD0" w:rsidRDefault="00AC70B3" w:rsidP="00AC70B3">
            <w:pPr>
              <w:widowControl w:val="0"/>
              <w:autoSpaceDE w:val="0"/>
              <w:autoSpaceDN w:val="0"/>
              <w:adjustRightInd w:val="0"/>
              <w:rPr>
                <w:rFonts w:ascii="Verdana" w:hAnsi="Verdana" w:cstheme="minorHAnsi"/>
                <w:iCs/>
                <w:sz w:val="20"/>
                <w:szCs w:val="20"/>
                <w:lang w:bidi="pl-PL"/>
              </w:rPr>
            </w:pPr>
            <w:r w:rsidRPr="00482BD0">
              <w:rPr>
                <w:rFonts w:ascii="Verdana" w:hAnsi="Verdana" w:cstheme="minorHAnsi"/>
                <w:iCs/>
                <w:sz w:val="20"/>
                <w:szCs w:val="20"/>
                <w:lang w:bidi="pl-PL"/>
              </w:rPr>
              <w:t>Procedura obowiązuje od</w:t>
            </w:r>
          </w:p>
        </w:tc>
        <w:tc>
          <w:tcPr>
            <w:tcW w:w="6095" w:type="dxa"/>
          </w:tcPr>
          <w:p w14:paraId="0CA7CF2C" w14:textId="77777777" w:rsidR="00AC70B3" w:rsidRPr="00482BD0" w:rsidRDefault="00AC70B3" w:rsidP="00AC70B3">
            <w:pPr>
              <w:widowControl w:val="0"/>
              <w:autoSpaceDE w:val="0"/>
              <w:autoSpaceDN w:val="0"/>
              <w:adjustRightInd w:val="0"/>
              <w:rPr>
                <w:rFonts w:ascii="Verdana" w:hAnsi="Verdana" w:cstheme="minorHAnsi"/>
                <w:i/>
                <w:sz w:val="20"/>
                <w:szCs w:val="20"/>
                <w:lang w:bidi="pl-PL"/>
              </w:rPr>
            </w:pPr>
            <w:r w:rsidRPr="00482BD0">
              <w:rPr>
                <w:rFonts w:ascii="Verdana" w:hAnsi="Verdana" w:cstheme="minorHAnsi"/>
                <w:i/>
                <w:sz w:val="20"/>
                <w:szCs w:val="20"/>
                <w:lang w:bidi="pl-PL"/>
              </w:rPr>
              <w:t>01.01.2023 r.</w:t>
            </w:r>
          </w:p>
        </w:tc>
      </w:tr>
    </w:tbl>
    <w:p w14:paraId="1632BFE0" w14:textId="77777777" w:rsidR="00AC70B3" w:rsidRPr="00AC70B3" w:rsidRDefault="00AC70B3" w:rsidP="00AC70B3">
      <w:pPr>
        <w:rPr>
          <w:rFonts w:asciiTheme="minorHAnsi" w:hAnsiTheme="minorHAnsi" w:cstheme="minorHAnsi"/>
          <w:sz w:val="22"/>
          <w:szCs w:val="22"/>
        </w:rPr>
      </w:pPr>
    </w:p>
    <w:p w14:paraId="33F7A2D5" w14:textId="77777777" w:rsidR="00AC70B3" w:rsidRPr="00482BD0" w:rsidRDefault="00AC70B3" w:rsidP="00AC70B3">
      <w:pPr>
        <w:jc w:val="both"/>
        <w:rPr>
          <w:rFonts w:ascii="Verdana" w:hAnsi="Verdana" w:cstheme="minorHAnsi"/>
          <w:sz w:val="20"/>
          <w:szCs w:val="20"/>
        </w:rPr>
      </w:pPr>
      <w:r w:rsidRPr="00482BD0">
        <w:rPr>
          <w:rFonts w:ascii="Verdana" w:hAnsi="Verdana" w:cstheme="minorHAnsi"/>
          <w:sz w:val="20"/>
          <w:szCs w:val="20"/>
        </w:rPr>
        <w:t>Celem procesu monitorowania i korygowania SWKJ/SZJ jest:</w:t>
      </w:r>
    </w:p>
    <w:p w14:paraId="3E2E9088" w14:textId="77777777" w:rsidR="00AC70B3" w:rsidRPr="00482BD0" w:rsidRDefault="00AC70B3" w:rsidP="00AC70B3">
      <w:pPr>
        <w:jc w:val="both"/>
        <w:rPr>
          <w:rFonts w:ascii="Verdana" w:hAnsi="Verdana" w:cstheme="minorHAnsi"/>
          <w:sz w:val="20"/>
          <w:szCs w:val="20"/>
        </w:rPr>
      </w:pPr>
    </w:p>
    <w:p w14:paraId="1B6B925E" w14:textId="30791CF6" w:rsidR="00AC70B3" w:rsidRPr="00482BD0" w:rsidRDefault="00AC70B3" w:rsidP="00FB0F1D">
      <w:pPr>
        <w:numPr>
          <w:ilvl w:val="0"/>
          <w:numId w:val="106"/>
        </w:numPr>
        <w:autoSpaceDE w:val="0"/>
        <w:autoSpaceDN w:val="0"/>
        <w:adjustRightInd w:val="0"/>
        <w:spacing w:after="160" w:line="259" w:lineRule="auto"/>
        <w:ind w:left="567" w:hanging="283"/>
        <w:jc w:val="both"/>
        <w:rPr>
          <w:rFonts w:ascii="Verdana" w:eastAsiaTheme="minorHAnsi" w:hAnsi="Verdana" w:cstheme="minorHAnsi"/>
          <w:sz w:val="20"/>
          <w:szCs w:val="20"/>
          <w:lang w:eastAsia="en-US"/>
        </w:rPr>
      </w:pPr>
      <w:r w:rsidRPr="00482BD0">
        <w:rPr>
          <w:rFonts w:ascii="Verdana" w:eastAsiaTheme="minorHAnsi" w:hAnsi="Verdana" w:cstheme="minorHAnsi"/>
          <w:sz w:val="20"/>
          <w:szCs w:val="20"/>
          <w:lang w:eastAsia="en-US"/>
        </w:rPr>
        <w:t xml:space="preserve">zapewnienie firmie </w:t>
      </w:r>
      <w:r w:rsidR="00023F28">
        <w:rPr>
          <w:rFonts w:ascii="Verdana" w:eastAsiaTheme="minorHAnsi" w:hAnsi="Verdana" w:cstheme="minorHAnsi"/>
          <w:sz w:val="20"/>
          <w:szCs w:val="20"/>
          <w:lang w:eastAsia="en-US"/>
        </w:rPr>
        <w:t xml:space="preserve">audytorskiej </w:t>
      </w:r>
      <w:r w:rsidRPr="00482BD0">
        <w:rPr>
          <w:rFonts w:ascii="Verdana" w:eastAsiaTheme="minorHAnsi" w:hAnsi="Verdana" w:cstheme="minorHAnsi"/>
          <w:sz w:val="20"/>
          <w:szCs w:val="20"/>
          <w:lang w:eastAsia="en-US"/>
        </w:rPr>
        <w:t>stosownych, wiarygodnych i aktualnych informacji na temat zaprojektowania, wdrożenia i działania SWKJ/SZJ oraz ocena adekwatności i</w:t>
      </w:r>
      <w:r w:rsidR="004C19C3">
        <w:rPr>
          <w:rFonts w:ascii="Verdana" w:eastAsiaTheme="minorHAnsi" w:hAnsi="Verdana" w:cstheme="minorHAnsi"/>
          <w:sz w:val="20"/>
          <w:szCs w:val="20"/>
          <w:lang w:eastAsia="en-US"/>
        </w:rPr>
        <w:t> </w:t>
      </w:r>
      <w:r w:rsidRPr="00482BD0">
        <w:rPr>
          <w:rFonts w:ascii="Verdana" w:eastAsiaTheme="minorHAnsi" w:hAnsi="Verdana" w:cstheme="minorHAnsi"/>
          <w:sz w:val="20"/>
          <w:szCs w:val="20"/>
          <w:lang w:eastAsia="en-US"/>
        </w:rPr>
        <w:t>skuteczności SWKJ/</w:t>
      </w:r>
      <w:r w:rsidR="00023F28">
        <w:rPr>
          <w:rFonts w:ascii="Verdana" w:eastAsiaTheme="minorHAnsi" w:hAnsi="Verdana" w:cstheme="minorHAnsi"/>
          <w:sz w:val="20"/>
          <w:szCs w:val="20"/>
          <w:lang w:eastAsia="en-US"/>
        </w:rPr>
        <w:t>S</w:t>
      </w:r>
      <w:r w:rsidRPr="00482BD0">
        <w:rPr>
          <w:rFonts w:ascii="Verdana" w:eastAsiaTheme="minorHAnsi" w:hAnsi="Verdana" w:cstheme="minorHAnsi"/>
          <w:sz w:val="20"/>
          <w:szCs w:val="20"/>
          <w:lang w:eastAsia="en-US"/>
        </w:rPr>
        <w:t>ZJ,</w:t>
      </w:r>
    </w:p>
    <w:p w14:paraId="08DAD547" w14:textId="77777777" w:rsidR="00AC70B3" w:rsidRPr="00482BD0" w:rsidRDefault="00AC70B3" w:rsidP="00FB0F1D">
      <w:pPr>
        <w:numPr>
          <w:ilvl w:val="0"/>
          <w:numId w:val="106"/>
        </w:numPr>
        <w:autoSpaceDE w:val="0"/>
        <w:autoSpaceDN w:val="0"/>
        <w:adjustRightInd w:val="0"/>
        <w:spacing w:after="160" w:line="259" w:lineRule="auto"/>
        <w:ind w:left="567" w:hanging="283"/>
        <w:jc w:val="both"/>
        <w:rPr>
          <w:rFonts w:ascii="Verdana" w:eastAsiaTheme="minorHAnsi" w:hAnsi="Verdana" w:cstheme="minorHAnsi"/>
          <w:sz w:val="20"/>
          <w:szCs w:val="20"/>
          <w:lang w:eastAsia="en-US"/>
        </w:rPr>
      </w:pPr>
      <w:r w:rsidRPr="00482BD0">
        <w:rPr>
          <w:rFonts w:ascii="Verdana" w:eastAsiaTheme="minorHAnsi" w:hAnsi="Verdana" w:cstheme="minorHAnsi"/>
          <w:sz w:val="20"/>
          <w:szCs w:val="20"/>
          <w:lang w:eastAsia="en-US"/>
        </w:rPr>
        <w:t xml:space="preserve">podejmowanie odpowiednich działań w odpowiedzi na zidentyfikowane słabości, tak aby były one korygowane w odpowiednim czasie oraz aby zapobiegać ich ponownemu wystąpieniu. </w:t>
      </w:r>
    </w:p>
    <w:p w14:paraId="4E34AFF3" w14:textId="77777777" w:rsidR="00AC70B3" w:rsidRPr="00482BD0" w:rsidRDefault="00AC70B3" w:rsidP="00AC70B3">
      <w:pPr>
        <w:jc w:val="both"/>
        <w:rPr>
          <w:rFonts w:ascii="Verdana" w:hAnsi="Verdana" w:cstheme="minorHAnsi"/>
          <w:sz w:val="20"/>
          <w:szCs w:val="20"/>
        </w:rPr>
      </w:pPr>
    </w:p>
    <w:p w14:paraId="564EEF18" w14:textId="043C05DF" w:rsidR="00AC70B3" w:rsidRPr="00482BD0" w:rsidRDefault="00AC70B3" w:rsidP="00AC70B3">
      <w:pPr>
        <w:jc w:val="both"/>
        <w:rPr>
          <w:rFonts w:ascii="Verdana" w:hAnsi="Verdana" w:cstheme="minorHAnsi"/>
          <w:sz w:val="20"/>
          <w:szCs w:val="20"/>
        </w:rPr>
      </w:pPr>
      <w:r w:rsidRPr="00482BD0">
        <w:rPr>
          <w:rFonts w:ascii="Verdana" w:hAnsi="Verdana" w:cstheme="minorHAnsi"/>
          <w:sz w:val="20"/>
          <w:szCs w:val="20"/>
        </w:rPr>
        <w:t xml:space="preserve">Monitorowanie i korygowanie </w:t>
      </w:r>
      <w:proofErr w:type="spellStart"/>
      <w:r w:rsidR="00023F28" w:rsidRPr="00482BD0">
        <w:rPr>
          <w:rFonts w:ascii="Verdana" w:hAnsi="Verdana" w:cstheme="minorHAnsi"/>
          <w:sz w:val="20"/>
          <w:szCs w:val="20"/>
        </w:rPr>
        <w:t>umożliwiaj</w:t>
      </w:r>
      <w:r w:rsidR="00023F28">
        <w:rPr>
          <w:rFonts w:ascii="Verdana" w:hAnsi="Verdana" w:cstheme="minorHAnsi"/>
          <w:sz w:val="20"/>
          <w:szCs w:val="20"/>
        </w:rPr>
        <w:t>a</w:t>
      </w:r>
      <w:proofErr w:type="spellEnd"/>
      <w:r w:rsidRPr="00482BD0">
        <w:rPr>
          <w:rFonts w:ascii="Verdana" w:hAnsi="Verdana" w:cstheme="minorHAnsi"/>
          <w:sz w:val="20"/>
          <w:szCs w:val="20"/>
        </w:rPr>
        <w:t xml:space="preserve"> proaktywną i ciągłą poprawę jakości zlecenia oraz SWKJ/SZJ. Identyfikowanie i korygowanie słabości </w:t>
      </w:r>
      <w:proofErr w:type="gramStart"/>
      <w:r w:rsidRPr="00482BD0">
        <w:rPr>
          <w:rFonts w:ascii="Verdana" w:hAnsi="Verdana" w:cstheme="minorHAnsi"/>
          <w:sz w:val="20"/>
          <w:szCs w:val="20"/>
        </w:rPr>
        <w:t>ma</w:t>
      </w:r>
      <w:proofErr w:type="gramEnd"/>
      <w:r w:rsidRPr="00482BD0">
        <w:rPr>
          <w:rFonts w:ascii="Verdana" w:hAnsi="Verdana" w:cstheme="minorHAnsi"/>
          <w:sz w:val="20"/>
          <w:szCs w:val="20"/>
        </w:rPr>
        <w:t xml:space="preserve"> charakter konstruktywny i stanowi niezbędną część skutecznego SWKJ/SZJ.</w:t>
      </w:r>
    </w:p>
    <w:p w14:paraId="2D374230" w14:textId="77777777" w:rsidR="00AC70B3" w:rsidRPr="00482BD0" w:rsidRDefault="00AC70B3" w:rsidP="00AC70B3">
      <w:pPr>
        <w:jc w:val="both"/>
        <w:rPr>
          <w:rFonts w:ascii="Verdana" w:hAnsi="Verdana" w:cstheme="minorHAnsi"/>
          <w:sz w:val="20"/>
          <w:szCs w:val="20"/>
        </w:rPr>
      </w:pPr>
    </w:p>
    <w:p w14:paraId="3BF2F671" w14:textId="77777777" w:rsidR="00AC70B3" w:rsidRPr="00482BD0" w:rsidRDefault="00AC70B3" w:rsidP="00AC70B3">
      <w:pPr>
        <w:jc w:val="both"/>
        <w:rPr>
          <w:rFonts w:ascii="Verdana" w:hAnsi="Verdana" w:cstheme="minorHAnsi"/>
          <w:sz w:val="20"/>
          <w:szCs w:val="20"/>
        </w:rPr>
      </w:pPr>
      <w:r w:rsidRPr="00482BD0">
        <w:rPr>
          <w:rFonts w:ascii="Verdana" w:hAnsi="Verdana" w:cstheme="minorHAnsi"/>
          <w:b/>
          <w:bCs/>
          <w:sz w:val="20"/>
          <w:szCs w:val="20"/>
        </w:rPr>
        <w:t>Bieżące działania monitorujące</w:t>
      </w:r>
      <w:r w:rsidRPr="00482BD0">
        <w:rPr>
          <w:rFonts w:ascii="Verdana" w:hAnsi="Verdana" w:cstheme="minorHAnsi"/>
          <w:sz w:val="20"/>
          <w:szCs w:val="20"/>
        </w:rPr>
        <w:t xml:space="preserve"> w FA to zwykle czynności rutynowe, wbudowane w procesy FA i wykonywane w czasie rzeczywistym, reagujące na zmieniające się warunki, przeprowadzane przez właściciela FA - biegłego rewidenta w trakcie wykonywania konkretnych zleceń.</w:t>
      </w:r>
    </w:p>
    <w:p w14:paraId="72E52012" w14:textId="77777777" w:rsidR="00AC70B3" w:rsidRPr="00482BD0" w:rsidRDefault="00AC70B3" w:rsidP="00AC70B3">
      <w:pPr>
        <w:jc w:val="both"/>
        <w:rPr>
          <w:rFonts w:ascii="Verdana" w:hAnsi="Verdana" w:cstheme="minorHAnsi"/>
          <w:sz w:val="20"/>
          <w:szCs w:val="20"/>
        </w:rPr>
      </w:pPr>
    </w:p>
    <w:p w14:paraId="5B0C3644" w14:textId="72993F3B" w:rsidR="00AC70B3" w:rsidRPr="00482BD0" w:rsidRDefault="00AC70B3" w:rsidP="00AC70B3">
      <w:pPr>
        <w:jc w:val="both"/>
        <w:rPr>
          <w:rFonts w:ascii="Verdana" w:hAnsi="Verdana" w:cstheme="minorHAnsi"/>
          <w:sz w:val="20"/>
          <w:szCs w:val="20"/>
        </w:rPr>
      </w:pPr>
      <w:r w:rsidRPr="00482BD0">
        <w:rPr>
          <w:rFonts w:ascii="Verdana" w:hAnsi="Verdana" w:cstheme="minorHAnsi"/>
          <w:b/>
          <w:bCs/>
          <w:sz w:val="20"/>
          <w:szCs w:val="20"/>
        </w:rPr>
        <w:t>Okresowe działania monitorujące</w:t>
      </w:r>
      <w:r w:rsidRPr="00482BD0">
        <w:rPr>
          <w:rFonts w:ascii="Verdana" w:hAnsi="Verdana" w:cstheme="minorHAnsi"/>
          <w:sz w:val="20"/>
          <w:szCs w:val="20"/>
        </w:rPr>
        <w:t xml:space="preserve"> przeprowadzane są raz w roku przez dostawcę usług w</w:t>
      </w:r>
      <w:r w:rsidR="004C19C3">
        <w:rPr>
          <w:rFonts w:ascii="Verdana" w:hAnsi="Verdana" w:cstheme="minorHAnsi"/>
          <w:sz w:val="20"/>
          <w:szCs w:val="20"/>
        </w:rPr>
        <w:t> </w:t>
      </w:r>
      <w:r w:rsidRPr="00482BD0">
        <w:rPr>
          <w:rFonts w:ascii="Verdana" w:hAnsi="Verdana" w:cstheme="minorHAnsi"/>
          <w:sz w:val="20"/>
          <w:szCs w:val="20"/>
        </w:rPr>
        <w:t xml:space="preserve">okresie listopad – grudzień po zakończeniu wykonywania wszystkich zleceń w roku kalendarzowym. </w:t>
      </w:r>
      <w:r w:rsidRPr="00482BD0">
        <w:rPr>
          <w:rFonts w:ascii="Verdana" w:hAnsi="Verdana" w:cstheme="minorHAnsi"/>
          <w:color w:val="0070C0"/>
          <w:sz w:val="20"/>
          <w:szCs w:val="20"/>
        </w:rPr>
        <w:t xml:space="preserve">(Patrz procedura nr </w:t>
      </w:r>
      <w:r w:rsidR="00FC2AA7" w:rsidRPr="00482BD0">
        <w:rPr>
          <w:rFonts w:ascii="Verdana" w:hAnsi="Verdana" w:cstheme="minorHAnsi"/>
          <w:color w:val="0070C0"/>
          <w:sz w:val="20"/>
          <w:szCs w:val="20"/>
        </w:rPr>
        <w:t>24 - Osoba odpowiedzialna za monitoring</w:t>
      </w:r>
      <w:r w:rsidRPr="00482BD0">
        <w:rPr>
          <w:rFonts w:ascii="Verdana" w:hAnsi="Verdana" w:cstheme="minorHAnsi"/>
          <w:color w:val="0070C0"/>
          <w:sz w:val="20"/>
          <w:szCs w:val="20"/>
        </w:rPr>
        <w:t>)</w:t>
      </w:r>
      <w:r w:rsidRPr="00482BD0">
        <w:rPr>
          <w:rFonts w:ascii="Verdana" w:hAnsi="Verdana" w:cstheme="minorHAnsi"/>
          <w:sz w:val="20"/>
          <w:szCs w:val="20"/>
        </w:rPr>
        <w:t>. Raport z</w:t>
      </w:r>
      <w:r w:rsidR="004C19C3">
        <w:rPr>
          <w:rFonts w:ascii="Verdana" w:hAnsi="Verdana" w:cstheme="minorHAnsi"/>
          <w:sz w:val="20"/>
          <w:szCs w:val="20"/>
        </w:rPr>
        <w:t> </w:t>
      </w:r>
      <w:r w:rsidRPr="00482BD0">
        <w:rPr>
          <w:rFonts w:ascii="Verdana" w:hAnsi="Verdana" w:cstheme="minorHAnsi"/>
          <w:sz w:val="20"/>
          <w:szCs w:val="20"/>
        </w:rPr>
        <w:t xml:space="preserve">okresowych działań monitorującej jest przekazywany osobie ostatecznie odpowiedzialnej za SWKJ/SZJ każdego roku do </w:t>
      </w:r>
      <w:r w:rsidRPr="00023F28">
        <w:rPr>
          <w:rFonts w:ascii="Verdana" w:hAnsi="Verdana" w:cstheme="minorHAnsi"/>
          <w:i/>
          <w:iCs/>
          <w:sz w:val="20"/>
          <w:szCs w:val="20"/>
        </w:rPr>
        <w:t>15 grudnia</w:t>
      </w:r>
      <w:r w:rsidRPr="00482BD0">
        <w:rPr>
          <w:rFonts w:ascii="Verdana" w:hAnsi="Verdana" w:cstheme="minorHAnsi"/>
          <w:i/>
          <w:iCs/>
          <w:sz w:val="20"/>
          <w:szCs w:val="20"/>
        </w:rPr>
        <w:t>. (W ramach przeprowadzanie monitoringu w</w:t>
      </w:r>
      <w:r w:rsidR="004C19C3">
        <w:rPr>
          <w:rFonts w:ascii="Verdana" w:hAnsi="Verdana" w:cstheme="minorHAnsi"/>
          <w:i/>
          <w:iCs/>
          <w:sz w:val="20"/>
          <w:szCs w:val="20"/>
        </w:rPr>
        <w:t> </w:t>
      </w:r>
      <w:r w:rsidRPr="00482BD0">
        <w:rPr>
          <w:rFonts w:ascii="Verdana" w:hAnsi="Verdana" w:cstheme="minorHAnsi"/>
          <w:i/>
          <w:iCs/>
          <w:sz w:val="20"/>
          <w:szCs w:val="20"/>
        </w:rPr>
        <w:t>odniesieniu do proponowanych działań może być niezbędne przeprowadzeniu testów na wybranej próbie w celu potwierdzenia operacyjnej skuteczności zaprojektowanych reakcji)</w:t>
      </w:r>
    </w:p>
    <w:p w14:paraId="7E8AC5E9" w14:textId="77777777" w:rsidR="00AC70B3" w:rsidRPr="00AC70B3" w:rsidRDefault="00AC70B3" w:rsidP="00AC70B3">
      <w:pPr>
        <w:jc w:val="both"/>
        <w:rPr>
          <w:rFonts w:asciiTheme="minorHAnsi" w:hAnsiTheme="minorHAnsi" w:cstheme="minorHAnsi"/>
          <w:sz w:val="22"/>
          <w:szCs w:val="22"/>
        </w:rPr>
      </w:pPr>
    </w:p>
    <w:tbl>
      <w:tblPr>
        <w:tblStyle w:val="Tabela-Siatka23"/>
        <w:tblW w:w="0" w:type="auto"/>
        <w:tblLook w:val="04A0" w:firstRow="1" w:lastRow="0" w:firstColumn="1" w:lastColumn="0" w:noHBand="0" w:noVBand="1"/>
      </w:tblPr>
      <w:tblGrid>
        <w:gridCol w:w="587"/>
        <w:gridCol w:w="4438"/>
        <w:gridCol w:w="676"/>
        <w:gridCol w:w="669"/>
        <w:gridCol w:w="996"/>
        <w:gridCol w:w="1984"/>
      </w:tblGrid>
      <w:tr w:rsidR="00AC70B3" w:rsidRPr="00AC70B3" w14:paraId="0EA0357B" w14:textId="77777777" w:rsidTr="00FB0F1D">
        <w:trPr>
          <w:tblHeader/>
        </w:trPr>
        <w:tc>
          <w:tcPr>
            <w:tcW w:w="562" w:type="dxa"/>
            <w:vAlign w:val="center"/>
          </w:tcPr>
          <w:p w14:paraId="2CD77B79" w14:textId="153124B5" w:rsidR="00AC70B3" w:rsidRPr="00E84C99" w:rsidRDefault="00AC70B3" w:rsidP="00E84C99">
            <w:pPr>
              <w:spacing w:after="60"/>
              <w:jc w:val="center"/>
              <w:rPr>
                <w:rFonts w:ascii="Verdana" w:hAnsi="Verdana" w:cstheme="minorHAnsi"/>
                <w:b/>
                <w:bCs/>
                <w:sz w:val="18"/>
                <w:szCs w:val="18"/>
              </w:rPr>
            </w:pPr>
            <w:r w:rsidRPr="00E84C99">
              <w:rPr>
                <w:rFonts w:ascii="Verdana" w:hAnsi="Verdana" w:cstheme="minorHAnsi"/>
                <w:b/>
                <w:bCs/>
                <w:sz w:val="18"/>
                <w:szCs w:val="18"/>
              </w:rPr>
              <w:t>L.</w:t>
            </w:r>
            <w:r w:rsidR="00FC2AA7" w:rsidRPr="00E84C99">
              <w:rPr>
                <w:rFonts w:ascii="Verdana" w:hAnsi="Verdana" w:cstheme="minorHAnsi"/>
                <w:b/>
                <w:bCs/>
                <w:sz w:val="18"/>
                <w:szCs w:val="18"/>
              </w:rPr>
              <w:t>p.</w:t>
            </w:r>
          </w:p>
        </w:tc>
        <w:tc>
          <w:tcPr>
            <w:tcW w:w="4461" w:type="dxa"/>
            <w:vAlign w:val="center"/>
          </w:tcPr>
          <w:p w14:paraId="61A8A64C" w14:textId="77777777" w:rsidR="00AC70B3" w:rsidRPr="00E84C99" w:rsidRDefault="00AC70B3" w:rsidP="00E84C99">
            <w:pPr>
              <w:spacing w:after="60"/>
              <w:jc w:val="center"/>
              <w:rPr>
                <w:rFonts w:ascii="Verdana" w:hAnsi="Verdana" w:cstheme="minorHAnsi"/>
                <w:b/>
                <w:bCs/>
                <w:sz w:val="18"/>
                <w:szCs w:val="18"/>
              </w:rPr>
            </w:pPr>
            <w:r w:rsidRPr="00E84C99">
              <w:rPr>
                <w:rFonts w:ascii="Verdana" w:hAnsi="Verdana" w:cstheme="minorHAnsi"/>
                <w:b/>
                <w:bCs/>
                <w:sz w:val="18"/>
                <w:szCs w:val="18"/>
              </w:rPr>
              <w:t>Proponowane działania</w:t>
            </w:r>
          </w:p>
        </w:tc>
        <w:tc>
          <w:tcPr>
            <w:tcW w:w="677" w:type="dxa"/>
            <w:vAlign w:val="center"/>
          </w:tcPr>
          <w:p w14:paraId="1E00AD8B" w14:textId="77777777" w:rsidR="00AC70B3" w:rsidRPr="00E84C99" w:rsidRDefault="00AC70B3" w:rsidP="00E84C99">
            <w:pPr>
              <w:spacing w:after="60"/>
              <w:jc w:val="center"/>
              <w:rPr>
                <w:rFonts w:ascii="Verdana" w:hAnsi="Verdana" w:cstheme="minorHAnsi"/>
                <w:b/>
                <w:bCs/>
                <w:sz w:val="18"/>
                <w:szCs w:val="18"/>
              </w:rPr>
            </w:pPr>
            <w:r w:rsidRPr="00E84C99">
              <w:rPr>
                <w:rFonts w:ascii="Verdana" w:hAnsi="Verdana" w:cstheme="minorHAnsi"/>
                <w:b/>
                <w:bCs/>
                <w:sz w:val="18"/>
                <w:szCs w:val="18"/>
              </w:rPr>
              <w:t>Tak</w:t>
            </w:r>
          </w:p>
        </w:tc>
        <w:tc>
          <w:tcPr>
            <w:tcW w:w="670" w:type="dxa"/>
            <w:vAlign w:val="center"/>
          </w:tcPr>
          <w:p w14:paraId="1B0E719C" w14:textId="77777777" w:rsidR="00AC70B3" w:rsidRPr="00E84C99" w:rsidRDefault="00AC70B3" w:rsidP="00E84C99">
            <w:pPr>
              <w:spacing w:after="60"/>
              <w:jc w:val="center"/>
              <w:rPr>
                <w:rFonts w:ascii="Verdana" w:hAnsi="Verdana" w:cstheme="minorHAnsi"/>
                <w:b/>
                <w:bCs/>
                <w:sz w:val="18"/>
                <w:szCs w:val="18"/>
              </w:rPr>
            </w:pPr>
            <w:r w:rsidRPr="00E84C99">
              <w:rPr>
                <w:rFonts w:ascii="Verdana" w:hAnsi="Verdana" w:cstheme="minorHAnsi"/>
                <w:b/>
                <w:bCs/>
                <w:sz w:val="18"/>
                <w:szCs w:val="18"/>
              </w:rPr>
              <w:t>Nie</w:t>
            </w:r>
          </w:p>
        </w:tc>
        <w:tc>
          <w:tcPr>
            <w:tcW w:w="996" w:type="dxa"/>
            <w:vAlign w:val="center"/>
          </w:tcPr>
          <w:p w14:paraId="1429256C" w14:textId="77777777" w:rsidR="00AC70B3" w:rsidRPr="00E84C99" w:rsidRDefault="00AC70B3" w:rsidP="00E84C99">
            <w:pPr>
              <w:spacing w:after="60"/>
              <w:jc w:val="center"/>
              <w:rPr>
                <w:rFonts w:ascii="Verdana" w:hAnsi="Verdana" w:cstheme="minorHAnsi"/>
                <w:b/>
                <w:bCs/>
                <w:sz w:val="18"/>
                <w:szCs w:val="18"/>
              </w:rPr>
            </w:pPr>
            <w:r w:rsidRPr="00E84C99">
              <w:rPr>
                <w:rFonts w:ascii="Verdana" w:hAnsi="Verdana" w:cstheme="minorHAnsi"/>
                <w:b/>
                <w:bCs/>
                <w:sz w:val="18"/>
                <w:szCs w:val="18"/>
              </w:rPr>
              <w:t>Nie dotyczy</w:t>
            </w:r>
          </w:p>
        </w:tc>
        <w:tc>
          <w:tcPr>
            <w:tcW w:w="1984" w:type="dxa"/>
            <w:vAlign w:val="center"/>
          </w:tcPr>
          <w:p w14:paraId="098D591C" w14:textId="77777777" w:rsidR="00AC70B3" w:rsidRPr="00E84C99" w:rsidRDefault="00AC70B3" w:rsidP="00E84C99">
            <w:pPr>
              <w:spacing w:after="60"/>
              <w:jc w:val="center"/>
              <w:rPr>
                <w:rFonts w:ascii="Verdana" w:hAnsi="Verdana" w:cstheme="minorHAnsi"/>
                <w:b/>
                <w:bCs/>
                <w:sz w:val="18"/>
                <w:szCs w:val="18"/>
              </w:rPr>
            </w:pPr>
            <w:r w:rsidRPr="00E84C99">
              <w:rPr>
                <w:rFonts w:ascii="Verdana" w:hAnsi="Verdana" w:cstheme="minorHAnsi"/>
                <w:b/>
                <w:bCs/>
                <w:sz w:val="18"/>
                <w:szCs w:val="18"/>
              </w:rPr>
              <w:t>Uwagi/Załączniki</w:t>
            </w:r>
          </w:p>
        </w:tc>
      </w:tr>
      <w:tr w:rsidR="00AC70B3" w:rsidRPr="00AC70B3" w14:paraId="2CF77B33" w14:textId="77777777" w:rsidTr="00FB0F1D">
        <w:tc>
          <w:tcPr>
            <w:tcW w:w="562" w:type="dxa"/>
          </w:tcPr>
          <w:p w14:paraId="33306CE7"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1.</w:t>
            </w:r>
          </w:p>
        </w:tc>
        <w:tc>
          <w:tcPr>
            <w:tcW w:w="4461" w:type="dxa"/>
          </w:tcPr>
          <w:p w14:paraId="63CE9CC1" w14:textId="005619C3"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 xml:space="preserve">Czy wyznaczono </w:t>
            </w:r>
            <w:r w:rsidR="002A3851" w:rsidRPr="00E84C99">
              <w:rPr>
                <w:rFonts w:ascii="Verdana" w:hAnsi="Verdana" w:cstheme="minorHAnsi"/>
                <w:sz w:val="18"/>
                <w:szCs w:val="18"/>
              </w:rPr>
              <w:t>osobę,</w:t>
            </w:r>
            <w:r w:rsidRPr="00E84C99">
              <w:rPr>
                <w:rFonts w:ascii="Verdana" w:hAnsi="Verdana" w:cstheme="minorHAnsi"/>
                <w:sz w:val="18"/>
                <w:szCs w:val="18"/>
              </w:rPr>
              <w:t xml:space="preserve"> </w:t>
            </w:r>
            <w:r w:rsidRPr="00E84C99">
              <w:rPr>
                <w:rFonts w:ascii="Verdana" w:hAnsi="Verdana" w:cstheme="minorHAnsi"/>
                <w:color w:val="000000"/>
                <w:sz w:val="18"/>
                <w:szCs w:val="18"/>
                <w:lang w:bidi="pl-PL"/>
              </w:rPr>
              <w:t>której przydzielono ostateczną odpowiedzialność za system zarządzania jakością firmy i jest z niego rozliczana?</w:t>
            </w:r>
          </w:p>
        </w:tc>
        <w:tc>
          <w:tcPr>
            <w:tcW w:w="677" w:type="dxa"/>
          </w:tcPr>
          <w:p w14:paraId="086072DB" w14:textId="77777777" w:rsidR="00AC70B3" w:rsidRPr="00E84C99" w:rsidRDefault="00AC70B3" w:rsidP="00E84C99">
            <w:pPr>
              <w:spacing w:after="60"/>
              <w:rPr>
                <w:rFonts w:ascii="Verdana" w:hAnsi="Verdana" w:cstheme="minorHAnsi"/>
                <w:sz w:val="18"/>
                <w:szCs w:val="18"/>
              </w:rPr>
            </w:pPr>
          </w:p>
        </w:tc>
        <w:tc>
          <w:tcPr>
            <w:tcW w:w="670" w:type="dxa"/>
          </w:tcPr>
          <w:p w14:paraId="7722EDC2" w14:textId="77777777" w:rsidR="00AC70B3" w:rsidRPr="00E84C99" w:rsidRDefault="00AC70B3" w:rsidP="00E84C99">
            <w:pPr>
              <w:spacing w:after="60"/>
              <w:rPr>
                <w:rFonts w:ascii="Verdana" w:hAnsi="Verdana" w:cstheme="minorHAnsi"/>
                <w:sz w:val="18"/>
                <w:szCs w:val="18"/>
              </w:rPr>
            </w:pPr>
          </w:p>
        </w:tc>
        <w:tc>
          <w:tcPr>
            <w:tcW w:w="996" w:type="dxa"/>
          </w:tcPr>
          <w:p w14:paraId="12082025" w14:textId="77777777" w:rsidR="00AC70B3" w:rsidRPr="00E84C99" w:rsidRDefault="00AC70B3" w:rsidP="00E84C99">
            <w:pPr>
              <w:spacing w:after="60"/>
              <w:rPr>
                <w:rFonts w:ascii="Verdana" w:hAnsi="Verdana" w:cstheme="minorHAnsi"/>
                <w:sz w:val="18"/>
                <w:szCs w:val="18"/>
              </w:rPr>
            </w:pPr>
          </w:p>
        </w:tc>
        <w:tc>
          <w:tcPr>
            <w:tcW w:w="1984" w:type="dxa"/>
          </w:tcPr>
          <w:p w14:paraId="5CC5D7DF" w14:textId="77777777" w:rsidR="00AC70B3" w:rsidRPr="00E84C99" w:rsidRDefault="00AC70B3" w:rsidP="00E84C99">
            <w:pPr>
              <w:spacing w:after="60"/>
              <w:rPr>
                <w:rFonts w:ascii="Verdana" w:hAnsi="Verdana" w:cstheme="minorHAnsi"/>
                <w:sz w:val="18"/>
                <w:szCs w:val="18"/>
              </w:rPr>
            </w:pPr>
          </w:p>
        </w:tc>
      </w:tr>
      <w:tr w:rsidR="00AC70B3" w:rsidRPr="00AC70B3" w14:paraId="3D28DD39" w14:textId="77777777" w:rsidTr="00FB0F1D">
        <w:tc>
          <w:tcPr>
            <w:tcW w:w="562" w:type="dxa"/>
          </w:tcPr>
          <w:p w14:paraId="2D3E30AA"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2.</w:t>
            </w:r>
          </w:p>
        </w:tc>
        <w:tc>
          <w:tcPr>
            <w:tcW w:w="4461" w:type="dxa"/>
          </w:tcPr>
          <w:p w14:paraId="45DDBB21"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kluczowi biegli rewidenci odpowiedzialni za zlecenie wypełnili swoją odpowiedzialność za zarządzanie i osiąganie jakości przydzielonych zleceń?</w:t>
            </w:r>
          </w:p>
        </w:tc>
        <w:tc>
          <w:tcPr>
            <w:tcW w:w="677" w:type="dxa"/>
          </w:tcPr>
          <w:p w14:paraId="6660C4DE" w14:textId="77777777" w:rsidR="00AC70B3" w:rsidRPr="00E84C99" w:rsidRDefault="00AC70B3" w:rsidP="00E84C99">
            <w:pPr>
              <w:spacing w:after="60"/>
              <w:rPr>
                <w:rFonts w:ascii="Verdana" w:hAnsi="Verdana" w:cstheme="minorHAnsi"/>
                <w:sz w:val="18"/>
                <w:szCs w:val="18"/>
              </w:rPr>
            </w:pPr>
          </w:p>
        </w:tc>
        <w:tc>
          <w:tcPr>
            <w:tcW w:w="670" w:type="dxa"/>
          </w:tcPr>
          <w:p w14:paraId="296D575C" w14:textId="77777777" w:rsidR="00AC70B3" w:rsidRPr="00E84C99" w:rsidRDefault="00AC70B3" w:rsidP="00E84C99">
            <w:pPr>
              <w:spacing w:after="60"/>
              <w:rPr>
                <w:rFonts w:ascii="Verdana" w:hAnsi="Verdana" w:cstheme="minorHAnsi"/>
                <w:sz w:val="18"/>
                <w:szCs w:val="18"/>
              </w:rPr>
            </w:pPr>
          </w:p>
        </w:tc>
        <w:tc>
          <w:tcPr>
            <w:tcW w:w="996" w:type="dxa"/>
          </w:tcPr>
          <w:p w14:paraId="62BD2EAD" w14:textId="77777777" w:rsidR="00AC70B3" w:rsidRPr="00E84C99" w:rsidRDefault="00AC70B3" w:rsidP="00E84C99">
            <w:pPr>
              <w:spacing w:after="60"/>
              <w:rPr>
                <w:rFonts w:ascii="Verdana" w:hAnsi="Verdana" w:cstheme="minorHAnsi"/>
                <w:sz w:val="18"/>
                <w:szCs w:val="18"/>
              </w:rPr>
            </w:pPr>
          </w:p>
        </w:tc>
        <w:tc>
          <w:tcPr>
            <w:tcW w:w="1984" w:type="dxa"/>
          </w:tcPr>
          <w:p w14:paraId="0EB47CEA" w14:textId="77777777" w:rsidR="00AC70B3" w:rsidRPr="00E84C99" w:rsidRDefault="00AC70B3" w:rsidP="00E84C99">
            <w:pPr>
              <w:spacing w:after="60"/>
              <w:rPr>
                <w:rFonts w:ascii="Verdana" w:hAnsi="Verdana" w:cstheme="minorHAnsi"/>
                <w:sz w:val="18"/>
                <w:szCs w:val="18"/>
              </w:rPr>
            </w:pPr>
          </w:p>
        </w:tc>
      </w:tr>
      <w:tr w:rsidR="00AC70B3" w:rsidRPr="00AC70B3" w14:paraId="69086081" w14:textId="77777777" w:rsidTr="00FB0F1D">
        <w:tc>
          <w:tcPr>
            <w:tcW w:w="562" w:type="dxa"/>
          </w:tcPr>
          <w:p w14:paraId="63BBA0BB"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lastRenderedPageBreak/>
              <w:t>3.</w:t>
            </w:r>
          </w:p>
        </w:tc>
        <w:tc>
          <w:tcPr>
            <w:tcW w:w="4461" w:type="dxa"/>
          </w:tcPr>
          <w:p w14:paraId="30121BA6"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color w:val="000000"/>
                <w:sz w:val="18"/>
                <w:szCs w:val="18"/>
                <w:lang w:bidi="pl-PL"/>
              </w:rPr>
              <w:t>W jaki sposób firma ustala cele jakości, identyfikuje i oszacowuje ryzyka jakości, projektuje i wdraża reakcje oraz identyfikuje informacje związane ze zmianami charakteru i okoliczności firmy i wykonywanych przez nią zleceń, które mogą mieć wpływ na cele jakości, ryzyka jakości lub reakcje?</w:t>
            </w:r>
          </w:p>
        </w:tc>
        <w:tc>
          <w:tcPr>
            <w:tcW w:w="677" w:type="dxa"/>
          </w:tcPr>
          <w:p w14:paraId="41BB707E" w14:textId="77777777" w:rsidR="00AC70B3" w:rsidRPr="00E84C99" w:rsidRDefault="00AC70B3" w:rsidP="00E84C99">
            <w:pPr>
              <w:spacing w:after="60"/>
              <w:rPr>
                <w:rFonts w:ascii="Verdana" w:hAnsi="Verdana" w:cstheme="minorHAnsi"/>
                <w:sz w:val="18"/>
                <w:szCs w:val="18"/>
              </w:rPr>
            </w:pPr>
          </w:p>
        </w:tc>
        <w:tc>
          <w:tcPr>
            <w:tcW w:w="670" w:type="dxa"/>
          </w:tcPr>
          <w:p w14:paraId="4ED76CA9" w14:textId="77777777" w:rsidR="00AC70B3" w:rsidRPr="00E84C99" w:rsidRDefault="00AC70B3" w:rsidP="00E84C99">
            <w:pPr>
              <w:spacing w:after="60"/>
              <w:rPr>
                <w:rFonts w:ascii="Verdana" w:hAnsi="Verdana" w:cstheme="minorHAnsi"/>
                <w:sz w:val="18"/>
                <w:szCs w:val="18"/>
              </w:rPr>
            </w:pPr>
          </w:p>
        </w:tc>
        <w:tc>
          <w:tcPr>
            <w:tcW w:w="996" w:type="dxa"/>
          </w:tcPr>
          <w:p w14:paraId="397075E6" w14:textId="77777777" w:rsidR="00AC70B3" w:rsidRPr="00E84C99" w:rsidRDefault="00AC70B3" w:rsidP="00E84C99">
            <w:pPr>
              <w:spacing w:after="60"/>
              <w:rPr>
                <w:rFonts w:ascii="Verdana" w:hAnsi="Verdana" w:cstheme="minorHAnsi"/>
                <w:sz w:val="18"/>
                <w:szCs w:val="18"/>
              </w:rPr>
            </w:pPr>
          </w:p>
        </w:tc>
        <w:tc>
          <w:tcPr>
            <w:tcW w:w="1984" w:type="dxa"/>
          </w:tcPr>
          <w:p w14:paraId="2A67BE9D" w14:textId="77777777" w:rsidR="00AC70B3" w:rsidRPr="00E84C99" w:rsidRDefault="00AC70B3" w:rsidP="00E84C99">
            <w:pPr>
              <w:spacing w:after="60"/>
              <w:rPr>
                <w:rFonts w:ascii="Verdana" w:hAnsi="Verdana" w:cstheme="minorHAnsi"/>
                <w:sz w:val="18"/>
                <w:szCs w:val="18"/>
              </w:rPr>
            </w:pPr>
          </w:p>
        </w:tc>
      </w:tr>
      <w:tr w:rsidR="00AC70B3" w:rsidRPr="00AC70B3" w14:paraId="308CE183" w14:textId="77777777" w:rsidTr="00FB0F1D">
        <w:tc>
          <w:tcPr>
            <w:tcW w:w="562" w:type="dxa"/>
          </w:tcPr>
          <w:p w14:paraId="016B1C0B"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4.</w:t>
            </w:r>
          </w:p>
        </w:tc>
        <w:tc>
          <w:tcPr>
            <w:tcW w:w="4461" w:type="dxa"/>
          </w:tcPr>
          <w:p w14:paraId="051F8A0C" w14:textId="77777777" w:rsidR="00AC70B3" w:rsidRPr="00E84C99" w:rsidRDefault="00AC70B3" w:rsidP="00E84C99">
            <w:pPr>
              <w:widowControl w:val="0"/>
              <w:tabs>
                <w:tab w:val="left" w:pos="370"/>
              </w:tabs>
              <w:spacing w:after="60"/>
              <w:rPr>
                <w:rFonts w:ascii="Verdana" w:hAnsi="Verdana" w:cstheme="minorHAnsi"/>
                <w:color w:val="000000"/>
                <w:sz w:val="18"/>
                <w:szCs w:val="18"/>
                <w:lang w:bidi="pl-PL"/>
              </w:rPr>
            </w:pPr>
            <w:r w:rsidRPr="00E84C99">
              <w:rPr>
                <w:rFonts w:ascii="Verdana" w:hAnsi="Verdana" w:cstheme="minorHAnsi"/>
                <w:color w:val="000000"/>
                <w:sz w:val="18"/>
                <w:szCs w:val="18"/>
                <w:lang w:bidi="pl-PL"/>
              </w:rPr>
              <w:t>Czy wdrożenie i działanie reakcji we właściwy sposób działają zgodnie z tym, jak zostały zaprojektowane, oraz czy skutecznie odnoszą się do powiązanych ryzyk jakości?</w:t>
            </w:r>
          </w:p>
        </w:tc>
        <w:tc>
          <w:tcPr>
            <w:tcW w:w="677" w:type="dxa"/>
          </w:tcPr>
          <w:p w14:paraId="25FF9CBE" w14:textId="77777777" w:rsidR="00AC70B3" w:rsidRPr="00E84C99" w:rsidRDefault="00AC70B3" w:rsidP="00E84C99">
            <w:pPr>
              <w:spacing w:after="60"/>
              <w:rPr>
                <w:rFonts w:ascii="Verdana" w:hAnsi="Verdana" w:cstheme="minorHAnsi"/>
                <w:sz w:val="18"/>
                <w:szCs w:val="18"/>
              </w:rPr>
            </w:pPr>
          </w:p>
        </w:tc>
        <w:tc>
          <w:tcPr>
            <w:tcW w:w="670" w:type="dxa"/>
          </w:tcPr>
          <w:p w14:paraId="5A2CF4B4" w14:textId="77777777" w:rsidR="00AC70B3" w:rsidRPr="00E84C99" w:rsidRDefault="00AC70B3" w:rsidP="00E84C99">
            <w:pPr>
              <w:spacing w:after="60"/>
              <w:rPr>
                <w:rFonts w:ascii="Verdana" w:hAnsi="Verdana" w:cstheme="minorHAnsi"/>
                <w:sz w:val="18"/>
                <w:szCs w:val="18"/>
              </w:rPr>
            </w:pPr>
          </w:p>
        </w:tc>
        <w:tc>
          <w:tcPr>
            <w:tcW w:w="996" w:type="dxa"/>
          </w:tcPr>
          <w:p w14:paraId="09B4897A" w14:textId="77777777" w:rsidR="00AC70B3" w:rsidRPr="00E84C99" w:rsidRDefault="00AC70B3" w:rsidP="00E84C99">
            <w:pPr>
              <w:spacing w:after="60"/>
              <w:rPr>
                <w:rFonts w:ascii="Verdana" w:hAnsi="Verdana" w:cstheme="minorHAnsi"/>
                <w:sz w:val="18"/>
                <w:szCs w:val="18"/>
              </w:rPr>
            </w:pPr>
          </w:p>
        </w:tc>
        <w:tc>
          <w:tcPr>
            <w:tcW w:w="1984" w:type="dxa"/>
          </w:tcPr>
          <w:p w14:paraId="6E0AD4A6" w14:textId="77777777" w:rsidR="00AC70B3" w:rsidRPr="00E84C99" w:rsidRDefault="00AC70B3" w:rsidP="00E84C99">
            <w:pPr>
              <w:spacing w:after="60"/>
              <w:rPr>
                <w:rFonts w:ascii="Verdana" w:hAnsi="Verdana" w:cstheme="minorHAnsi"/>
                <w:sz w:val="18"/>
                <w:szCs w:val="18"/>
              </w:rPr>
            </w:pPr>
          </w:p>
        </w:tc>
      </w:tr>
      <w:tr w:rsidR="00AC70B3" w:rsidRPr="00AC70B3" w14:paraId="23A7A52C" w14:textId="77777777" w:rsidTr="00FB0F1D">
        <w:tc>
          <w:tcPr>
            <w:tcW w:w="562" w:type="dxa"/>
          </w:tcPr>
          <w:p w14:paraId="27B42626"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5.</w:t>
            </w:r>
          </w:p>
        </w:tc>
        <w:tc>
          <w:tcPr>
            <w:tcW w:w="4461" w:type="dxa"/>
          </w:tcPr>
          <w:p w14:paraId="45284530" w14:textId="77777777" w:rsidR="00AC70B3" w:rsidRPr="00E84C99" w:rsidRDefault="00AC70B3" w:rsidP="00E84C99">
            <w:pPr>
              <w:widowControl w:val="0"/>
              <w:tabs>
                <w:tab w:val="left" w:pos="370"/>
              </w:tabs>
              <w:spacing w:after="60"/>
              <w:rPr>
                <w:rFonts w:ascii="Verdana" w:hAnsi="Verdana" w:cstheme="minorHAnsi"/>
                <w:color w:val="000000"/>
                <w:sz w:val="18"/>
                <w:szCs w:val="18"/>
                <w:lang w:bidi="pl-PL"/>
              </w:rPr>
            </w:pPr>
            <w:r w:rsidRPr="00E84C99">
              <w:rPr>
                <w:rFonts w:ascii="Verdana" w:hAnsi="Verdana" w:cstheme="minorHAnsi"/>
                <w:color w:val="000000"/>
                <w:sz w:val="18"/>
                <w:szCs w:val="18"/>
                <w:lang w:bidi="pl-PL"/>
              </w:rPr>
              <w:t>Czy proces monitorowania i korygowania firmy osiąga zamierzony cel?</w:t>
            </w:r>
          </w:p>
        </w:tc>
        <w:tc>
          <w:tcPr>
            <w:tcW w:w="677" w:type="dxa"/>
          </w:tcPr>
          <w:p w14:paraId="34F323EC" w14:textId="77777777" w:rsidR="00AC70B3" w:rsidRPr="00E84C99" w:rsidRDefault="00AC70B3" w:rsidP="00E84C99">
            <w:pPr>
              <w:spacing w:after="60"/>
              <w:rPr>
                <w:rFonts w:ascii="Verdana" w:hAnsi="Verdana" w:cstheme="minorHAnsi"/>
                <w:sz w:val="18"/>
                <w:szCs w:val="18"/>
              </w:rPr>
            </w:pPr>
          </w:p>
        </w:tc>
        <w:tc>
          <w:tcPr>
            <w:tcW w:w="670" w:type="dxa"/>
          </w:tcPr>
          <w:p w14:paraId="6EB5D445" w14:textId="77777777" w:rsidR="00AC70B3" w:rsidRPr="00E84C99" w:rsidRDefault="00AC70B3" w:rsidP="00E84C99">
            <w:pPr>
              <w:spacing w:after="60"/>
              <w:rPr>
                <w:rFonts w:ascii="Verdana" w:hAnsi="Verdana" w:cstheme="minorHAnsi"/>
                <w:sz w:val="18"/>
                <w:szCs w:val="18"/>
              </w:rPr>
            </w:pPr>
          </w:p>
        </w:tc>
        <w:tc>
          <w:tcPr>
            <w:tcW w:w="996" w:type="dxa"/>
          </w:tcPr>
          <w:p w14:paraId="509D5C78" w14:textId="77777777" w:rsidR="00AC70B3" w:rsidRPr="00E84C99" w:rsidRDefault="00AC70B3" w:rsidP="00E84C99">
            <w:pPr>
              <w:spacing w:after="60"/>
              <w:rPr>
                <w:rFonts w:ascii="Verdana" w:hAnsi="Verdana" w:cstheme="minorHAnsi"/>
                <w:sz w:val="18"/>
                <w:szCs w:val="18"/>
              </w:rPr>
            </w:pPr>
          </w:p>
        </w:tc>
        <w:tc>
          <w:tcPr>
            <w:tcW w:w="1984" w:type="dxa"/>
          </w:tcPr>
          <w:p w14:paraId="3FF135BF" w14:textId="77777777" w:rsidR="00AC70B3" w:rsidRPr="00E84C99" w:rsidRDefault="00AC70B3" w:rsidP="00E84C99">
            <w:pPr>
              <w:spacing w:after="60"/>
              <w:rPr>
                <w:rFonts w:ascii="Verdana" w:hAnsi="Verdana" w:cstheme="minorHAnsi"/>
                <w:sz w:val="18"/>
                <w:szCs w:val="18"/>
              </w:rPr>
            </w:pPr>
          </w:p>
        </w:tc>
      </w:tr>
      <w:tr w:rsidR="00AC70B3" w:rsidRPr="00AC70B3" w14:paraId="0BF58AC6" w14:textId="77777777" w:rsidTr="00FB0F1D">
        <w:tc>
          <w:tcPr>
            <w:tcW w:w="562" w:type="dxa"/>
          </w:tcPr>
          <w:p w14:paraId="71785914"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6.</w:t>
            </w:r>
          </w:p>
        </w:tc>
        <w:tc>
          <w:tcPr>
            <w:tcW w:w="4461" w:type="dxa"/>
          </w:tcPr>
          <w:p w14:paraId="30FE5B23" w14:textId="77777777" w:rsidR="00AC70B3" w:rsidRPr="00E84C99" w:rsidRDefault="00AC70B3" w:rsidP="00E84C99">
            <w:pPr>
              <w:widowControl w:val="0"/>
              <w:tabs>
                <w:tab w:val="left" w:pos="370"/>
              </w:tabs>
              <w:spacing w:after="60"/>
              <w:rPr>
                <w:rFonts w:ascii="Verdana" w:hAnsi="Verdana" w:cstheme="minorHAnsi"/>
                <w:color w:val="000000"/>
                <w:sz w:val="18"/>
                <w:szCs w:val="18"/>
                <w:lang w:bidi="pl-PL"/>
              </w:rPr>
            </w:pPr>
            <w:r w:rsidRPr="00E84C99">
              <w:rPr>
                <w:rFonts w:ascii="Verdana" w:hAnsi="Verdana" w:cstheme="minorHAnsi"/>
                <w:color w:val="000000"/>
                <w:sz w:val="18"/>
                <w:szCs w:val="18"/>
                <w:lang w:bidi="pl-PL"/>
              </w:rPr>
              <w:t xml:space="preserve">Czy właściciel FA – biegły rewident dokonał oceny SWKJ/SZJ przez oraz spełniło wymogi KSKJ 1? </w:t>
            </w:r>
          </w:p>
        </w:tc>
        <w:tc>
          <w:tcPr>
            <w:tcW w:w="677" w:type="dxa"/>
          </w:tcPr>
          <w:p w14:paraId="28FB25C2" w14:textId="77777777" w:rsidR="00AC70B3" w:rsidRPr="00E84C99" w:rsidRDefault="00AC70B3" w:rsidP="00E84C99">
            <w:pPr>
              <w:spacing w:after="60"/>
              <w:rPr>
                <w:rFonts w:ascii="Verdana" w:hAnsi="Verdana" w:cstheme="minorHAnsi"/>
                <w:sz w:val="18"/>
                <w:szCs w:val="18"/>
              </w:rPr>
            </w:pPr>
          </w:p>
        </w:tc>
        <w:tc>
          <w:tcPr>
            <w:tcW w:w="670" w:type="dxa"/>
          </w:tcPr>
          <w:p w14:paraId="45E4475D" w14:textId="77777777" w:rsidR="00AC70B3" w:rsidRPr="00E84C99" w:rsidRDefault="00AC70B3" w:rsidP="00E84C99">
            <w:pPr>
              <w:spacing w:after="60"/>
              <w:rPr>
                <w:rFonts w:ascii="Verdana" w:hAnsi="Verdana" w:cstheme="minorHAnsi"/>
                <w:sz w:val="18"/>
                <w:szCs w:val="18"/>
              </w:rPr>
            </w:pPr>
          </w:p>
        </w:tc>
        <w:tc>
          <w:tcPr>
            <w:tcW w:w="996" w:type="dxa"/>
          </w:tcPr>
          <w:p w14:paraId="619283FD" w14:textId="77777777" w:rsidR="00AC70B3" w:rsidRPr="00E84C99" w:rsidRDefault="00AC70B3" w:rsidP="00E84C99">
            <w:pPr>
              <w:spacing w:after="60"/>
              <w:rPr>
                <w:rFonts w:ascii="Verdana" w:hAnsi="Verdana" w:cstheme="minorHAnsi"/>
                <w:sz w:val="18"/>
                <w:szCs w:val="18"/>
              </w:rPr>
            </w:pPr>
          </w:p>
        </w:tc>
        <w:tc>
          <w:tcPr>
            <w:tcW w:w="1984" w:type="dxa"/>
          </w:tcPr>
          <w:p w14:paraId="4CDE6C82" w14:textId="77777777" w:rsidR="00AC70B3" w:rsidRPr="00E84C99" w:rsidRDefault="00AC70B3" w:rsidP="00E84C99">
            <w:pPr>
              <w:spacing w:after="60"/>
              <w:rPr>
                <w:rFonts w:ascii="Verdana" w:hAnsi="Verdana" w:cstheme="minorHAnsi"/>
                <w:sz w:val="18"/>
                <w:szCs w:val="18"/>
              </w:rPr>
            </w:pPr>
          </w:p>
        </w:tc>
      </w:tr>
      <w:tr w:rsidR="00AC70B3" w:rsidRPr="00AC70B3" w14:paraId="3D349556" w14:textId="77777777" w:rsidTr="00FB0F1D">
        <w:tc>
          <w:tcPr>
            <w:tcW w:w="562" w:type="dxa"/>
          </w:tcPr>
          <w:p w14:paraId="65D995B6"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7.</w:t>
            </w:r>
          </w:p>
        </w:tc>
        <w:tc>
          <w:tcPr>
            <w:tcW w:w="4461" w:type="dxa"/>
          </w:tcPr>
          <w:p w14:paraId="67514167"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color w:val="000000"/>
                <w:sz w:val="18"/>
                <w:szCs w:val="18"/>
                <w:lang w:bidi="pl-PL"/>
              </w:rPr>
              <w:t>Czy były przeprowadzane bieżące działania monitorujące?</w:t>
            </w:r>
          </w:p>
        </w:tc>
        <w:tc>
          <w:tcPr>
            <w:tcW w:w="677" w:type="dxa"/>
          </w:tcPr>
          <w:p w14:paraId="334707E7" w14:textId="77777777" w:rsidR="00AC70B3" w:rsidRPr="00E84C99" w:rsidRDefault="00AC70B3" w:rsidP="00E84C99">
            <w:pPr>
              <w:spacing w:after="60"/>
              <w:rPr>
                <w:rFonts w:ascii="Verdana" w:hAnsi="Verdana" w:cstheme="minorHAnsi"/>
                <w:sz w:val="18"/>
                <w:szCs w:val="18"/>
              </w:rPr>
            </w:pPr>
          </w:p>
        </w:tc>
        <w:tc>
          <w:tcPr>
            <w:tcW w:w="670" w:type="dxa"/>
          </w:tcPr>
          <w:p w14:paraId="4706E995" w14:textId="77777777" w:rsidR="00AC70B3" w:rsidRPr="00E84C99" w:rsidRDefault="00AC70B3" w:rsidP="00E84C99">
            <w:pPr>
              <w:spacing w:after="60"/>
              <w:rPr>
                <w:rFonts w:ascii="Verdana" w:hAnsi="Verdana" w:cstheme="minorHAnsi"/>
                <w:sz w:val="18"/>
                <w:szCs w:val="18"/>
              </w:rPr>
            </w:pPr>
          </w:p>
        </w:tc>
        <w:tc>
          <w:tcPr>
            <w:tcW w:w="996" w:type="dxa"/>
          </w:tcPr>
          <w:p w14:paraId="6F3BC999" w14:textId="77777777" w:rsidR="00AC70B3" w:rsidRPr="00E84C99" w:rsidRDefault="00AC70B3" w:rsidP="00E84C99">
            <w:pPr>
              <w:spacing w:after="60"/>
              <w:rPr>
                <w:rFonts w:ascii="Verdana" w:hAnsi="Verdana" w:cstheme="minorHAnsi"/>
                <w:sz w:val="18"/>
                <w:szCs w:val="18"/>
              </w:rPr>
            </w:pPr>
          </w:p>
        </w:tc>
        <w:tc>
          <w:tcPr>
            <w:tcW w:w="1984" w:type="dxa"/>
          </w:tcPr>
          <w:p w14:paraId="63B1F5EE" w14:textId="77777777" w:rsidR="00AC70B3" w:rsidRPr="00E84C99" w:rsidRDefault="00AC70B3" w:rsidP="00E84C99">
            <w:pPr>
              <w:spacing w:after="60"/>
              <w:rPr>
                <w:rFonts w:ascii="Verdana" w:hAnsi="Verdana" w:cstheme="minorHAnsi"/>
                <w:sz w:val="18"/>
                <w:szCs w:val="18"/>
              </w:rPr>
            </w:pPr>
          </w:p>
        </w:tc>
      </w:tr>
      <w:tr w:rsidR="00AC70B3" w:rsidRPr="00AC70B3" w14:paraId="4EFC6D44" w14:textId="77777777" w:rsidTr="00FB0F1D">
        <w:tc>
          <w:tcPr>
            <w:tcW w:w="562" w:type="dxa"/>
          </w:tcPr>
          <w:p w14:paraId="2551D0F9"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8.</w:t>
            </w:r>
          </w:p>
        </w:tc>
        <w:tc>
          <w:tcPr>
            <w:tcW w:w="4461" w:type="dxa"/>
          </w:tcPr>
          <w:p w14:paraId="4ECA93EF" w14:textId="77777777" w:rsidR="00AC70B3" w:rsidRPr="00E84C99" w:rsidRDefault="00AC70B3" w:rsidP="00E84C99">
            <w:pPr>
              <w:widowControl w:val="0"/>
              <w:tabs>
                <w:tab w:val="left" w:pos="370"/>
              </w:tabs>
              <w:spacing w:after="60"/>
              <w:rPr>
                <w:rFonts w:ascii="Verdana" w:hAnsi="Verdana" w:cstheme="minorHAnsi"/>
                <w:color w:val="000000"/>
                <w:sz w:val="18"/>
                <w:szCs w:val="18"/>
                <w:lang w:bidi="pl-PL"/>
              </w:rPr>
            </w:pPr>
            <w:r w:rsidRPr="00E84C99">
              <w:rPr>
                <w:rFonts w:ascii="Verdana" w:hAnsi="Verdana" w:cstheme="minorHAnsi"/>
                <w:color w:val="000000"/>
                <w:sz w:val="18"/>
                <w:szCs w:val="18"/>
                <w:lang w:bidi="pl-PL"/>
              </w:rPr>
              <w:t xml:space="preserve">Czy istnieją ryzyka jakości, które nie zostały zidentyfikowane przez FA, lub czy oszacowanie ryzyka jakości może wymagać modyfikacji? </w:t>
            </w:r>
          </w:p>
        </w:tc>
        <w:tc>
          <w:tcPr>
            <w:tcW w:w="677" w:type="dxa"/>
          </w:tcPr>
          <w:p w14:paraId="4C9A097F" w14:textId="77777777" w:rsidR="00AC70B3" w:rsidRPr="00E84C99" w:rsidRDefault="00AC70B3" w:rsidP="00E84C99">
            <w:pPr>
              <w:spacing w:after="60"/>
              <w:rPr>
                <w:rFonts w:ascii="Verdana" w:hAnsi="Verdana" w:cstheme="minorHAnsi"/>
                <w:sz w:val="18"/>
                <w:szCs w:val="18"/>
              </w:rPr>
            </w:pPr>
          </w:p>
        </w:tc>
        <w:tc>
          <w:tcPr>
            <w:tcW w:w="670" w:type="dxa"/>
          </w:tcPr>
          <w:p w14:paraId="4C6B2687" w14:textId="77777777" w:rsidR="00AC70B3" w:rsidRPr="00E84C99" w:rsidRDefault="00AC70B3" w:rsidP="00E84C99">
            <w:pPr>
              <w:spacing w:after="60"/>
              <w:rPr>
                <w:rFonts w:ascii="Verdana" w:hAnsi="Verdana" w:cstheme="minorHAnsi"/>
                <w:sz w:val="18"/>
                <w:szCs w:val="18"/>
              </w:rPr>
            </w:pPr>
          </w:p>
        </w:tc>
        <w:tc>
          <w:tcPr>
            <w:tcW w:w="996" w:type="dxa"/>
          </w:tcPr>
          <w:p w14:paraId="45B1D745" w14:textId="77777777" w:rsidR="00AC70B3" w:rsidRPr="00E84C99" w:rsidRDefault="00AC70B3" w:rsidP="00E84C99">
            <w:pPr>
              <w:spacing w:after="60"/>
              <w:rPr>
                <w:rFonts w:ascii="Verdana" w:hAnsi="Verdana" w:cstheme="minorHAnsi"/>
                <w:sz w:val="18"/>
                <w:szCs w:val="18"/>
              </w:rPr>
            </w:pPr>
          </w:p>
        </w:tc>
        <w:tc>
          <w:tcPr>
            <w:tcW w:w="1984" w:type="dxa"/>
          </w:tcPr>
          <w:p w14:paraId="529C3DD1" w14:textId="77777777" w:rsidR="00AC70B3" w:rsidRPr="00E84C99" w:rsidRDefault="00AC70B3" w:rsidP="00E84C99">
            <w:pPr>
              <w:spacing w:after="60"/>
              <w:rPr>
                <w:rFonts w:ascii="Verdana" w:hAnsi="Verdana" w:cstheme="minorHAnsi"/>
                <w:sz w:val="18"/>
                <w:szCs w:val="18"/>
              </w:rPr>
            </w:pPr>
          </w:p>
        </w:tc>
      </w:tr>
      <w:tr w:rsidR="00AC70B3" w:rsidRPr="00AC70B3" w14:paraId="59D45F35" w14:textId="77777777" w:rsidTr="00FB0F1D">
        <w:tc>
          <w:tcPr>
            <w:tcW w:w="562" w:type="dxa"/>
          </w:tcPr>
          <w:p w14:paraId="44F8AA96"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9.</w:t>
            </w:r>
          </w:p>
        </w:tc>
        <w:tc>
          <w:tcPr>
            <w:tcW w:w="4461" w:type="dxa"/>
          </w:tcPr>
          <w:p w14:paraId="12B51104" w14:textId="77777777" w:rsidR="00AC70B3" w:rsidRPr="00E84C99" w:rsidRDefault="00AC70B3" w:rsidP="00E84C99">
            <w:pPr>
              <w:widowControl w:val="0"/>
              <w:tabs>
                <w:tab w:val="left" w:pos="370"/>
              </w:tabs>
              <w:spacing w:after="60"/>
              <w:rPr>
                <w:rFonts w:ascii="Verdana" w:hAnsi="Verdana" w:cstheme="minorHAnsi"/>
                <w:color w:val="000000"/>
                <w:sz w:val="18"/>
                <w:szCs w:val="18"/>
                <w:lang w:bidi="pl-PL"/>
              </w:rPr>
            </w:pPr>
            <w:r w:rsidRPr="00E84C99">
              <w:rPr>
                <w:rFonts w:ascii="Verdana" w:hAnsi="Verdana" w:cstheme="minorHAnsi"/>
                <w:color w:val="000000"/>
                <w:sz w:val="18"/>
                <w:szCs w:val="18"/>
                <w:lang w:bidi="pl-PL"/>
              </w:rPr>
              <w:t>W jaki sposób personel, pracownicy, członkowie zespołu wykonującego zlecenie postrzegają kulturę FA?</w:t>
            </w:r>
          </w:p>
        </w:tc>
        <w:tc>
          <w:tcPr>
            <w:tcW w:w="677" w:type="dxa"/>
          </w:tcPr>
          <w:p w14:paraId="475A75BC" w14:textId="77777777" w:rsidR="00AC70B3" w:rsidRPr="00E84C99" w:rsidRDefault="00AC70B3" w:rsidP="00E84C99">
            <w:pPr>
              <w:spacing w:after="60"/>
              <w:rPr>
                <w:rFonts w:ascii="Verdana" w:hAnsi="Verdana" w:cstheme="minorHAnsi"/>
                <w:sz w:val="18"/>
                <w:szCs w:val="18"/>
              </w:rPr>
            </w:pPr>
          </w:p>
        </w:tc>
        <w:tc>
          <w:tcPr>
            <w:tcW w:w="670" w:type="dxa"/>
          </w:tcPr>
          <w:p w14:paraId="7463785F" w14:textId="77777777" w:rsidR="00AC70B3" w:rsidRPr="00E84C99" w:rsidRDefault="00AC70B3" w:rsidP="00E84C99">
            <w:pPr>
              <w:spacing w:after="60"/>
              <w:rPr>
                <w:rFonts w:ascii="Verdana" w:hAnsi="Verdana" w:cstheme="minorHAnsi"/>
                <w:sz w:val="18"/>
                <w:szCs w:val="18"/>
              </w:rPr>
            </w:pPr>
          </w:p>
        </w:tc>
        <w:tc>
          <w:tcPr>
            <w:tcW w:w="996" w:type="dxa"/>
          </w:tcPr>
          <w:p w14:paraId="270DD4DE" w14:textId="77777777" w:rsidR="00AC70B3" w:rsidRPr="00E84C99" w:rsidRDefault="00AC70B3" w:rsidP="00E84C99">
            <w:pPr>
              <w:spacing w:after="60"/>
              <w:rPr>
                <w:rFonts w:ascii="Verdana" w:hAnsi="Verdana" w:cstheme="minorHAnsi"/>
                <w:sz w:val="18"/>
                <w:szCs w:val="18"/>
              </w:rPr>
            </w:pPr>
          </w:p>
        </w:tc>
        <w:tc>
          <w:tcPr>
            <w:tcW w:w="1984" w:type="dxa"/>
          </w:tcPr>
          <w:p w14:paraId="58AC01F8" w14:textId="77777777" w:rsidR="00AC70B3" w:rsidRPr="00E84C99" w:rsidRDefault="00AC70B3" w:rsidP="00E84C99">
            <w:pPr>
              <w:spacing w:after="60"/>
              <w:rPr>
                <w:rFonts w:ascii="Verdana" w:hAnsi="Verdana" w:cstheme="minorHAnsi"/>
                <w:sz w:val="18"/>
                <w:szCs w:val="18"/>
              </w:rPr>
            </w:pPr>
          </w:p>
        </w:tc>
      </w:tr>
      <w:tr w:rsidR="00AC70B3" w:rsidRPr="00AC70B3" w14:paraId="425D58C8" w14:textId="77777777" w:rsidTr="00FB0F1D">
        <w:tc>
          <w:tcPr>
            <w:tcW w:w="562" w:type="dxa"/>
          </w:tcPr>
          <w:p w14:paraId="43556578"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10.</w:t>
            </w:r>
          </w:p>
        </w:tc>
        <w:tc>
          <w:tcPr>
            <w:tcW w:w="4461" w:type="dxa"/>
          </w:tcPr>
          <w:p w14:paraId="3E22980B" w14:textId="716F10D9"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właściciel FA – biegły rewident przekazuje w odpowiedni sposób wartości</w:t>
            </w:r>
            <w:r w:rsidR="00643E9A" w:rsidRPr="00E84C99">
              <w:rPr>
                <w:rFonts w:ascii="Verdana" w:hAnsi="Verdana" w:cstheme="minorHAnsi"/>
                <w:sz w:val="18"/>
                <w:szCs w:val="18"/>
              </w:rPr>
              <w:t xml:space="preserve"> </w:t>
            </w:r>
            <w:r w:rsidRPr="00E84C99">
              <w:rPr>
                <w:rFonts w:ascii="Verdana" w:hAnsi="Verdana" w:cstheme="minorHAnsi"/>
                <w:sz w:val="18"/>
                <w:szCs w:val="18"/>
              </w:rPr>
              <w:t>i podejście FA do jakości?</w:t>
            </w:r>
          </w:p>
        </w:tc>
        <w:tc>
          <w:tcPr>
            <w:tcW w:w="677" w:type="dxa"/>
          </w:tcPr>
          <w:p w14:paraId="502FA39B" w14:textId="77777777" w:rsidR="00AC70B3" w:rsidRPr="00E84C99" w:rsidRDefault="00AC70B3" w:rsidP="00E84C99">
            <w:pPr>
              <w:spacing w:after="60"/>
              <w:rPr>
                <w:rFonts w:ascii="Verdana" w:hAnsi="Verdana" w:cstheme="minorHAnsi"/>
                <w:sz w:val="18"/>
                <w:szCs w:val="18"/>
              </w:rPr>
            </w:pPr>
          </w:p>
        </w:tc>
        <w:tc>
          <w:tcPr>
            <w:tcW w:w="670" w:type="dxa"/>
          </w:tcPr>
          <w:p w14:paraId="4EA44155" w14:textId="77777777" w:rsidR="00AC70B3" w:rsidRPr="00E84C99" w:rsidRDefault="00AC70B3" w:rsidP="00E84C99">
            <w:pPr>
              <w:spacing w:after="60"/>
              <w:rPr>
                <w:rFonts w:ascii="Verdana" w:hAnsi="Verdana" w:cstheme="minorHAnsi"/>
                <w:sz w:val="18"/>
                <w:szCs w:val="18"/>
              </w:rPr>
            </w:pPr>
          </w:p>
        </w:tc>
        <w:tc>
          <w:tcPr>
            <w:tcW w:w="996" w:type="dxa"/>
          </w:tcPr>
          <w:p w14:paraId="0E6B336C" w14:textId="77777777" w:rsidR="00AC70B3" w:rsidRPr="00E84C99" w:rsidRDefault="00AC70B3" w:rsidP="00E84C99">
            <w:pPr>
              <w:spacing w:after="60"/>
              <w:rPr>
                <w:rFonts w:ascii="Verdana" w:hAnsi="Verdana" w:cstheme="minorHAnsi"/>
                <w:sz w:val="18"/>
                <w:szCs w:val="18"/>
              </w:rPr>
            </w:pPr>
          </w:p>
        </w:tc>
        <w:tc>
          <w:tcPr>
            <w:tcW w:w="1984" w:type="dxa"/>
          </w:tcPr>
          <w:p w14:paraId="41A06C08" w14:textId="77777777" w:rsidR="00AC70B3" w:rsidRPr="00E84C99" w:rsidRDefault="00AC70B3" w:rsidP="00E84C99">
            <w:pPr>
              <w:spacing w:after="60"/>
              <w:rPr>
                <w:rFonts w:ascii="Verdana" w:hAnsi="Verdana" w:cstheme="minorHAnsi"/>
                <w:sz w:val="18"/>
                <w:szCs w:val="18"/>
              </w:rPr>
            </w:pPr>
          </w:p>
        </w:tc>
      </w:tr>
      <w:tr w:rsidR="00AC70B3" w:rsidRPr="00AC70B3" w14:paraId="2261EC37" w14:textId="77777777" w:rsidTr="00FB0F1D">
        <w:tc>
          <w:tcPr>
            <w:tcW w:w="562" w:type="dxa"/>
          </w:tcPr>
          <w:p w14:paraId="1223BD63"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11.</w:t>
            </w:r>
          </w:p>
        </w:tc>
        <w:tc>
          <w:tcPr>
            <w:tcW w:w="4461" w:type="dxa"/>
          </w:tcPr>
          <w:p w14:paraId="00253272"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Czy dokonano inspekcji zleceń?</w:t>
            </w:r>
          </w:p>
          <w:p w14:paraId="2E0CEAB9"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 xml:space="preserve">Jeżeli tak, to dołącz wykonanie procedury nr. 19.2 Inspekcja zlecenia </w:t>
            </w:r>
          </w:p>
        </w:tc>
        <w:tc>
          <w:tcPr>
            <w:tcW w:w="677" w:type="dxa"/>
          </w:tcPr>
          <w:p w14:paraId="40959499" w14:textId="77777777" w:rsidR="00AC70B3" w:rsidRPr="00E84C99" w:rsidRDefault="00AC70B3" w:rsidP="00E84C99">
            <w:pPr>
              <w:spacing w:after="60"/>
              <w:rPr>
                <w:rFonts w:ascii="Verdana" w:hAnsi="Verdana" w:cstheme="minorHAnsi"/>
                <w:sz w:val="18"/>
                <w:szCs w:val="18"/>
              </w:rPr>
            </w:pPr>
          </w:p>
        </w:tc>
        <w:tc>
          <w:tcPr>
            <w:tcW w:w="670" w:type="dxa"/>
          </w:tcPr>
          <w:p w14:paraId="45728E32" w14:textId="77777777" w:rsidR="00AC70B3" w:rsidRPr="00E84C99" w:rsidRDefault="00AC70B3" w:rsidP="00E84C99">
            <w:pPr>
              <w:spacing w:after="60"/>
              <w:rPr>
                <w:rFonts w:ascii="Verdana" w:hAnsi="Verdana" w:cstheme="minorHAnsi"/>
                <w:sz w:val="18"/>
                <w:szCs w:val="18"/>
              </w:rPr>
            </w:pPr>
          </w:p>
        </w:tc>
        <w:tc>
          <w:tcPr>
            <w:tcW w:w="996" w:type="dxa"/>
          </w:tcPr>
          <w:p w14:paraId="56C5DB1F" w14:textId="77777777" w:rsidR="00AC70B3" w:rsidRPr="00E84C99" w:rsidRDefault="00AC70B3" w:rsidP="00E84C99">
            <w:pPr>
              <w:spacing w:after="60"/>
              <w:rPr>
                <w:rFonts w:ascii="Verdana" w:hAnsi="Verdana" w:cstheme="minorHAnsi"/>
                <w:sz w:val="18"/>
                <w:szCs w:val="18"/>
              </w:rPr>
            </w:pPr>
          </w:p>
        </w:tc>
        <w:tc>
          <w:tcPr>
            <w:tcW w:w="1984" w:type="dxa"/>
          </w:tcPr>
          <w:p w14:paraId="7F740E9F" w14:textId="77777777" w:rsidR="00AC70B3" w:rsidRPr="00E84C99" w:rsidRDefault="00AC70B3" w:rsidP="00E84C99">
            <w:pPr>
              <w:spacing w:after="60"/>
              <w:rPr>
                <w:rFonts w:ascii="Verdana" w:hAnsi="Verdana" w:cstheme="minorHAnsi"/>
                <w:sz w:val="18"/>
                <w:szCs w:val="18"/>
              </w:rPr>
            </w:pPr>
          </w:p>
        </w:tc>
      </w:tr>
      <w:tr w:rsidR="00AC70B3" w:rsidRPr="00AC70B3" w14:paraId="37E2EBB8" w14:textId="77777777" w:rsidTr="00FB0F1D">
        <w:tc>
          <w:tcPr>
            <w:tcW w:w="562" w:type="dxa"/>
          </w:tcPr>
          <w:p w14:paraId="21AFB69A"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12.</w:t>
            </w:r>
          </w:p>
        </w:tc>
        <w:tc>
          <w:tcPr>
            <w:tcW w:w="4461" w:type="dxa"/>
          </w:tcPr>
          <w:p w14:paraId="6CFCE365"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członkowie zespołu wykonującego zlecenie wdrożyli polityki lub procedury FA zgodnie z tym, jak zostały zaprojektowane, oraz czy reakcje są skuteczne w odniesieniu się do ryzyka jakości?</w:t>
            </w:r>
          </w:p>
        </w:tc>
        <w:tc>
          <w:tcPr>
            <w:tcW w:w="677" w:type="dxa"/>
          </w:tcPr>
          <w:p w14:paraId="3CAC9566" w14:textId="77777777" w:rsidR="00AC70B3" w:rsidRPr="00E84C99" w:rsidRDefault="00AC70B3" w:rsidP="00E84C99">
            <w:pPr>
              <w:spacing w:after="60"/>
              <w:rPr>
                <w:rFonts w:ascii="Verdana" w:hAnsi="Verdana" w:cstheme="minorHAnsi"/>
                <w:sz w:val="18"/>
                <w:szCs w:val="18"/>
              </w:rPr>
            </w:pPr>
          </w:p>
        </w:tc>
        <w:tc>
          <w:tcPr>
            <w:tcW w:w="670" w:type="dxa"/>
          </w:tcPr>
          <w:p w14:paraId="43EC3FB3" w14:textId="77777777" w:rsidR="00AC70B3" w:rsidRPr="00E84C99" w:rsidRDefault="00AC70B3" w:rsidP="00E84C99">
            <w:pPr>
              <w:spacing w:after="60"/>
              <w:rPr>
                <w:rFonts w:ascii="Verdana" w:hAnsi="Verdana" w:cstheme="minorHAnsi"/>
                <w:sz w:val="18"/>
                <w:szCs w:val="18"/>
              </w:rPr>
            </w:pPr>
          </w:p>
        </w:tc>
        <w:tc>
          <w:tcPr>
            <w:tcW w:w="996" w:type="dxa"/>
          </w:tcPr>
          <w:p w14:paraId="5954811B" w14:textId="77777777" w:rsidR="00AC70B3" w:rsidRPr="00E84C99" w:rsidRDefault="00AC70B3" w:rsidP="00E84C99">
            <w:pPr>
              <w:spacing w:after="60"/>
              <w:rPr>
                <w:rFonts w:ascii="Verdana" w:hAnsi="Verdana" w:cstheme="minorHAnsi"/>
                <w:sz w:val="18"/>
                <w:szCs w:val="18"/>
              </w:rPr>
            </w:pPr>
          </w:p>
        </w:tc>
        <w:tc>
          <w:tcPr>
            <w:tcW w:w="1984" w:type="dxa"/>
          </w:tcPr>
          <w:p w14:paraId="19E9C2CD" w14:textId="77777777" w:rsidR="00AC70B3" w:rsidRPr="00E84C99" w:rsidRDefault="00AC70B3" w:rsidP="00E84C99">
            <w:pPr>
              <w:spacing w:after="60"/>
              <w:rPr>
                <w:rFonts w:ascii="Verdana" w:hAnsi="Verdana" w:cstheme="minorHAnsi"/>
                <w:sz w:val="18"/>
                <w:szCs w:val="18"/>
              </w:rPr>
            </w:pPr>
          </w:p>
        </w:tc>
      </w:tr>
      <w:tr w:rsidR="00AC70B3" w:rsidRPr="00AC70B3" w14:paraId="6CBA0A6B" w14:textId="77777777" w:rsidTr="00FB0F1D">
        <w:tc>
          <w:tcPr>
            <w:tcW w:w="562" w:type="dxa"/>
          </w:tcPr>
          <w:p w14:paraId="1779C2FE"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13.</w:t>
            </w:r>
          </w:p>
        </w:tc>
        <w:tc>
          <w:tcPr>
            <w:tcW w:w="4461" w:type="dxa"/>
          </w:tcPr>
          <w:p w14:paraId="353A5940"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konieczne są modyfikacje projektu polityki lub procedury FA (tj. reakcji) w oparciu o wdrożenie polityk lub procedur FA przez członków zespołu wykonujące zlecenie?</w:t>
            </w:r>
          </w:p>
        </w:tc>
        <w:tc>
          <w:tcPr>
            <w:tcW w:w="677" w:type="dxa"/>
          </w:tcPr>
          <w:p w14:paraId="1A7EB0F6" w14:textId="77777777" w:rsidR="00AC70B3" w:rsidRPr="00E84C99" w:rsidRDefault="00AC70B3" w:rsidP="00E84C99">
            <w:pPr>
              <w:spacing w:after="60"/>
              <w:rPr>
                <w:rFonts w:ascii="Verdana" w:hAnsi="Verdana" w:cstheme="minorHAnsi"/>
                <w:sz w:val="18"/>
                <w:szCs w:val="18"/>
              </w:rPr>
            </w:pPr>
          </w:p>
        </w:tc>
        <w:tc>
          <w:tcPr>
            <w:tcW w:w="670" w:type="dxa"/>
          </w:tcPr>
          <w:p w14:paraId="09579680" w14:textId="77777777" w:rsidR="00AC70B3" w:rsidRPr="00E84C99" w:rsidRDefault="00AC70B3" w:rsidP="00E84C99">
            <w:pPr>
              <w:spacing w:after="60"/>
              <w:rPr>
                <w:rFonts w:ascii="Verdana" w:hAnsi="Verdana" w:cstheme="minorHAnsi"/>
                <w:sz w:val="18"/>
                <w:szCs w:val="18"/>
              </w:rPr>
            </w:pPr>
          </w:p>
        </w:tc>
        <w:tc>
          <w:tcPr>
            <w:tcW w:w="996" w:type="dxa"/>
          </w:tcPr>
          <w:p w14:paraId="00356AC5" w14:textId="77777777" w:rsidR="00AC70B3" w:rsidRPr="00E84C99" w:rsidRDefault="00AC70B3" w:rsidP="00E84C99">
            <w:pPr>
              <w:spacing w:after="60"/>
              <w:rPr>
                <w:rFonts w:ascii="Verdana" w:hAnsi="Verdana" w:cstheme="minorHAnsi"/>
                <w:sz w:val="18"/>
                <w:szCs w:val="18"/>
              </w:rPr>
            </w:pPr>
          </w:p>
        </w:tc>
        <w:tc>
          <w:tcPr>
            <w:tcW w:w="1984" w:type="dxa"/>
          </w:tcPr>
          <w:p w14:paraId="1C4DB8DF" w14:textId="77777777" w:rsidR="00AC70B3" w:rsidRPr="00E84C99" w:rsidRDefault="00AC70B3" w:rsidP="00E84C99">
            <w:pPr>
              <w:spacing w:after="60"/>
              <w:rPr>
                <w:rFonts w:ascii="Verdana" w:hAnsi="Verdana" w:cstheme="minorHAnsi"/>
                <w:sz w:val="18"/>
                <w:szCs w:val="18"/>
              </w:rPr>
            </w:pPr>
          </w:p>
        </w:tc>
      </w:tr>
      <w:tr w:rsidR="00AC70B3" w:rsidRPr="00AC70B3" w14:paraId="40346444" w14:textId="77777777" w:rsidTr="00FB0F1D">
        <w:tc>
          <w:tcPr>
            <w:tcW w:w="562" w:type="dxa"/>
          </w:tcPr>
          <w:p w14:paraId="382E9711"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14.</w:t>
            </w:r>
          </w:p>
        </w:tc>
        <w:tc>
          <w:tcPr>
            <w:tcW w:w="4461" w:type="dxa"/>
          </w:tcPr>
          <w:p w14:paraId="6E664C1A"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kluczowy biegły rewident odpowiedzialny za zlecenie odpowiednio zarządzał i zapewniał jakość na zleceniach, które wykonywał?</w:t>
            </w:r>
          </w:p>
        </w:tc>
        <w:tc>
          <w:tcPr>
            <w:tcW w:w="677" w:type="dxa"/>
          </w:tcPr>
          <w:p w14:paraId="658274FC" w14:textId="77777777" w:rsidR="00AC70B3" w:rsidRPr="00E84C99" w:rsidRDefault="00AC70B3" w:rsidP="00E84C99">
            <w:pPr>
              <w:spacing w:after="60"/>
              <w:rPr>
                <w:rFonts w:ascii="Verdana" w:hAnsi="Verdana" w:cstheme="minorHAnsi"/>
                <w:sz w:val="18"/>
                <w:szCs w:val="18"/>
              </w:rPr>
            </w:pPr>
          </w:p>
        </w:tc>
        <w:tc>
          <w:tcPr>
            <w:tcW w:w="670" w:type="dxa"/>
          </w:tcPr>
          <w:p w14:paraId="58CEC4FB" w14:textId="77777777" w:rsidR="00AC70B3" w:rsidRPr="00E84C99" w:rsidRDefault="00AC70B3" w:rsidP="00E84C99">
            <w:pPr>
              <w:spacing w:after="60"/>
              <w:rPr>
                <w:rFonts w:ascii="Verdana" w:hAnsi="Verdana" w:cstheme="minorHAnsi"/>
                <w:sz w:val="18"/>
                <w:szCs w:val="18"/>
              </w:rPr>
            </w:pPr>
          </w:p>
        </w:tc>
        <w:tc>
          <w:tcPr>
            <w:tcW w:w="996" w:type="dxa"/>
          </w:tcPr>
          <w:p w14:paraId="0F67BE6F" w14:textId="77777777" w:rsidR="00AC70B3" w:rsidRPr="00E84C99" w:rsidRDefault="00AC70B3" w:rsidP="00E84C99">
            <w:pPr>
              <w:spacing w:after="60"/>
              <w:rPr>
                <w:rFonts w:ascii="Verdana" w:hAnsi="Verdana" w:cstheme="minorHAnsi"/>
                <w:sz w:val="18"/>
                <w:szCs w:val="18"/>
              </w:rPr>
            </w:pPr>
          </w:p>
        </w:tc>
        <w:tc>
          <w:tcPr>
            <w:tcW w:w="1984" w:type="dxa"/>
          </w:tcPr>
          <w:p w14:paraId="1A01555C" w14:textId="77777777" w:rsidR="00AC70B3" w:rsidRPr="00E84C99" w:rsidRDefault="00AC70B3" w:rsidP="00E84C99">
            <w:pPr>
              <w:spacing w:after="60"/>
              <w:rPr>
                <w:rFonts w:ascii="Verdana" w:hAnsi="Verdana" w:cstheme="minorHAnsi"/>
                <w:sz w:val="18"/>
                <w:szCs w:val="18"/>
              </w:rPr>
            </w:pPr>
          </w:p>
        </w:tc>
      </w:tr>
      <w:tr w:rsidR="00AC70B3" w:rsidRPr="00AC70B3" w14:paraId="7C6A45BC" w14:textId="77777777" w:rsidTr="00FB0F1D">
        <w:tc>
          <w:tcPr>
            <w:tcW w:w="562" w:type="dxa"/>
          </w:tcPr>
          <w:p w14:paraId="34F7673C"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15.</w:t>
            </w:r>
          </w:p>
        </w:tc>
        <w:tc>
          <w:tcPr>
            <w:tcW w:w="4461" w:type="dxa"/>
          </w:tcPr>
          <w:p w14:paraId="12403D2B"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osoba monitorująca przeprowadziła inspekcję dokumentacji i umów zaangażowanych dostawców usług, aby ustalić, czy należycie rozważono wybór dostawcy usług?</w:t>
            </w:r>
          </w:p>
        </w:tc>
        <w:tc>
          <w:tcPr>
            <w:tcW w:w="677" w:type="dxa"/>
          </w:tcPr>
          <w:p w14:paraId="45776254" w14:textId="77777777" w:rsidR="00AC70B3" w:rsidRPr="00E84C99" w:rsidRDefault="00AC70B3" w:rsidP="00E84C99">
            <w:pPr>
              <w:spacing w:after="60"/>
              <w:rPr>
                <w:rFonts w:ascii="Verdana" w:hAnsi="Verdana" w:cstheme="minorHAnsi"/>
                <w:sz w:val="18"/>
                <w:szCs w:val="18"/>
              </w:rPr>
            </w:pPr>
          </w:p>
        </w:tc>
        <w:tc>
          <w:tcPr>
            <w:tcW w:w="670" w:type="dxa"/>
          </w:tcPr>
          <w:p w14:paraId="100403D7" w14:textId="77777777" w:rsidR="00AC70B3" w:rsidRPr="00E84C99" w:rsidRDefault="00AC70B3" w:rsidP="00E84C99">
            <w:pPr>
              <w:spacing w:after="60"/>
              <w:rPr>
                <w:rFonts w:ascii="Verdana" w:hAnsi="Verdana" w:cstheme="minorHAnsi"/>
                <w:sz w:val="18"/>
                <w:szCs w:val="18"/>
              </w:rPr>
            </w:pPr>
          </w:p>
        </w:tc>
        <w:tc>
          <w:tcPr>
            <w:tcW w:w="996" w:type="dxa"/>
          </w:tcPr>
          <w:p w14:paraId="051401FC" w14:textId="77777777" w:rsidR="00AC70B3" w:rsidRPr="00E84C99" w:rsidRDefault="00AC70B3" w:rsidP="00E84C99">
            <w:pPr>
              <w:spacing w:after="60"/>
              <w:rPr>
                <w:rFonts w:ascii="Verdana" w:hAnsi="Verdana" w:cstheme="minorHAnsi"/>
                <w:sz w:val="18"/>
                <w:szCs w:val="18"/>
              </w:rPr>
            </w:pPr>
          </w:p>
        </w:tc>
        <w:tc>
          <w:tcPr>
            <w:tcW w:w="1984" w:type="dxa"/>
          </w:tcPr>
          <w:p w14:paraId="6B9CE0D5" w14:textId="77777777" w:rsidR="00AC70B3" w:rsidRPr="00E84C99" w:rsidRDefault="00AC70B3" w:rsidP="00E84C99">
            <w:pPr>
              <w:spacing w:after="60"/>
              <w:rPr>
                <w:rFonts w:ascii="Verdana" w:hAnsi="Verdana" w:cstheme="minorHAnsi"/>
                <w:sz w:val="18"/>
                <w:szCs w:val="18"/>
              </w:rPr>
            </w:pPr>
          </w:p>
        </w:tc>
      </w:tr>
      <w:tr w:rsidR="00AC70B3" w:rsidRPr="00AC70B3" w14:paraId="682FAEAF" w14:textId="77777777" w:rsidTr="00FB0F1D">
        <w:tc>
          <w:tcPr>
            <w:tcW w:w="562" w:type="dxa"/>
          </w:tcPr>
          <w:p w14:paraId="14022EF7"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16.</w:t>
            </w:r>
          </w:p>
        </w:tc>
        <w:tc>
          <w:tcPr>
            <w:tcW w:w="4461" w:type="dxa"/>
          </w:tcPr>
          <w:p w14:paraId="32D08256"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 xml:space="preserve">Czy osoba monitorująca przeprowadziła inspekcję danych dotyczących liczby godzin pracy kluczowego biegłego rewidenta oraz </w:t>
            </w:r>
            <w:r w:rsidRPr="00E84C99">
              <w:rPr>
                <w:rFonts w:ascii="Verdana" w:hAnsi="Verdana" w:cstheme="minorHAnsi"/>
                <w:sz w:val="18"/>
                <w:szCs w:val="18"/>
              </w:rPr>
              <w:lastRenderedPageBreak/>
              <w:t>oszacowała, czy taka liczba jest wystarczająca?</w:t>
            </w:r>
          </w:p>
        </w:tc>
        <w:tc>
          <w:tcPr>
            <w:tcW w:w="677" w:type="dxa"/>
          </w:tcPr>
          <w:p w14:paraId="0424F776" w14:textId="77777777" w:rsidR="00AC70B3" w:rsidRPr="00E84C99" w:rsidRDefault="00AC70B3" w:rsidP="00E84C99">
            <w:pPr>
              <w:spacing w:after="60"/>
              <w:rPr>
                <w:rFonts w:ascii="Verdana" w:hAnsi="Verdana" w:cstheme="minorHAnsi"/>
                <w:sz w:val="18"/>
                <w:szCs w:val="18"/>
              </w:rPr>
            </w:pPr>
          </w:p>
        </w:tc>
        <w:tc>
          <w:tcPr>
            <w:tcW w:w="670" w:type="dxa"/>
          </w:tcPr>
          <w:p w14:paraId="193611A8" w14:textId="77777777" w:rsidR="00AC70B3" w:rsidRPr="00E84C99" w:rsidRDefault="00AC70B3" w:rsidP="00E84C99">
            <w:pPr>
              <w:spacing w:after="60"/>
              <w:rPr>
                <w:rFonts w:ascii="Verdana" w:hAnsi="Verdana" w:cstheme="minorHAnsi"/>
                <w:sz w:val="18"/>
                <w:szCs w:val="18"/>
              </w:rPr>
            </w:pPr>
          </w:p>
        </w:tc>
        <w:tc>
          <w:tcPr>
            <w:tcW w:w="996" w:type="dxa"/>
          </w:tcPr>
          <w:p w14:paraId="4A501ED1" w14:textId="77777777" w:rsidR="00AC70B3" w:rsidRPr="00E84C99" w:rsidRDefault="00AC70B3" w:rsidP="00E84C99">
            <w:pPr>
              <w:spacing w:after="60"/>
              <w:rPr>
                <w:rFonts w:ascii="Verdana" w:hAnsi="Verdana" w:cstheme="minorHAnsi"/>
                <w:sz w:val="18"/>
                <w:szCs w:val="18"/>
              </w:rPr>
            </w:pPr>
          </w:p>
        </w:tc>
        <w:tc>
          <w:tcPr>
            <w:tcW w:w="1984" w:type="dxa"/>
          </w:tcPr>
          <w:p w14:paraId="7EBB0805" w14:textId="77777777" w:rsidR="00AC70B3" w:rsidRPr="00E84C99" w:rsidRDefault="00AC70B3" w:rsidP="00E84C99">
            <w:pPr>
              <w:spacing w:after="60"/>
              <w:rPr>
                <w:rFonts w:ascii="Verdana" w:hAnsi="Verdana" w:cstheme="minorHAnsi"/>
                <w:sz w:val="18"/>
                <w:szCs w:val="18"/>
              </w:rPr>
            </w:pPr>
          </w:p>
        </w:tc>
      </w:tr>
      <w:tr w:rsidR="00AC70B3" w:rsidRPr="00AC70B3" w14:paraId="26D64B52" w14:textId="77777777" w:rsidTr="00FB0F1D">
        <w:tc>
          <w:tcPr>
            <w:tcW w:w="562" w:type="dxa"/>
          </w:tcPr>
          <w:p w14:paraId="084D6DFB"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17.</w:t>
            </w:r>
          </w:p>
          <w:p w14:paraId="1D80FA12" w14:textId="77777777" w:rsidR="00AC70B3" w:rsidRPr="00E84C99" w:rsidRDefault="00AC70B3" w:rsidP="00E84C99">
            <w:pPr>
              <w:spacing w:after="60"/>
              <w:rPr>
                <w:rFonts w:ascii="Verdana" w:hAnsi="Verdana" w:cstheme="minorHAnsi"/>
                <w:sz w:val="18"/>
                <w:szCs w:val="18"/>
              </w:rPr>
            </w:pPr>
          </w:p>
        </w:tc>
        <w:tc>
          <w:tcPr>
            <w:tcW w:w="4461" w:type="dxa"/>
          </w:tcPr>
          <w:p w14:paraId="78064DBE"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Czy w ramach bieżących działań monitorujących wykryto słabości SWKJ/SZJ? Jeżeli tak, czy wprowadzono działania naprawcze?</w:t>
            </w:r>
          </w:p>
        </w:tc>
        <w:tc>
          <w:tcPr>
            <w:tcW w:w="677" w:type="dxa"/>
          </w:tcPr>
          <w:p w14:paraId="24E15D9F" w14:textId="77777777" w:rsidR="00AC70B3" w:rsidRPr="00E84C99" w:rsidRDefault="00AC70B3" w:rsidP="00E84C99">
            <w:pPr>
              <w:spacing w:after="60"/>
              <w:rPr>
                <w:rFonts w:ascii="Verdana" w:hAnsi="Verdana" w:cstheme="minorHAnsi"/>
                <w:sz w:val="18"/>
                <w:szCs w:val="18"/>
              </w:rPr>
            </w:pPr>
          </w:p>
        </w:tc>
        <w:tc>
          <w:tcPr>
            <w:tcW w:w="670" w:type="dxa"/>
          </w:tcPr>
          <w:p w14:paraId="74D1704E" w14:textId="77777777" w:rsidR="00AC70B3" w:rsidRPr="00E84C99" w:rsidRDefault="00AC70B3" w:rsidP="00E84C99">
            <w:pPr>
              <w:spacing w:after="60"/>
              <w:rPr>
                <w:rFonts w:ascii="Verdana" w:hAnsi="Verdana" w:cstheme="minorHAnsi"/>
                <w:sz w:val="18"/>
                <w:szCs w:val="18"/>
              </w:rPr>
            </w:pPr>
          </w:p>
        </w:tc>
        <w:tc>
          <w:tcPr>
            <w:tcW w:w="996" w:type="dxa"/>
          </w:tcPr>
          <w:p w14:paraId="21CE4E7C" w14:textId="77777777" w:rsidR="00AC70B3" w:rsidRPr="00E84C99" w:rsidRDefault="00AC70B3" w:rsidP="00E84C99">
            <w:pPr>
              <w:spacing w:after="60"/>
              <w:rPr>
                <w:rFonts w:ascii="Verdana" w:hAnsi="Verdana" w:cstheme="minorHAnsi"/>
                <w:sz w:val="18"/>
                <w:szCs w:val="18"/>
              </w:rPr>
            </w:pPr>
          </w:p>
        </w:tc>
        <w:tc>
          <w:tcPr>
            <w:tcW w:w="1984" w:type="dxa"/>
          </w:tcPr>
          <w:p w14:paraId="02A59F20" w14:textId="77777777" w:rsidR="00AC70B3" w:rsidRPr="00E84C99" w:rsidRDefault="00AC70B3" w:rsidP="00E84C99">
            <w:pPr>
              <w:spacing w:after="60"/>
              <w:rPr>
                <w:rFonts w:ascii="Verdana" w:hAnsi="Verdana" w:cstheme="minorHAnsi"/>
                <w:sz w:val="18"/>
                <w:szCs w:val="18"/>
              </w:rPr>
            </w:pPr>
          </w:p>
        </w:tc>
      </w:tr>
      <w:tr w:rsidR="00AC70B3" w:rsidRPr="00AC70B3" w14:paraId="1112BD65" w14:textId="77777777" w:rsidTr="00FB0F1D">
        <w:tc>
          <w:tcPr>
            <w:tcW w:w="562" w:type="dxa"/>
          </w:tcPr>
          <w:p w14:paraId="06144137"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18.</w:t>
            </w:r>
          </w:p>
          <w:p w14:paraId="52169CD7" w14:textId="77777777" w:rsidR="00AC70B3" w:rsidRPr="00E84C99" w:rsidRDefault="00AC70B3" w:rsidP="00E84C99">
            <w:pPr>
              <w:spacing w:after="60"/>
              <w:rPr>
                <w:rFonts w:ascii="Verdana" w:hAnsi="Verdana" w:cstheme="minorHAnsi"/>
                <w:sz w:val="18"/>
                <w:szCs w:val="18"/>
              </w:rPr>
            </w:pPr>
          </w:p>
          <w:p w14:paraId="488BD758" w14:textId="77777777" w:rsidR="00AC70B3" w:rsidRPr="00E84C99" w:rsidRDefault="00AC70B3" w:rsidP="00E84C99">
            <w:pPr>
              <w:spacing w:after="60"/>
              <w:rPr>
                <w:rFonts w:ascii="Verdana" w:hAnsi="Verdana" w:cstheme="minorHAnsi"/>
                <w:sz w:val="18"/>
                <w:szCs w:val="18"/>
              </w:rPr>
            </w:pPr>
          </w:p>
          <w:p w14:paraId="37D132BF" w14:textId="77777777" w:rsidR="00AC70B3" w:rsidRPr="00E84C99" w:rsidRDefault="00AC70B3" w:rsidP="00E84C99">
            <w:pPr>
              <w:spacing w:after="60"/>
              <w:rPr>
                <w:rFonts w:ascii="Verdana" w:hAnsi="Verdana" w:cstheme="minorHAnsi"/>
                <w:sz w:val="18"/>
                <w:szCs w:val="18"/>
              </w:rPr>
            </w:pPr>
          </w:p>
        </w:tc>
        <w:tc>
          <w:tcPr>
            <w:tcW w:w="4461" w:type="dxa"/>
          </w:tcPr>
          <w:p w14:paraId="6F9492D0"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Czy były przeprowadzane inspekcje zewnętrzne (np. PANA) i czy wykryto słabości SWKJ/SZJ? Jeżeli tak, czy wprowadzono odpowiednie działania naprawcze?</w:t>
            </w:r>
          </w:p>
        </w:tc>
        <w:tc>
          <w:tcPr>
            <w:tcW w:w="677" w:type="dxa"/>
          </w:tcPr>
          <w:p w14:paraId="31D13611" w14:textId="77777777" w:rsidR="00AC70B3" w:rsidRPr="00E84C99" w:rsidRDefault="00AC70B3" w:rsidP="00E84C99">
            <w:pPr>
              <w:spacing w:after="60"/>
              <w:rPr>
                <w:rFonts w:ascii="Verdana" w:hAnsi="Verdana" w:cstheme="minorHAnsi"/>
                <w:sz w:val="18"/>
                <w:szCs w:val="18"/>
              </w:rPr>
            </w:pPr>
          </w:p>
        </w:tc>
        <w:tc>
          <w:tcPr>
            <w:tcW w:w="670" w:type="dxa"/>
          </w:tcPr>
          <w:p w14:paraId="4213F16F" w14:textId="77777777" w:rsidR="00AC70B3" w:rsidRPr="00E84C99" w:rsidRDefault="00AC70B3" w:rsidP="00E84C99">
            <w:pPr>
              <w:spacing w:after="60"/>
              <w:rPr>
                <w:rFonts w:ascii="Verdana" w:hAnsi="Verdana" w:cstheme="minorHAnsi"/>
                <w:sz w:val="18"/>
                <w:szCs w:val="18"/>
              </w:rPr>
            </w:pPr>
          </w:p>
        </w:tc>
        <w:tc>
          <w:tcPr>
            <w:tcW w:w="996" w:type="dxa"/>
          </w:tcPr>
          <w:p w14:paraId="1221FF33" w14:textId="77777777" w:rsidR="00AC70B3" w:rsidRPr="00E84C99" w:rsidRDefault="00AC70B3" w:rsidP="00E84C99">
            <w:pPr>
              <w:spacing w:after="60"/>
              <w:rPr>
                <w:rFonts w:ascii="Verdana" w:hAnsi="Verdana" w:cstheme="minorHAnsi"/>
                <w:sz w:val="18"/>
                <w:szCs w:val="18"/>
              </w:rPr>
            </w:pPr>
          </w:p>
        </w:tc>
        <w:tc>
          <w:tcPr>
            <w:tcW w:w="1984" w:type="dxa"/>
          </w:tcPr>
          <w:p w14:paraId="3D481321" w14:textId="77777777" w:rsidR="00AC70B3" w:rsidRPr="00E84C99" w:rsidRDefault="00AC70B3" w:rsidP="00E84C99">
            <w:pPr>
              <w:spacing w:after="60"/>
              <w:rPr>
                <w:rFonts w:ascii="Verdana" w:hAnsi="Verdana" w:cstheme="minorHAnsi"/>
                <w:sz w:val="18"/>
                <w:szCs w:val="18"/>
              </w:rPr>
            </w:pPr>
          </w:p>
        </w:tc>
      </w:tr>
      <w:tr w:rsidR="00AC70B3" w:rsidRPr="00AC70B3" w14:paraId="3B4A82F4" w14:textId="77777777" w:rsidTr="00FB0F1D">
        <w:tc>
          <w:tcPr>
            <w:tcW w:w="562" w:type="dxa"/>
          </w:tcPr>
          <w:p w14:paraId="16F88E75"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19.</w:t>
            </w:r>
          </w:p>
        </w:tc>
        <w:tc>
          <w:tcPr>
            <w:tcW w:w="4461" w:type="dxa"/>
          </w:tcPr>
          <w:p w14:paraId="587DCBE9"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Czy zidentyfikowano słabości w SWKJ/SZJ? Jeżeli tak, to dołącz wykonanie procedury nr 19.3 Zidentyfikowane ustalenia i słabości.</w:t>
            </w:r>
          </w:p>
        </w:tc>
        <w:tc>
          <w:tcPr>
            <w:tcW w:w="677" w:type="dxa"/>
          </w:tcPr>
          <w:p w14:paraId="6D048654" w14:textId="77777777" w:rsidR="00AC70B3" w:rsidRPr="00E84C99" w:rsidRDefault="00AC70B3" w:rsidP="00E84C99">
            <w:pPr>
              <w:spacing w:after="60"/>
              <w:rPr>
                <w:rFonts w:ascii="Verdana" w:hAnsi="Verdana" w:cstheme="minorHAnsi"/>
                <w:sz w:val="18"/>
                <w:szCs w:val="18"/>
              </w:rPr>
            </w:pPr>
          </w:p>
        </w:tc>
        <w:tc>
          <w:tcPr>
            <w:tcW w:w="670" w:type="dxa"/>
          </w:tcPr>
          <w:p w14:paraId="61A238CD" w14:textId="77777777" w:rsidR="00AC70B3" w:rsidRPr="00E84C99" w:rsidRDefault="00AC70B3" w:rsidP="00E84C99">
            <w:pPr>
              <w:spacing w:after="60"/>
              <w:rPr>
                <w:rFonts w:ascii="Verdana" w:hAnsi="Verdana" w:cstheme="minorHAnsi"/>
                <w:sz w:val="18"/>
                <w:szCs w:val="18"/>
              </w:rPr>
            </w:pPr>
          </w:p>
        </w:tc>
        <w:tc>
          <w:tcPr>
            <w:tcW w:w="996" w:type="dxa"/>
          </w:tcPr>
          <w:p w14:paraId="276A0D15" w14:textId="77777777" w:rsidR="00AC70B3" w:rsidRPr="00E84C99" w:rsidRDefault="00AC70B3" w:rsidP="00E84C99">
            <w:pPr>
              <w:spacing w:after="60"/>
              <w:rPr>
                <w:rFonts w:ascii="Verdana" w:hAnsi="Verdana" w:cstheme="minorHAnsi"/>
                <w:sz w:val="18"/>
                <w:szCs w:val="18"/>
              </w:rPr>
            </w:pPr>
          </w:p>
        </w:tc>
        <w:tc>
          <w:tcPr>
            <w:tcW w:w="1984" w:type="dxa"/>
          </w:tcPr>
          <w:p w14:paraId="2A8494BB" w14:textId="77777777" w:rsidR="00AC70B3" w:rsidRPr="00E84C99" w:rsidRDefault="00AC70B3" w:rsidP="00E84C99">
            <w:pPr>
              <w:spacing w:after="60"/>
              <w:rPr>
                <w:rFonts w:ascii="Verdana" w:hAnsi="Verdana" w:cstheme="minorHAnsi"/>
                <w:sz w:val="18"/>
                <w:szCs w:val="18"/>
              </w:rPr>
            </w:pPr>
          </w:p>
        </w:tc>
      </w:tr>
      <w:tr w:rsidR="00AC70B3" w:rsidRPr="00AC70B3" w14:paraId="5A0E4438" w14:textId="77777777" w:rsidTr="00FB0F1D">
        <w:tc>
          <w:tcPr>
            <w:tcW w:w="562" w:type="dxa"/>
          </w:tcPr>
          <w:p w14:paraId="348EAD3F" w14:textId="712FD06F"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20.</w:t>
            </w:r>
          </w:p>
        </w:tc>
        <w:tc>
          <w:tcPr>
            <w:tcW w:w="4461" w:type="dxa"/>
          </w:tcPr>
          <w:p w14:paraId="60992539"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działania naprawcze wdrożone w celu zareagowania na wcześniej zidentyfikowane słabości są skuteczne?</w:t>
            </w:r>
          </w:p>
        </w:tc>
        <w:tc>
          <w:tcPr>
            <w:tcW w:w="677" w:type="dxa"/>
          </w:tcPr>
          <w:p w14:paraId="6E35E5A7" w14:textId="77777777" w:rsidR="00AC70B3" w:rsidRPr="00E84C99" w:rsidRDefault="00AC70B3" w:rsidP="00E84C99">
            <w:pPr>
              <w:spacing w:after="60"/>
              <w:rPr>
                <w:rFonts w:ascii="Verdana" w:hAnsi="Verdana" w:cstheme="minorHAnsi"/>
                <w:sz w:val="18"/>
                <w:szCs w:val="18"/>
              </w:rPr>
            </w:pPr>
          </w:p>
        </w:tc>
        <w:tc>
          <w:tcPr>
            <w:tcW w:w="670" w:type="dxa"/>
          </w:tcPr>
          <w:p w14:paraId="24B831BA" w14:textId="77777777" w:rsidR="00AC70B3" w:rsidRPr="00E84C99" w:rsidRDefault="00AC70B3" w:rsidP="00E84C99">
            <w:pPr>
              <w:spacing w:after="60"/>
              <w:rPr>
                <w:rFonts w:ascii="Verdana" w:hAnsi="Verdana" w:cstheme="minorHAnsi"/>
                <w:sz w:val="18"/>
                <w:szCs w:val="18"/>
              </w:rPr>
            </w:pPr>
          </w:p>
        </w:tc>
        <w:tc>
          <w:tcPr>
            <w:tcW w:w="996" w:type="dxa"/>
          </w:tcPr>
          <w:p w14:paraId="4958825D" w14:textId="77777777" w:rsidR="00AC70B3" w:rsidRPr="00E84C99" w:rsidRDefault="00AC70B3" w:rsidP="00E84C99">
            <w:pPr>
              <w:spacing w:after="60"/>
              <w:rPr>
                <w:rFonts w:ascii="Verdana" w:hAnsi="Verdana" w:cstheme="minorHAnsi"/>
                <w:sz w:val="18"/>
                <w:szCs w:val="18"/>
              </w:rPr>
            </w:pPr>
          </w:p>
        </w:tc>
        <w:tc>
          <w:tcPr>
            <w:tcW w:w="1984" w:type="dxa"/>
          </w:tcPr>
          <w:p w14:paraId="638E02CC" w14:textId="77777777" w:rsidR="00AC70B3" w:rsidRPr="00E84C99" w:rsidRDefault="00AC70B3" w:rsidP="00E84C99">
            <w:pPr>
              <w:spacing w:after="60"/>
              <w:rPr>
                <w:rFonts w:ascii="Verdana" w:hAnsi="Verdana" w:cstheme="minorHAnsi"/>
                <w:sz w:val="18"/>
                <w:szCs w:val="18"/>
              </w:rPr>
            </w:pPr>
          </w:p>
        </w:tc>
      </w:tr>
      <w:tr w:rsidR="00AC70B3" w:rsidRPr="00AC70B3" w14:paraId="5233948C" w14:textId="77777777" w:rsidTr="00FB0F1D">
        <w:tc>
          <w:tcPr>
            <w:tcW w:w="562" w:type="dxa"/>
          </w:tcPr>
          <w:p w14:paraId="705BF8B3"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21.</w:t>
            </w:r>
          </w:p>
        </w:tc>
        <w:tc>
          <w:tcPr>
            <w:tcW w:w="4461" w:type="dxa"/>
          </w:tcPr>
          <w:p w14:paraId="1360DB7F" w14:textId="77777777" w:rsidR="00AC70B3" w:rsidRPr="00E84C99" w:rsidRDefault="00AC70B3" w:rsidP="00E84C99">
            <w:pPr>
              <w:widowControl w:val="0"/>
              <w:tabs>
                <w:tab w:val="left" w:pos="370"/>
              </w:tabs>
              <w:spacing w:after="60"/>
              <w:rPr>
                <w:rFonts w:ascii="Verdana" w:hAnsi="Verdana" w:cstheme="minorHAnsi"/>
                <w:sz w:val="18"/>
                <w:szCs w:val="18"/>
              </w:rPr>
            </w:pPr>
            <w:r w:rsidRPr="00E84C99">
              <w:rPr>
                <w:rFonts w:ascii="Verdana" w:hAnsi="Verdana" w:cstheme="minorHAnsi"/>
                <w:sz w:val="18"/>
                <w:szCs w:val="18"/>
              </w:rPr>
              <w:t>Czy FA oceniła wagę i rozległość występowania słabości:</w:t>
            </w:r>
          </w:p>
          <w:p w14:paraId="05D16358" w14:textId="77777777" w:rsidR="00AC70B3" w:rsidRPr="00E84C99" w:rsidRDefault="00AC70B3" w:rsidP="00FB0F1D">
            <w:pPr>
              <w:widowControl w:val="0"/>
              <w:numPr>
                <w:ilvl w:val="0"/>
                <w:numId w:val="107"/>
              </w:numPr>
              <w:tabs>
                <w:tab w:val="left" w:pos="370"/>
              </w:tabs>
              <w:spacing w:after="60"/>
              <w:ind w:left="442"/>
              <w:contextualSpacing/>
              <w:rPr>
                <w:rFonts w:ascii="Verdana" w:hAnsi="Verdana" w:cstheme="minorHAnsi"/>
                <w:sz w:val="18"/>
                <w:szCs w:val="18"/>
              </w:rPr>
            </w:pPr>
            <w:r w:rsidRPr="00E84C99">
              <w:rPr>
                <w:rFonts w:ascii="Verdana" w:hAnsi="Verdana" w:cstheme="minorHAnsi"/>
                <w:sz w:val="18"/>
                <w:szCs w:val="18"/>
              </w:rPr>
              <w:t xml:space="preserve">dochodząc (jednej lub więcej niż jednej) pierwotnej przyczyny zidentyfikowanych słabości oraz </w:t>
            </w:r>
          </w:p>
          <w:p w14:paraId="4CDCD007" w14:textId="77777777" w:rsidR="00AC70B3" w:rsidRPr="00E84C99" w:rsidRDefault="00AC70B3" w:rsidP="00FB0F1D">
            <w:pPr>
              <w:widowControl w:val="0"/>
              <w:numPr>
                <w:ilvl w:val="0"/>
                <w:numId w:val="107"/>
              </w:numPr>
              <w:tabs>
                <w:tab w:val="left" w:pos="370"/>
              </w:tabs>
              <w:spacing w:after="60"/>
              <w:ind w:left="442"/>
              <w:contextualSpacing/>
              <w:rPr>
                <w:rFonts w:ascii="Verdana" w:hAnsi="Verdana" w:cstheme="minorHAnsi"/>
                <w:sz w:val="18"/>
                <w:szCs w:val="18"/>
              </w:rPr>
            </w:pPr>
            <w:r w:rsidRPr="00E84C99">
              <w:rPr>
                <w:rFonts w:ascii="Verdana" w:hAnsi="Verdana" w:cstheme="minorHAnsi"/>
                <w:sz w:val="18"/>
                <w:szCs w:val="18"/>
              </w:rPr>
              <w:t>oceniła wpływ zidentyfikowanych słabości, pojedynczo i łącznie, na SWKJ/SZJ?</w:t>
            </w:r>
          </w:p>
        </w:tc>
        <w:tc>
          <w:tcPr>
            <w:tcW w:w="677" w:type="dxa"/>
          </w:tcPr>
          <w:p w14:paraId="4E258B10" w14:textId="77777777" w:rsidR="00AC70B3" w:rsidRPr="00E84C99" w:rsidRDefault="00AC70B3" w:rsidP="00E84C99">
            <w:pPr>
              <w:spacing w:after="60"/>
              <w:rPr>
                <w:rFonts w:ascii="Verdana" w:hAnsi="Verdana" w:cstheme="minorHAnsi"/>
                <w:sz w:val="18"/>
                <w:szCs w:val="18"/>
              </w:rPr>
            </w:pPr>
          </w:p>
        </w:tc>
        <w:tc>
          <w:tcPr>
            <w:tcW w:w="670" w:type="dxa"/>
          </w:tcPr>
          <w:p w14:paraId="1154BB95" w14:textId="77777777" w:rsidR="00AC70B3" w:rsidRPr="00E84C99" w:rsidRDefault="00AC70B3" w:rsidP="00E84C99">
            <w:pPr>
              <w:spacing w:after="60"/>
              <w:rPr>
                <w:rFonts w:ascii="Verdana" w:hAnsi="Verdana" w:cstheme="minorHAnsi"/>
                <w:sz w:val="18"/>
                <w:szCs w:val="18"/>
              </w:rPr>
            </w:pPr>
          </w:p>
        </w:tc>
        <w:tc>
          <w:tcPr>
            <w:tcW w:w="996" w:type="dxa"/>
          </w:tcPr>
          <w:p w14:paraId="7AAD03A4" w14:textId="77777777" w:rsidR="00AC70B3" w:rsidRPr="00E84C99" w:rsidRDefault="00AC70B3" w:rsidP="00E84C99">
            <w:pPr>
              <w:spacing w:after="60"/>
              <w:rPr>
                <w:rFonts w:ascii="Verdana" w:hAnsi="Verdana" w:cstheme="minorHAnsi"/>
                <w:sz w:val="18"/>
                <w:szCs w:val="18"/>
              </w:rPr>
            </w:pPr>
          </w:p>
        </w:tc>
        <w:tc>
          <w:tcPr>
            <w:tcW w:w="1984" w:type="dxa"/>
          </w:tcPr>
          <w:p w14:paraId="5A71937A" w14:textId="77777777" w:rsidR="00AC70B3" w:rsidRPr="00E84C99" w:rsidRDefault="00AC70B3" w:rsidP="00E84C99">
            <w:pPr>
              <w:spacing w:after="60"/>
              <w:rPr>
                <w:rFonts w:ascii="Verdana" w:hAnsi="Verdana" w:cstheme="minorHAnsi"/>
                <w:sz w:val="18"/>
                <w:szCs w:val="18"/>
              </w:rPr>
            </w:pPr>
          </w:p>
        </w:tc>
      </w:tr>
      <w:tr w:rsidR="00AC70B3" w:rsidRPr="00AC70B3" w14:paraId="365280E6" w14:textId="77777777" w:rsidTr="00FB0F1D">
        <w:tc>
          <w:tcPr>
            <w:tcW w:w="562" w:type="dxa"/>
          </w:tcPr>
          <w:p w14:paraId="1FD6A7E9"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22.</w:t>
            </w:r>
          </w:p>
        </w:tc>
        <w:tc>
          <w:tcPr>
            <w:tcW w:w="4461" w:type="dxa"/>
          </w:tcPr>
          <w:p w14:paraId="08F46273" w14:textId="77777777" w:rsidR="00AC70B3" w:rsidRPr="00E84C99" w:rsidRDefault="00AC70B3" w:rsidP="00E84C99">
            <w:pPr>
              <w:widowControl w:val="0"/>
              <w:spacing w:after="60"/>
              <w:rPr>
                <w:rFonts w:ascii="Verdana" w:hAnsi="Verdana" w:cstheme="minorHAnsi"/>
                <w:bCs/>
                <w:sz w:val="18"/>
                <w:szCs w:val="18"/>
              </w:rPr>
            </w:pPr>
            <w:r w:rsidRPr="00E84C99">
              <w:rPr>
                <w:rFonts w:ascii="Verdana" w:hAnsi="Verdana" w:cstheme="minorHAnsi"/>
                <w:sz w:val="18"/>
                <w:szCs w:val="18"/>
              </w:rPr>
              <w:t xml:space="preserve">Jaki jest rodzaj zidentyfikowanej słabości </w:t>
            </w:r>
            <w:proofErr w:type="gramStart"/>
            <w:r w:rsidRPr="00E84C99">
              <w:rPr>
                <w:rFonts w:ascii="Verdana" w:hAnsi="Verdana" w:cstheme="minorHAnsi"/>
                <w:sz w:val="18"/>
                <w:szCs w:val="18"/>
              </w:rPr>
              <w:t>oraz,</w:t>
            </w:r>
            <w:proofErr w:type="gramEnd"/>
            <w:r w:rsidRPr="00E84C99">
              <w:rPr>
                <w:rFonts w:ascii="Verdana" w:hAnsi="Verdana" w:cstheme="minorHAnsi"/>
                <w:sz w:val="18"/>
                <w:szCs w:val="18"/>
              </w:rPr>
              <w:t xml:space="preserve"> jeżeli jest ona związana ze zleceniami, jakiego rodzaju zleceń dotyczyła?</w:t>
            </w:r>
          </w:p>
        </w:tc>
        <w:tc>
          <w:tcPr>
            <w:tcW w:w="677" w:type="dxa"/>
          </w:tcPr>
          <w:p w14:paraId="22719039" w14:textId="77777777" w:rsidR="00AC70B3" w:rsidRPr="00E84C99" w:rsidRDefault="00AC70B3" w:rsidP="00E84C99">
            <w:pPr>
              <w:spacing w:after="60"/>
              <w:rPr>
                <w:rFonts w:ascii="Verdana" w:hAnsi="Verdana" w:cstheme="minorHAnsi"/>
                <w:sz w:val="18"/>
                <w:szCs w:val="18"/>
              </w:rPr>
            </w:pPr>
          </w:p>
        </w:tc>
        <w:tc>
          <w:tcPr>
            <w:tcW w:w="670" w:type="dxa"/>
          </w:tcPr>
          <w:p w14:paraId="79B6A841" w14:textId="77777777" w:rsidR="00AC70B3" w:rsidRPr="00E84C99" w:rsidRDefault="00AC70B3" w:rsidP="00E84C99">
            <w:pPr>
              <w:spacing w:after="60"/>
              <w:rPr>
                <w:rFonts w:ascii="Verdana" w:hAnsi="Verdana" w:cstheme="minorHAnsi"/>
                <w:sz w:val="18"/>
                <w:szCs w:val="18"/>
              </w:rPr>
            </w:pPr>
          </w:p>
        </w:tc>
        <w:tc>
          <w:tcPr>
            <w:tcW w:w="996" w:type="dxa"/>
          </w:tcPr>
          <w:p w14:paraId="6F61C5BD" w14:textId="77777777" w:rsidR="00AC70B3" w:rsidRPr="00E84C99" w:rsidRDefault="00AC70B3" w:rsidP="00E84C99">
            <w:pPr>
              <w:spacing w:after="60"/>
              <w:rPr>
                <w:rFonts w:ascii="Verdana" w:hAnsi="Verdana" w:cstheme="minorHAnsi"/>
                <w:sz w:val="18"/>
                <w:szCs w:val="18"/>
              </w:rPr>
            </w:pPr>
          </w:p>
        </w:tc>
        <w:tc>
          <w:tcPr>
            <w:tcW w:w="1984" w:type="dxa"/>
          </w:tcPr>
          <w:p w14:paraId="14EBD4E1" w14:textId="77777777" w:rsidR="00AC70B3" w:rsidRPr="00E84C99" w:rsidRDefault="00AC70B3" w:rsidP="00E84C99">
            <w:pPr>
              <w:spacing w:after="60"/>
              <w:rPr>
                <w:rFonts w:ascii="Verdana" w:hAnsi="Verdana" w:cstheme="minorHAnsi"/>
                <w:sz w:val="18"/>
                <w:szCs w:val="18"/>
              </w:rPr>
            </w:pPr>
          </w:p>
        </w:tc>
      </w:tr>
      <w:tr w:rsidR="00AC70B3" w:rsidRPr="00AC70B3" w14:paraId="5BFE6F96" w14:textId="77777777" w:rsidTr="00FB0F1D">
        <w:tc>
          <w:tcPr>
            <w:tcW w:w="562" w:type="dxa"/>
          </w:tcPr>
          <w:p w14:paraId="1627C422"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23.</w:t>
            </w:r>
          </w:p>
        </w:tc>
        <w:tc>
          <w:tcPr>
            <w:tcW w:w="4461" w:type="dxa"/>
          </w:tcPr>
          <w:p w14:paraId="0E9C1842" w14:textId="77777777" w:rsidR="00AC70B3" w:rsidRPr="00E84C99" w:rsidRDefault="00AC70B3" w:rsidP="00E84C99">
            <w:pPr>
              <w:widowControl w:val="0"/>
              <w:spacing w:after="60"/>
              <w:rPr>
                <w:rFonts w:ascii="Verdana" w:hAnsi="Verdana" w:cstheme="minorHAnsi"/>
                <w:bCs/>
                <w:sz w:val="18"/>
                <w:szCs w:val="18"/>
              </w:rPr>
            </w:pPr>
            <w:r w:rsidRPr="00E84C99">
              <w:rPr>
                <w:rFonts w:ascii="Verdana" w:hAnsi="Verdana" w:cstheme="minorHAnsi"/>
                <w:sz w:val="18"/>
                <w:szCs w:val="18"/>
              </w:rPr>
              <w:t>Jaka jest jej pierwotna przyczyna?</w:t>
            </w:r>
          </w:p>
        </w:tc>
        <w:tc>
          <w:tcPr>
            <w:tcW w:w="677" w:type="dxa"/>
          </w:tcPr>
          <w:p w14:paraId="155B4F88" w14:textId="77777777" w:rsidR="00AC70B3" w:rsidRPr="00E84C99" w:rsidRDefault="00AC70B3" w:rsidP="00E84C99">
            <w:pPr>
              <w:spacing w:after="60"/>
              <w:rPr>
                <w:rFonts w:ascii="Verdana" w:hAnsi="Verdana" w:cstheme="minorHAnsi"/>
                <w:sz w:val="18"/>
                <w:szCs w:val="18"/>
              </w:rPr>
            </w:pPr>
          </w:p>
        </w:tc>
        <w:tc>
          <w:tcPr>
            <w:tcW w:w="670" w:type="dxa"/>
          </w:tcPr>
          <w:p w14:paraId="6B06C6AE" w14:textId="77777777" w:rsidR="00AC70B3" w:rsidRPr="00E84C99" w:rsidRDefault="00AC70B3" w:rsidP="00E84C99">
            <w:pPr>
              <w:spacing w:after="60"/>
              <w:rPr>
                <w:rFonts w:ascii="Verdana" w:hAnsi="Verdana" w:cstheme="minorHAnsi"/>
                <w:sz w:val="18"/>
                <w:szCs w:val="18"/>
              </w:rPr>
            </w:pPr>
          </w:p>
        </w:tc>
        <w:tc>
          <w:tcPr>
            <w:tcW w:w="996" w:type="dxa"/>
          </w:tcPr>
          <w:p w14:paraId="7E00FCD7" w14:textId="77777777" w:rsidR="00AC70B3" w:rsidRPr="00E84C99" w:rsidRDefault="00AC70B3" w:rsidP="00E84C99">
            <w:pPr>
              <w:spacing w:after="60"/>
              <w:rPr>
                <w:rFonts w:ascii="Verdana" w:hAnsi="Verdana" w:cstheme="minorHAnsi"/>
                <w:sz w:val="18"/>
                <w:szCs w:val="18"/>
              </w:rPr>
            </w:pPr>
          </w:p>
        </w:tc>
        <w:tc>
          <w:tcPr>
            <w:tcW w:w="1984" w:type="dxa"/>
          </w:tcPr>
          <w:p w14:paraId="06F0B939" w14:textId="77777777" w:rsidR="00AC70B3" w:rsidRPr="00E84C99" w:rsidRDefault="00AC70B3" w:rsidP="00E84C99">
            <w:pPr>
              <w:spacing w:after="60"/>
              <w:rPr>
                <w:rFonts w:ascii="Verdana" w:hAnsi="Verdana" w:cstheme="minorHAnsi"/>
                <w:sz w:val="18"/>
                <w:szCs w:val="18"/>
              </w:rPr>
            </w:pPr>
          </w:p>
        </w:tc>
      </w:tr>
      <w:tr w:rsidR="00AC70B3" w:rsidRPr="00AC70B3" w14:paraId="65311ED7" w14:textId="77777777" w:rsidTr="00FB0F1D">
        <w:tc>
          <w:tcPr>
            <w:tcW w:w="562" w:type="dxa"/>
          </w:tcPr>
          <w:p w14:paraId="4B0BA9F4"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24.</w:t>
            </w:r>
          </w:p>
        </w:tc>
        <w:tc>
          <w:tcPr>
            <w:tcW w:w="4461" w:type="dxa"/>
          </w:tcPr>
          <w:p w14:paraId="1983D507" w14:textId="77777777" w:rsidR="00AC70B3" w:rsidRPr="00E84C99" w:rsidRDefault="00AC70B3" w:rsidP="00E84C99">
            <w:pPr>
              <w:widowControl w:val="0"/>
              <w:spacing w:after="60"/>
              <w:rPr>
                <w:rFonts w:ascii="Verdana" w:hAnsi="Verdana" w:cstheme="minorHAnsi"/>
                <w:bCs/>
                <w:sz w:val="18"/>
                <w:szCs w:val="18"/>
              </w:rPr>
            </w:pPr>
            <w:r w:rsidRPr="00E84C99">
              <w:rPr>
                <w:rFonts w:ascii="Verdana" w:hAnsi="Verdana" w:cstheme="minorHAnsi"/>
                <w:sz w:val="18"/>
                <w:szCs w:val="18"/>
              </w:rPr>
              <w:t>Jakiego aspektu SWKJ/SZJ dotyczy? Jak znaczący jest ten aspekt dla całego SWKJ/SZJ?</w:t>
            </w:r>
          </w:p>
        </w:tc>
        <w:tc>
          <w:tcPr>
            <w:tcW w:w="677" w:type="dxa"/>
          </w:tcPr>
          <w:p w14:paraId="719029C8" w14:textId="77777777" w:rsidR="00AC70B3" w:rsidRPr="00E84C99" w:rsidRDefault="00AC70B3" w:rsidP="00E84C99">
            <w:pPr>
              <w:spacing w:after="60"/>
              <w:rPr>
                <w:rFonts w:ascii="Verdana" w:hAnsi="Verdana" w:cstheme="minorHAnsi"/>
                <w:sz w:val="18"/>
                <w:szCs w:val="18"/>
              </w:rPr>
            </w:pPr>
          </w:p>
        </w:tc>
        <w:tc>
          <w:tcPr>
            <w:tcW w:w="670" w:type="dxa"/>
          </w:tcPr>
          <w:p w14:paraId="429FDF5B" w14:textId="77777777" w:rsidR="00AC70B3" w:rsidRPr="00E84C99" w:rsidRDefault="00AC70B3" w:rsidP="00E84C99">
            <w:pPr>
              <w:spacing w:after="60"/>
              <w:rPr>
                <w:rFonts w:ascii="Verdana" w:hAnsi="Verdana" w:cstheme="minorHAnsi"/>
                <w:sz w:val="18"/>
                <w:szCs w:val="18"/>
              </w:rPr>
            </w:pPr>
          </w:p>
        </w:tc>
        <w:tc>
          <w:tcPr>
            <w:tcW w:w="996" w:type="dxa"/>
          </w:tcPr>
          <w:p w14:paraId="0A489016" w14:textId="77777777" w:rsidR="00AC70B3" w:rsidRPr="00E84C99" w:rsidRDefault="00AC70B3" w:rsidP="00E84C99">
            <w:pPr>
              <w:spacing w:after="60"/>
              <w:rPr>
                <w:rFonts w:ascii="Verdana" w:hAnsi="Verdana" w:cstheme="minorHAnsi"/>
                <w:sz w:val="18"/>
                <w:szCs w:val="18"/>
              </w:rPr>
            </w:pPr>
          </w:p>
        </w:tc>
        <w:tc>
          <w:tcPr>
            <w:tcW w:w="1984" w:type="dxa"/>
          </w:tcPr>
          <w:p w14:paraId="1CCC504B" w14:textId="77777777" w:rsidR="00AC70B3" w:rsidRPr="00E84C99" w:rsidRDefault="00AC70B3" w:rsidP="00E84C99">
            <w:pPr>
              <w:spacing w:after="60"/>
              <w:rPr>
                <w:rFonts w:ascii="Verdana" w:hAnsi="Verdana" w:cstheme="minorHAnsi"/>
                <w:sz w:val="18"/>
                <w:szCs w:val="18"/>
              </w:rPr>
            </w:pPr>
          </w:p>
        </w:tc>
      </w:tr>
      <w:tr w:rsidR="00AC70B3" w:rsidRPr="00AC70B3" w14:paraId="224BDEAC" w14:textId="77777777" w:rsidTr="00FB0F1D">
        <w:tc>
          <w:tcPr>
            <w:tcW w:w="562" w:type="dxa"/>
          </w:tcPr>
          <w:p w14:paraId="287916E4"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25.</w:t>
            </w:r>
          </w:p>
        </w:tc>
        <w:tc>
          <w:tcPr>
            <w:tcW w:w="4461" w:type="dxa"/>
          </w:tcPr>
          <w:p w14:paraId="486FFB2D" w14:textId="77777777" w:rsidR="00AC70B3" w:rsidRPr="00E84C99" w:rsidRDefault="00AC70B3" w:rsidP="00E84C99">
            <w:pPr>
              <w:widowControl w:val="0"/>
              <w:spacing w:after="60"/>
              <w:rPr>
                <w:rFonts w:ascii="Verdana" w:hAnsi="Verdana" w:cstheme="minorHAnsi"/>
                <w:bCs/>
                <w:sz w:val="18"/>
                <w:szCs w:val="18"/>
              </w:rPr>
            </w:pPr>
            <w:r w:rsidRPr="00E84C99">
              <w:rPr>
                <w:rFonts w:ascii="Verdana" w:hAnsi="Verdana" w:cstheme="minorHAnsi"/>
                <w:sz w:val="18"/>
                <w:szCs w:val="18"/>
              </w:rPr>
              <w:t xml:space="preserve">Czy słabość stanowi słabość projektu lub czy wystąpiła przy wdrożeniu lub działaniu SWKJ/SZJ? </w:t>
            </w:r>
          </w:p>
        </w:tc>
        <w:tc>
          <w:tcPr>
            <w:tcW w:w="677" w:type="dxa"/>
          </w:tcPr>
          <w:p w14:paraId="0B03B8BB" w14:textId="77777777" w:rsidR="00AC70B3" w:rsidRPr="00E84C99" w:rsidRDefault="00AC70B3" w:rsidP="00E84C99">
            <w:pPr>
              <w:spacing w:after="60"/>
              <w:rPr>
                <w:rFonts w:ascii="Verdana" w:hAnsi="Verdana" w:cstheme="minorHAnsi"/>
                <w:sz w:val="18"/>
                <w:szCs w:val="18"/>
              </w:rPr>
            </w:pPr>
          </w:p>
        </w:tc>
        <w:tc>
          <w:tcPr>
            <w:tcW w:w="670" w:type="dxa"/>
          </w:tcPr>
          <w:p w14:paraId="28D28712" w14:textId="77777777" w:rsidR="00AC70B3" w:rsidRPr="00E84C99" w:rsidRDefault="00AC70B3" w:rsidP="00E84C99">
            <w:pPr>
              <w:spacing w:after="60"/>
              <w:rPr>
                <w:rFonts w:ascii="Verdana" w:hAnsi="Verdana" w:cstheme="minorHAnsi"/>
                <w:sz w:val="18"/>
                <w:szCs w:val="18"/>
              </w:rPr>
            </w:pPr>
          </w:p>
        </w:tc>
        <w:tc>
          <w:tcPr>
            <w:tcW w:w="996" w:type="dxa"/>
          </w:tcPr>
          <w:p w14:paraId="2F948CAA" w14:textId="77777777" w:rsidR="00AC70B3" w:rsidRPr="00E84C99" w:rsidRDefault="00AC70B3" w:rsidP="00E84C99">
            <w:pPr>
              <w:spacing w:after="60"/>
              <w:rPr>
                <w:rFonts w:ascii="Verdana" w:hAnsi="Verdana" w:cstheme="minorHAnsi"/>
                <w:sz w:val="18"/>
                <w:szCs w:val="18"/>
              </w:rPr>
            </w:pPr>
          </w:p>
        </w:tc>
        <w:tc>
          <w:tcPr>
            <w:tcW w:w="1984" w:type="dxa"/>
          </w:tcPr>
          <w:p w14:paraId="70E52867" w14:textId="77777777" w:rsidR="00AC70B3" w:rsidRPr="00E84C99" w:rsidRDefault="00AC70B3" w:rsidP="00E84C99">
            <w:pPr>
              <w:spacing w:after="60"/>
              <w:rPr>
                <w:rFonts w:ascii="Verdana" w:hAnsi="Verdana" w:cstheme="minorHAnsi"/>
                <w:sz w:val="18"/>
                <w:szCs w:val="18"/>
              </w:rPr>
            </w:pPr>
          </w:p>
        </w:tc>
      </w:tr>
      <w:tr w:rsidR="00AC70B3" w:rsidRPr="00AC70B3" w14:paraId="34DB1F84" w14:textId="77777777" w:rsidTr="00FB0F1D">
        <w:tc>
          <w:tcPr>
            <w:tcW w:w="562" w:type="dxa"/>
          </w:tcPr>
          <w:p w14:paraId="53AA2BA6"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26.</w:t>
            </w:r>
          </w:p>
        </w:tc>
        <w:tc>
          <w:tcPr>
            <w:tcW w:w="4461" w:type="dxa"/>
          </w:tcPr>
          <w:p w14:paraId="42595DDD" w14:textId="77777777" w:rsidR="00AC70B3" w:rsidRPr="00E84C99" w:rsidRDefault="00AC70B3" w:rsidP="00E84C99">
            <w:pPr>
              <w:widowControl w:val="0"/>
              <w:spacing w:after="60"/>
              <w:rPr>
                <w:rFonts w:ascii="Verdana" w:hAnsi="Verdana" w:cstheme="minorHAnsi"/>
                <w:bCs/>
                <w:sz w:val="18"/>
                <w:szCs w:val="18"/>
              </w:rPr>
            </w:pPr>
            <w:r w:rsidRPr="00E84C99">
              <w:rPr>
                <w:rFonts w:ascii="Verdana" w:hAnsi="Verdana" w:cstheme="minorHAnsi"/>
                <w:sz w:val="18"/>
                <w:szCs w:val="18"/>
              </w:rPr>
              <w:t>Jeżeli nastąpiło niepowodzenie w reakcji, czy istniały jakiekolwiek reakcje kompensacyjne, które działały skutecznie?</w:t>
            </w:r>
          </w:p>
        </w:tc>
        <w:tc>
          <w:tcPr>
            <w:tcW w:w="677" w:type="dxa"/>
          </w:tcPr>
          <w:p w14:paraId="7972C9F6" w14:textId="77777777" w:rsidR="00AC70B3" w:rsidRPr="00E84C99" w:rsidRDefault="00AC70B3" w:rsidP="00E84C99">
            <w:pPr>
              <w:spacing w:after="60"/>
              <w:rPr>
                <w:rFonts w:ascii="Verdana" w:hAnsi="Verdana" w:cstheme="minorHAnsi"/>
                <w:sz w:val="18"/>
                <w:szCs w:val="18"/>
              </w:rPr>
            </w:pPr>
          </w:p>
        </w:tc>
        <w:tc>
          <w:tcPr>
            <w:tcW w:w="670" w:type="dxa"/>
          </w:tcPr>
          <w:p w14:paraId="43BAEB09" w14:textId="77777777" w:rsidR="00AC70B3" w:rsidRPr="00E84C99" w:rsidRDefault="00AC70B3" w:rsidP="00E84C99">
            <w:pPr>
              <w:spacing w:after="60"/>
              <w:rPr>
                <w:rFonts w:ascii="Verdana" w:hAnsi="Verdana" w:cstheme="minorHAnsi"/>
                <w:sz w:val="18"/>
                <w:szCs w:val="18"/>
              </w:rPr>
            </w:pPr>
          </w:p>
        </w:tc>
        <w:tc>
          <w:tcPr>
            <w:tcW w:w="996" w:type="dxa"/>
          </w:tcPr>
          <w:p w14:paraId="74D79E18" w14:textId="77777777" w:rsidR="00AC70B3" w:rsidRPr="00E84C99" w:rsidRDefault="00AC70B3" w:rsidP="00E84C99">
            <w:pPr>
              <w:spacing w:after="60"/>
              <w:rPr>
                <w:rFonts w:ascii="Verdana" w:hAnsi="Verdana" w:cstheme="minorHAnsi"/>
                <w:sz w:val="18"/>
                <w:szCs w:val="18"/>
              </w:rPr>
            </w:pPr>
          </w:p>
        </w:tc>
        <w:tc>
          <w:tcPr>
            <w:tcW w:w="1984" w:type="dxa"/>
          </w:tcPr>
          <w:p w14:paraId="0ED8F928" w14:textId="77777777" w:rsidR="00AC70B3" w:rsidRPr="00E84C99" w:rsidRDefault="00AC70B3" w:rsidP="00E84C99">
            <w:pPr>
              <w:spacing w:after="60"/>
              <w:rPr>
                <w:rFonts w:ascii="Verdana" w:hAnsi="Verdana" w:cstheme="minorHAnsi"/>
                <w:sz w:val="18"/>
                <w:szCs w:val="18"/>
              </w:rPr>
            </w:pPr>
          </w:p>
        </w:tc>
      </w:tr>
      <w:tr w:rsidR="00AC70B3" w:rsidRPr="00AC70B3" w14:paraId="51DA3213" w14:textId="77777777" w:rsidTr="00FB0F1D">
        <w:trPr>
          <w:trHeight w:val="841"/>
        </w:trPr>
        <w:tc>
          <w:tcPr>
            <w:tcW w:w="562" w:type="dxa"/>
          </w:tcPr>
          <w:p w14:paraId="5554D654"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27.</w:t>
            </w:r>
          </w:p>
        </w:tc>
        <w:tc>
          <w:tcPr>
            <w:tcW w:w="4461" w:type="dxa"/>
          </w:tcPr>
          <w:p w14:paraId="32AF4A61" w14:textId="77777777" w:rsidR="00AC70B3" w:rsidRPr="00E84C99" w:rsidRDefault="00AC70B3" w:rsidP="00E84C99">
            <w:pPr>
              <w:widowControl w:val="0"/>
              <w:spacing w:after="60"/>
              <w:rPr>
                <w:rFonts w:ascii="Verdana" w:hAnsi="Verdana" w:cstheme="minorHAnsi"/>
                <w:bCs/>
                <w:sz w:val="18"/>
                <w:szCs w:val="18"/>
              </w:rPr>
            </w:pPr>
            <w:r w:rsidRPr="00E84C99">
              <w:rPr>
                <w:rFonts w:ascii="Verdana" w:hAnsi="Verdana" w:cstheme="minorHAnsi"/>
                <w:sz w:val="18"/>
                <w:szCs w:val="18"/>
              </w:rPr>
              <w:t>Jaka była częstotliwość występowania kwestii stanowiącej podstawę słabości (np. jeżeli była związana ze zleceniami, jak wiele zleceń zostało nią dotkniętych)?</w:t>
            </w:r>
          </w:p>
        </w:tc>
        <w:tc>
          <w:tcPr>
            <w:tcW w:w="677" w:type="dxa"/>
          </w:tcPr>
          <w:p w14:paraId="09C53A5E" w14:textId="77777777" w:rsidR="00AC70B3" w:rsidRPr="00E84C99" w:rsidRDefault="00AC70B3" w:rsidP="00E84C99">
            <w:pPr>
              <w:spacing w:after="60"/>
              <w:rPr>
                <w:rFonts w:ascii="Verdana" w:hAnsi="Verdana" w:cstheme="minorHAnsi"/>
                <w:sz w:val="18"/>
                <w:szCs w:val="18"/>
              </w:rPr>
            </w:pPr>
          </w:p>
        </w:tc>
        <w:tc>
          <w:tcPr>
            <w:tcW w:w="670" w:type="dxa"/>
          </w:tcPr>
          <w:p w14:paraId="6E5CD46E" w14:textId="77777777" w:rsidR="00AC70B3" w:rsidRPr="00E84C99" w:rsidRDefault="00AC70B3" w:rsidP="00E84C99">
            <w:pPr>
              <w:spacing w:after="60"/>
              <w:rPr>
                <w:rFonts w:ascii="Verdana" w:hAnsi="Verdana" w:cstheme="minorHAnsi"/>
                <w:sz w:val="18"/>
                <w:szCs w:val="18"/>
              </w:rPr>
            </w:pPr>
          </w:p>
        </w:tc>
        <w:tc>
          <w:tcPr>
            <w:tcW w:w="996" w:type="dxa"/>
          </w:tcPr>
          <w:p w14:paraId="7A4E6735" w14:textId="77777777" w:rsidR="00AC70B3" w:rsidRPr="00E84C99" w:rsidRDefault="00AC70B3" w:rsidP="00E84C99">
            <w:pPr>
              <w:spacing w:after="60"/>
              <w:rPr>
                <w:rFonts w:ascii="Verdana" w:hAnsi="Verdana" w:cstheme="minorHAnsi"/>
                <w:sz w:val="18"/>
                <w:szCs w:val="18"/>
              </w:rPr>
            </w:pPr>
          </w:p>
        </w:tc>
        <w:tc>
          <w:tcPr>
            <w:tcW w:w="1984" w:type="dxa"/>
          </w:tcPr>
          <w:p w14:paraId="2CDA6826" w14:textId="77777777" w:rsidR="00AC70B3" w:rsidRPr="00E84C99" w:rsidRDefault="00AC70B3" w:rsidP="00E84C99">
            <w:pPr>
              <w:spacing w:after="60"/>
              <w:rPr>
                <w:rFonts w:ascii="Verdana" w:hAnsi="Verdana" w:cstheme="minorHAnsi"/>
                <w:sz w:val="18"/>
                <w:szCs w:val="18"/>
              </w:rPr>
            </w:pPr>
          </w:p>
        </w:tc>
      </w:tr>
      <w:tr w:rsidR="00AC70B3" w:rsidRPr="00AC70B3" w14:paraId="54C01722" w14:textId="77777777" w:rsidTr="00FB0F1D">
        <w:tc>
          <w:tcPr>
            <w:tcW w:w="562" w:type="dxa"/>
          </w:tcPr>
          <w:p w14:paraId="3ABFEC8D"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28.</w:t>
            </w:r>
          </w:p>
        </w:tc>
        <w:tc>
          <w:tcPr>
            <w:tcW w:w="4461" w:type="dxa"/>
          </w:tcPr>
          <w:p w14:paraId="6FE2BB68" w14:textId="77777777" w:rsidR="00AC70B3" w:rsidRPr="00E84C99" w:rsidRDefault="00AC70B3" w:rsidP="00E84C99">
            <w:pPr>
              <w:widowControl w:val="0"/>
              <w:spacing w:after="60"/>
              <w:rPr>
                <w:rFonts w:ascii="Verdana" w:hAnsi="Verdana" w:cstheme="minorHAnsi"/>
                <w:sz w:val="18"/>
                <w:szCs w:val="18"/>
              </w:rPr>
            </w:pPr>
            <w:r w:rsidRPr="00E84C99">
              <w:rPr>
                <w:rFonts w:ascii="Verdana" w:hAnsi="Verdana" w:cstheme="minorHAnsi"/>
                <w:sz w:val="18"/>
                <w:szCs w:val="18"/>
              </w:rPr>
              <w:t>Ile czasu upłynęło do wywarcia wpływu na SWKJ/SZJ przez kwestię stanowiącą podstawę słabości i jak długo trwał taki wpływ? Czy powyższy wpływ nadal trwa?</w:t>
            </w:r>
          </w:p>
        </w:tc>
        <w:tc>
          <w:tcPr>
            <w:tcW w:w="677" w:type="dxa"/>
          </w:tcPr>
          <w:p w14:paraId="683C6AFB" w14:textId="77777777" w:rsidR="00AC70B3" w:rsidRPr="00E84C99" w:rsidRDefault="00AC70B3" w:rsidP="00E84C99">
            <w:pPr>
              <w:spacing w:after="60"/>
              <w:rPr>
                <w:rFonts w:ascii="Verdana" w:hAnsi="Verdana" w:cstheme="minorHAnsi"/>
                <w:sz w:val="18"/>
                <w:szCs w:val="18"/>
              </w:rPr>
            </w:pPr>
          </w:p>
        </w:tc>
        <w:tc>
          <w:tcPr>
            <w:tcW w:w="670" w:type="dxa"/>
          </w:tcPr>
          <w:p w14:paraId="70E11618" w14:textId="77777777" w:rsidR="00AC70B3" w:rsidRPr="00E84C99" w:rsidRDefault="00AC70B3" w:rsidP="00E84C99">
            <w:pPr>
              <w:spacing w:after="60"/>
              <w:rPr>
                <w:rFonts w:ascii="Verdana" w:hAnsi="Verdana" w:cstheme="minorHAnsi"/>
                <w:sz w:val="18"/>
                <w:szCs w:val="18"/>
              </w:rPr>
            </w:pPr>
          </w:p>
        </w:tc>
        <w:tc>
          <w:tcPr>
            <w:tcW w:w="996" w:type="dxa"/>
          </w:tcPr>
          <w:p w14:paraId="06197AAD" w14:textId="77777777" w:rsidR="00AC70B3" w:rsidRPr="00E84C99" w:rsidRDefault="00AC70B3" w:rsidP="00E84C99">
            <w:pPr>
              <w:spacing w:after="60"/>
              <w:rPr>
                <w:rFonts w:ascii="Verdana" w:hAnsi="Verdana" w:cstheme="minorHAnsi"/>
                <w:sz w:val="18"/>
                <w:szCs w:val="18"/>
              </w:rPr>
            </w:pPr>
          </w:p>
        </w:tc>
        <w:tc>
          <w:tcPr>
            <w:tcW w:w="1984" w:type="dxa"/>
          </w:tcPr>
          <w:p w14:paraId="1A83FE51" w14:textId="77777777" w:rsidR="00AC70B3" w:rsidRPr="00E84C99" w:rsidRDefault="00AC70B3" w:rsidP="00E84C99">
            <w:pPr>
              <w:spacing w:after="60"/>
              <w:rPr>
                <w:rFonts w:ascii="Verdana" w:hAnsi="Verdana" w:cstheme="minorHAnsi"/>
                <w:sz w:val="18"/>
                <w:szCs w:val="18"/>
              </w:rPr>
            </w:pPr>
          </w:p>
        </w:tc>
      </w:tr>
      <w:tr w:rsidR="00AC70B3" w:rsidRPr="00AC70B3" w14:paraId="7566D246" w14:textId="77777777" w:rsidTr="00FB0F1D">
        <w:tc>
          <w:tcPr>
            <w:tcW w:w="562" w:type="dxa"/>
          </w:tcPr>
          <w:p w14:paraId="6844458C"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29.</w:t>
            </w:r>
          </w:p>
        </w:tc>
        <w:tc>
          <w:tcPr>
            <w:tcW w:w="4461" w:type="dxa"/>
          </w:tcPr>
          <w:p w14:paraId="1E2CEFAB" w14:textId="77777777" w:rsidR="00AC70B3" w:rsidRPr="00E84C99" w:rsidRDefault="00AC70B3" w:rsidP="00E84C99">
            <w:pPr>
              <w:widowControl w:val="0"/>
              <w:spacing w:after="60"/>
              <w:rPr>
                <w:rFonts w:ascii="Verdana" w:hAnsi="Verdana" w:cstheme="minorHAnsi"/>
                <w:sz w:val="18"/>
                <w:szCs w:val="18"/>
              </w:rPr>
            </w:pPr>
            <w:r w:rsidRPr="00E84C99">
              <w:rPr>
                <w:rFonts w:ascii="Verdana" w:hAnsi="Verdana" w:cstheme="minorHAnsi"/>
                <w:sz w:val="18"/>
                <w:szCs w:val="18"/>
              </w:rPr>
              <w:t>Ile czasu zajęło FA wykrycie kwestii stanowiącej podstawę słabości poprzez działania monitorujące firmy?</w:t>
            </w:r>
          </w:p>
        </w:tc>
        <w:tc>
          <w:tcPr>
            <w:tcW w:w="677" w:type="dxa"/>
          </w:tcPr>
          <w:p w14:paraId="3CF32480" w14:textId="77777777" w:rsidR="00AC70B3" w:rsidRPr="00E84C99" w:rsidRDefault="00AC70B3" w:rsidP="00E84C99">
            <w:pPr>
              <w:spacing w:after="60"/>
              <w:rPr>
                <w:rFonts w:ascii="Verdana" w:hAnsi="Verdana" w:cstheme="minorHAnsi"/>
                <w:sz w:val="18"/>
                <w:szCs w:val="18"/>
              </w:rPr>
            </w:pPr>
          </w:p>
        </w:tc>
        <w:tc>
          <w:tcPr>
            <w:tcW w:w="670" w:type="dxa"/>
          </w:tcPr>
          <w:p w14:paraId="56CC10E0" w14:textId="77777777" w:rsidR="00AC70B3" w:rsidRPr="00E84C99" w:rsidRDefault="00AC70B3" w:rsidP="00E84C99">
            <w:pPr>
              <w:spacing w:after="60"/>
              <w:rPr>
                <w:rFonts w:ascii="Verdana" w:hAnsi="Verdana" w:cstheme="minorHAnsi"/>
                <w:sz w:val="18"/>
                <w:szCs w:val="18"/>
              </w:rPr>
            </w:pPr>
          </w:p>
        </w:tc>
        <w:tc>
          <w:tcPr>
            <w:tcW w:w="996" w:type="dxa"/>
          </w:tcPr>
          <w:p w14:paraId="6DB03B10" w14:textId="77777777" w:rsidR="00AC70B3" w:rsidRPr="00E84C99" w:rsidRDefault="00AC70B3" w:rsidP="00E84C99">
            <w:pPr>
              <w:spacing w:after="60"/>
              <w:rPr>
                <w:rFonts w:ascii="Verdana" w:hAnsi="Verdana" w:cstheme="minorHAnsi"/>
                <w:sz w:val="18"/>
                <w:szCs w:val="18"/>
              </w:rPr>
            </w:pPr>
          </w:p>
        </w:tc>
        <w:tc>
          <w:tcPr>
            <w:tcW w:w="1984" w:type="dxa"/>
          </w:tcPr>
          <w:p w14:paraId="1CD6BEEA" w14:textId="77777777" w:rsidR="00AC70B3" w:rsidRPr="00E84C99" w:rsidRDefault="00AC70B3" w:rsidP="00E84C99">
            <w:pPr>
              <w:spacing w:after="60"/>
              <w:rPr>
                <w:rFonts w:ascii="Verdana" w:hAnsi="Verdana" w:cstheme="minorHAnsi"/>
                <w:sz w:val="18"/>
                <w:szCs w:val="18"/>
              </w:rPr>
            </w:pPr>
          </w:p>
        </w:tc>
      </w:tr>
      <w:tr w:rsidR="00AC70B3" w:rsidRPr="00AC70B3" w14:paraId="4B4C3D49" w14:textId="77777777" w:rsidTr="00FB0F1D">
        <w:trPr>
          <w:trHeight w:val="1151"/>
        </w:trPr>
        <w:tc>
          <w:tcPr>
            <w:tcW w:w="562" w:type="dxa"/>
          </w:tcPr>
          <w:p w14:paraId="049DBB46"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lastRenderedPageBreak/>
              <w:t>30.</w:t>
            </w:r>
          </w:p>
        </w:tc>
        <w:tc>
          <w:tcPr>
            <w:tcW w:w="4461" w:type="dxa"/>
          </w:tcPr>
          <w:p w14:paraId="32261903" w14:textId="77777777" w:rsidR="00AC70B3" w:rsidRPr="00E84C99" w:rsidRDefault="00AC70B3" w:rsidP="00E84C99">
            <w:pPr>
              <w:widowControl w:val="0"/>
              <w:spacing w:after="60"/>
              <w:rPr>
                <w:rFonts w:ascii="Verdana" w:hAnsi="Verdana" w:cstheme="minorHAnsi"/>
                <w:sz w:val="18"/>
                <w:szCs w:val="18"/>
              </w:rPr>
            </w:pPr>
            <w:r w:rsidRPr="00E84C99">
              <w:rPr>
                <w:rFonts w:ascii="Verdana" w:hAnsi="Verdana" w:cstheme="minorHAnsi"/>
                <w:sz w:val="18"/>
                <w:szCs w:val="18"/>
              </w:rPr>
              <w:t>Czy działania naprawcze są odpowiednio zaprojektowane w celu zareagowania na zidentyfikowane słabości i ich (jedną lub więcej niż jedną) pierwotną przyczynę oraz czy zostały wdrożone?</w:t>
            </w:r>
          </w:p>
        </w:tc>
        <w:tc>
          <w:tcPr>
            <w:tcW w:w="677" w:type="dxa"/>
          </w:tcPr>
          <w:p w14:paraId="7A9A64D9" w14:textId="77777777" w:rsidR="00AC70B3" w:rsidRPr="00E84C99" w:rsidRDefault="00AC70B3" w:rsidP="00E84C99">
            <w:pPr>
              <w:spacing w:after="60"/>
              <w:rPr>
                <w:rFonts w:ascii="Verdana" w:hAnsi="Verdana" w:cstheme="minorHAnsi"/>
                <w:sz w:val="18"/>
                <w:szCs w:val="18"/>
              </w:rPr>
            </w:pPr>
          </w:p>
        </w:tc>
        <w:tc>
          <w:tcPr>
            <w:tcW w:w="670" w:type="dxa"/>
          </w:tcPr>
          <w:p w14:paraId="101BD418" w14:textId="77777777" w:rsidR="00AC70B3" w:rsidRPr="00E84C99" w:rsidRDefault="00AC70B3" w:rsidP="00E84C99">
            <w:pPr>
              <w:spacing w:after="60"/>
              <w:rPr>
                <w:rFonts w:ascii="Verdana" w:hAnsi="Verdana" w:cstheme="minorHAnsi"/>
                <w:sz w:val="18"/>
                <w:szCs w:val="18"/>
              </w:rPr>
            </w:pPr>
          </w:p>
        </w:tc>
        <w:tc>
          <w:tcPr>
            <w:tcW w:w="996" w:type="dxa"/>
          </w:tcPr>
          <w:p w14:paraId="16A4488E" w14:textId="77777777" w:rsidR="00AC70B3" w:rsidRPr="00E84C99" w:rsidRDefault="00AC70B3" w:rsidP="00E84C99">
            <w:pPr>
              <w:spacing w:after="60"/>
              <w:rPr>
                <w:rFonts w:ascii="Verdana" w:hAnsi="Verdana" w:cstheme="minorHAnsi"/>
                <w:sz w:val="18"/>
                <w:szCs w:val="18"/>
              </w:rPr>
            </w:pPr>
          </w:p>
        </w:tc>
        <w:tc>
          <w:tcPr>
            <w:tcW w:w="1984" w:type="dxa"/>
          </w:tcPr>
          <w:p w14:paraId="37802D07" w14:textId="77777777" w:rsidR="00AC70B3" w:rsidRPr="00E84C99" w:rsidRDefault="00AC70B3" w:rsidP="00E84C99">
            <w:pPr>
              <w:spacing w:after="60"/>
              <w:rPr>
                <w:rFonts w:ascii="Verdana" w:hAnsi="Verdana" w:cstheme="minorHAnsi"/>
                <w:sz w:val="18"/>
                <w:szCs w:val="18"/>
              </w:rPr>
            </w:pPr>
          </w:p>
        </w:tc>
      </w:tr>
      <w:tr w:rsidR="00AC70B3" w:rsidRPr="00AC70B3" w14:paraId="3C09B499" w14:textId="77777777" w:rsidTr="00FB0F1D">
        <w:tc>
          <w:tcPr>
            <w:tcW w:w="562" w:type="dxa"/>
          </w:tcPr>
          <w:p w14:paraId="46D7E7E5" w14:textId="77777777" w:rsidR="00AC70B3" w:rsidRPr="00E84C99" w:rsidRDefault="00AC70B3" w:rsidP="00E84C99">
            <w:pPr>
              <w:spacing w:after="60"/>
              <w:rPr>
                <w:rFonts w:ascii="Verdana" w:hAnsi="Verdana" w:cstheme="minorHAnsi"/>
                <w:sz w:val="18"/>
                <w:szCs w:val="18"/>
              </w:rPr>
            </w:pPr>
            <w:r w:rsidRPr="00E84C99">
              <w:rPr>
                <w:rFonts w:ascii="Verdana" w:hAnsi="Verdana" w:cstheme="minorHAnsi"/>
                <w:sz w:val="18"/>
                <w:szCs w:val="18"/>
              </w:rPr>
              <w:t>31.</w:t>
            </w:r>
          </w:p>
        </w:tc>
        <w:tc>
          <w:tcPr>
            <w:tcW w:w="4461" w:type="dxa"/>
          </w:tcPr>
          <w:p w14:paraId="63E815E1" w14:textId="77777777" w:rsidR="00AC70B3" w:rsidRPr="00E84C99" w:rsidRDefault="00AC70B3" w:rsidP="00E84C99">
            <w:pPr>
              <w:widowControl w:val="0"/>
              <w:spacing w:after="60"/>
              <w:rPr>
                <w:rFonts w:ascii="Verdana" w:hAnsi="Verdana" w:cstheme="minorHAnsi"/>
                <w:sz w:val="18"/>
                <w:szCs w:val="18"/>
              </w:rPr>
            </w:pPr>
            <w:r w:rsidRPr="00E84C99">
              <w:rPr>
                <w:rFonts w:ascii="Verdana" w:hAnsi="Verdana" w:cstheme="minorHAnsi"/>
                <w:sz w:val="18"/>
                <w:szCs w:val="18"/>
              </w:rPr>
              <w:t>Czy po wdrożeniu działań naprawczych, były one skuteczne w ramach reakcji na zidentyfikowaną słabość?</w:t>
            </w:r>
          </w:p>
        </w:tc>
        <w:tc>
          <w:tcPr>
            <w:tcW w:w="677" w:type="dxa"/>
          </w:tcPr>
          <w:p w14:paraId="599C42D6" w14:textId="77777777" w:rsidR="00AC70B3" w:rsidRPr="00E84C99" w:rsidRDefault="00AC70B3" w:rsidP="00E84C99">
            <w:pPr>
              <w:spacing w:after="60"/>
              <w:rPr>
                <w:rFonts w:ascii="Verdana" w:hAnsi="Verdana" w:cstheme="minorHAnsi"/>
                <w:sz w:val="18"/>
                <w:szCs w:val="18"/>
              </w:rPr>
            </w:pPr>
          </w:p>
        </w:tc>
        <w:tc>
          <w:tcPr>
            <w:tcW w:w="670" w:type="dxa"/>
          </w:tcPr>
          <w:p w14:paraId="5ABCED5F" w14:textId="77777777" w:rsidR="00AC70B3" w:rsidRPr="00E84C99" w:rsidRDefault="00AC70B3" w:rsidP="00E84C99">
            <w:pPr>
              <w:spacing w:after="60"/>
              <w:rPr>
                <w:rFonts w:ascii="Verdana" w:hAnsi="Verdana" w:cstheme="minorHAnsi"/>
                <w:sz w:val="18"/>
                <w:szCs w:val="18"/>
              </w:rPr>
            </w:pPr>
          </w:p>
        </w:tc>
        <w:tc>
          <w:tcPr>
            <w:tcW w:w="996" w:type="dxa"/>
          </w:tcPr>
          <w:p w14:paraId="1CEB495A" w14:textId="77777777" w:rsidR="00AC70B3" w:rsidRPr="00E84C99" w:rsidRDefault="00AC70B3" w:rsidP="00E84C99">
            <w:pPr>
              <w:spacing w:after="60"/>
              <w:rPr>
                <w:rFonts w:ascii="Verdana" w:hAnsi="Verdana" w:cstheme="minorHAnsi"/>
                <w:sz w:val="18"/>
                <w:szCs w:val="18"/>
              </w:rPr>
            </w:pPr>
          </w:p>
        </w:tc>
        <w:tc>
          <w:tcPr>
            <w:tcW w:w="1984" w:type="dxa"/>
          </w:tcPr>
          <w:p w14:paraId="0969D47F" w14:textId="77777777" w:rsidR="00AC70B3" w:rsidRPr="00E84C99" w:rsidRDefault="00AC70B3" w:rsidP="00E84C99">
            <w:pPr>
              <w:spacing w:after="60"/>
              <w:rPr>
                <w:rFonts w:ascii="Verdana" w:hAnsi="Verdana" w:cstheme="minorHAnsi"/>
                <w:sz w:val="18"/>
                <w:szCs w:val="18"/>
              </w:rPr>
            </w:pPr>
          </w:p>
        </w:tc>
      </w:tr>
    </w:tbl>
    <w:p w14:paraId="5B622EB7" w14:textId="77777777" w:rsidR="00AC70B3" w:rsidRPr="00AC70B3" w:rsidRDefault="00AC70B3" w:rsidP="00AC70B3">
      <w:pPr>
        <w:jc w:val="both"/>
        <w:rPr>
          <w:rFonts w:asciiTheme="minorHAnsi" w:hAnsiTheme="minorHAnsi" w:cstheme="minorHAnsi"/>
          <w:sz w:val="22"/>
          <w:szCs w:val="22"/>
        </w:rPr>
      </w:pPr>
    </w:p>
    <w:p w14:paraId="60A71A37" w14:textId="77777777" w:rsidR="00AC70B3" w:rsidRPr="00AC70B3" w:rsidRDefault="00AC70B3" w:rsidP="00AC70B3">
      <w:pPr>
        <w:spacing w:before="120"/>
        <w:rPr>
          <w:rFonts w:asciiTheme="minorHAnsi" w:hAnsiTheme="minorHAnsi" w:cstheme="minorHAnsi"/>
          <w:b/>
          <w:bCs/>
          <w:sz w:val="22"/>
          <w:szCs w:val="22"/>
        </w:rPr>
      </w:pPr>
    </w:p>
    <w:p w14:paraId="05A593DD" w14:textId="1EDCB277" w:rsidR="00AC70B3" w:rsidRPr="00E84C99" w:rsidRDefault="00AC70B3" w:rsidP="00AC70B3">
      <w:pPr>
        <w:spacing w:before="120"/>
        <w:rPr>
          <w:rFonts w:ascii="Verdana" w:hAnsi="Verdana" w:cstheme="minorHAnsi"/>
          <w:sz w:val="20"/>
          <w:szCs w:val="20"/>
        </w:rPr>
      </w:pPr>
      <w:bookmarkStart w:id="184" w:name="_Hlk149756060"/>
      <w:r w:rsidRPr="00E84C99">
        <w:rPr>
          <w:rFonts w:ascii="Verdana" w:hAnsi="Verdana" w:cstheme="minorHAnsi"/>
          <w:sz w:val="20"/>
          <w:szCs w:val="20"/>
        </w:rPr>
        <w:t>Data: ……………</w:t>
      </w:r>
      <w:r w:rsidR="00126F39">
        <w:rPr>
          <w:rFonts w:ascii="Verdana" w:hAnsi="Verdana" w:cstheme="minorHAnsi"/>
          <w:sz w:val="20"/>
          <w:szCs w:val="20"/>
        </w:rPr>
        <w:t xml:space="preserve"> </w:t>
      </w:r>
      <w:r w:rsidR="00643E9A" w:rsidRPr="00E84C99">
        <w:rPr>
          <w:rFonts w:ascii="Verdana" w:hAnsi="Verdana" w:cstheme="minorHAnsi"/>
          <w:sz w:val="20"/>
          <w:szCs w:val="20"/>
        </w:rPr>
        <w:t xml:space="preserve"> </w:t>
      </w:r>
      <w:r w:rsidRPr="00E84C99">
        <w:rPr>
          <w:rFonts w:ascii="Verdana" w:hAnsi="Verdana" w:cstheme="minorHAnsi"/>
          <w:sz w:val="20"/>
          <w:szCs w:val="20"/>
        </w:rPr>
        <w:tab/>
      </w:r>
      <w:r w:rsidRPr="00E84C99">
        <w:rPr>
          <w:rFonts w:ascii="Verdana" w:hAnsi="Verdana" w:cstheme="minorHAnsi"/>
          <w:sz w:val="20"/>
          <w:szCs w:val="20"/>
        </w:rPr>
        <w:tab/>
      </w:r>
      <w:r w:rsidRPr="00E84C99">
        <w:rPr>
          <w:rFonts w:ascii="Verdana" w:hAnsi="Verdana" w:cstheme="minorHAnsi"/>
          <w:sz w:val="20"/>
          <w:szCs w:val="20"/>
        </w:rPr>
        <w:tab/>
      </w:r>
      <w:r w:rsidRPr="00E84C99">
        <w:rPr>
          <w:rFonts w:ascii="Verdana" w:hAnsi="Verdana" w:cstheme="minorHAnsi"/>
          <w:sz w:val="20"/>
          <w:szCs w:val="20"/>
        </w:rPr>
        <w:tab/>
        <w:t>Osoba odpowiedzialna za proces monitorowania</w:t>
      </w:r>
    </w:p>
    <w:p w14:paraId="3C263DA2" w14:textId="525C1587" w:rsidR="00AC70B3" w:rsidRPr="00E84C99" w:rsidRDefault="00AC70B3" w:rsidP="00AC70B3">
      <w:pPr>
        <w:spacing w:before="120"/>
        <w:ind w:left="4248" w:firstLine="147"/>
        <w:rPr>
          <w:rFonts w:ascii="Verdana" w:hAnsi="Verdana" w:cstheme="minorHAnsi"/>
          <w:sz w:val="20"/>
          <w:szCs w:val="20"/>
        </w:rPr>
      </w:pPr>
      <w:r w:rsidRPr="00E84C99">
        <w:rPr>
          <w:rFonts w:ascii="Verdana" w:hAnsi="Verdana" w:cstheme="minorHAnsi"/>
          <w:i/>
          <w:iCs/>
          <w:sz w:val="20"/>
          <w:szCs w:val="20"/>
        </w:rPr>
        <w:t>(Imię i nazwisko)</w:t>
      </w:r>
      <w:r w:rsidR="00FB0F1D">
        <w:rPr>
          <w:rFonts w:ascii="Verdana" w:hAnsi="Verdana" w:cstheme="minorHAnsi"/>
          <w:i/>
          <w:iCs/>
          <w:sz w:val="20"/>
          <w:szCs w:val="20"/>
        </w:rPr>
        <w:t xml:space="preserve"> </w:t>
      </w:r>
      <w:r w:rsidRPr="00E84C99">
        <w:rPr>
          <w:rFonts w:ascii="Verdana" w:hAnsi="Verdana" w:cstheme="minorHAnsi"/>
          <w:sz w:val="20"/>
          <w:szCs w:val="20"/>
        </w:rPr>
        <w:t>………………………</w:t>
      </w:r>
    </w:p>
    <w:bookmarkEnd w:id="184"/>
    <w:p w14:paraId="1362DBDC" w14:textId="77777777" w:rsidR="00936D60" w:rsidRDefault="00936D60" w:rsidP="00936D60">
      <w:pPr>
        <w:spacing w:after="160" w:line="259" w:lineRule="auto"/>
        <w:jc w:val="both"/>
        <w:rPr>
          <w:rFonts w:ascii="Verdana" w:eastAsiaTheme="minorHAnsi" w:hAnsi="Verdana" w:cstheme="minorHAnsi"/>
          <w:kern w:val="2"/>
          <w:sz w:val="20"/>
          <w:szCs w:val="20"/>
          <w:lang w:eastAsia="en-US"/>
          <w14:ligatures w14:val="standardContextual"/>
        </w:rPr>
      </w:pPr>
    </w:p>
    <w:p w14:paraId="620E7D33" w14:textId="4F43335C" w:rsidR="00936D60" w:rsidRDefault="00936D60" w:rsidP="00936D60">
      <w:pPr>
        <w:spacing w:after="160" w:line="259" w:lineRule="auto"/>
        <w:jc w:val="both"/>
        <w:rPr>
          <w:rFonts w:ascii="Verdana" w:hAnsi="Verdana" w:cstheme="minorHAnsi"/>
          <w:color w:val="FFFFFF" w:themeColor="background1"/>
          <w:sz w:val="18"/>
          <w:szCs w:val="18"/>
        </w:rPr>
      </w:pPr>
      <w:r w:rsidRPr="00FB0F1D">
        <w:rPr>
          <w:rFonts w:ascii="Verdana" w:hAnsi="Verdana" w:cstheme="minorHAnsi"/>
          <w:sz w:val="18"/>
          <w:szCs w:val="18"/>
        </w:rPr>
        <w:t>*</w:t>
      </w:r>
      <w:r>
        <w:rPr>
          <w:rFonts w:ascii="Verdana" w:hAnsi="Verdana" w:cstheme="minorHAnsi"/>
          <w:sz w:val="18"/>
          <w:szCs w:val="18"/>
        </w:rPr>
        <w:t xml:space="preserve"> </w:t>
      </w:r>
      <w:r w:rsidRPr="00FB0F1D">
        <w:rPr>
          <w:rFonts w:ascii="Verdana" w:hAnsi="Verdana" w:cstheme="minorHAnsi"/>
          <w:sz w:val="18"/>
          <w:szCs w:val="18"/>
        </w:rPr>
        <w:t xml:space="preserve">Osoba ponosząca odpowiedzialność za proces monitorowania przekazuje informacje właścicielowi FA - biegłemu rewidentowi, który ponosi ostateczną odpowiedzialność za SWKJ/SZJ i jest rozliczany z SWKJ/SZJ. </w:t>
      </w:r>
      <w:r>
        <w:rPr>
          <w:rFonts w:ascii="Verdana" w:hAnsi="Verdana" w:cstheme="minorHAnsi"/>
          <w:color w:val="FFFFFF" w:themeColor="background1"/>
          <w:sz w:val="18"/>
          <w:szCs w:val="18"/>
        </w:rPr>
        <w:t>\</w:t>
      </w:r>
    </w:p>
    <w:p w14:paraId="3386033E" w14:textId="77777777" w:rsidR="00936D60" w:rsidRDefault="00936D60" w:rsidP="00936D60">
      <w:pPr>
        <w:spacing w:after="160" w:line="259" w:lineRule="auto"/>
        <w:jc w:val="right"/>
        <w:rPr>
          <w:rFonts w:ascii="Verdana" w:hAnsi="Verdana" w:cstheme="minorHAnsi"/>
          <w:color w:val="FFFFFF" w:themeColor="background1"/>
          <w:sz w:val="18"/>
          <w:szCs w:val="18"/>
        </w:rPr>
      </w:pPr>
    </w:p>
    <w:p w14:paraId="5CE91B23" w14:textId="6EDE841D" w:rsidR="00936D60"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sidRPr="00FB0F1D">
        <w:rPr>
          <w:rFonts w:ascii="Verdana" w:hAnsi="Verdana" w:cstheme="minorHAnsi"/>
          <w:color w:val="FFFFFF" w:themeColor="background1"/>
          <w:sz w:val="18"/>
          <w:szCs w:val="18"/>
        </w:rPr>
        <w:t>wykonującym zlecenie i osobom, którym</w:t>
      </w:r>
      <w:r w:rsidRPr="00E84C99">
        <w:rPr>
          <w:rFonts w:ascii="Verdana" w:hAnsi="Verdana" w:cstheme="minorHAnsi"/>
          <w:color w:val="FFFFFF" w:themeColor="background1"/>
          <w:sz w:val="20"/>
          <w:szCs w:val="20"/>
        </w:rPr>
        <w:t xml:space="preserve"> przydzielono czynności w ramach</w:t>
      </w:r>
    </w:p>
    <w:p w14:paraId="5F243D77" w14:textId="52994496"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0C56F894"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22173A1C" w14:textId="77777777" w:rsidR="00AC70B3" w:rsidRDefault="00AC70B3" w:rsidP="00AC70B3">
      <w:pPr>
        <w:spacing w:before="120"/>
        <w:rPr>
          <w:rFonts w:ascii="Verdana" w:hAnsi="Verdana" w:cstheme="minorHAnsi"/>
          <w:b/>
          <w:bCs/>
          <w:sz w:val="20"/>
          <w:szCs w:val="20"/>
        </w:rPr>
      </w:pPr>
    </w:p>
    <w:p w14:paraId="0184CFCB" w14:textId="77777777" w:rsidR="00936D60" w:rsidRPr="00E84C99" w:rsidRDefault="00936D60" w:rsidP="00AC70B3">
      <w:pPr>
        <w:spacing w:before="120"/>
        <w:rPr>
          <w:rFonts w:ascii="Verdana" w:hAnsi="Verdana" w:cstheme="minorHAnsi"/>
          <w:b/>
          <w:bCs/>
          <w:sz w:val="20"/>
          <w:szCs w:val="20"/>
        </w:rPr>
      </w:pPr>
    </w:p>
    <w:p w14:paraId="701CF7DF" w14:textId="3E7963B4" w:rsidR="00AC70B3" w:rsidRPr="00E84C99" w:rsidRDefault="00AC70B3" w:rsidP="00E84C99">
      <w:pPr>
        <w:spacing w:after="160" w:line="259" w:lineRule="auto"/>
        <w:jc w:val="both"/>
        <w:rPr>
          <w:rFonts w:ascii="Verdana" w:hAnsi="Verdana" w:cstheme="minorHAnsi"/>
          <w:color w:val="FFFFFF" w:themeColor="background1"/>
          <w:sz w:val="20"/>
          <w:szCs w:val="20"/>
        </w:rPr>
      </w:pPr>
      <w:r w:rsidRPr="00E84C99">
        <w:rPr>
          <w:rFonts w:ascii="Verdana" w:hAnsi="Verdana" w:cstheme="minorHAnsi"/>
          <w:color w:val="FFFFFF" w:themeColor="background1"/>
          <w:sz w:val="20"/>
          <w:szCs w:val="20"/>
        </w:rPr>
        <w:t>SZJ</w:t>
      </w:r>
    </w:p>
    <w:p w14:paraId="225E0C97" w14:textId="77777777" w:rsidR="00AC70B3" w:rsidRPr="00AC70B3" w:rsidRDefault="00AC70B3" w:rsidP="00AC70B3">
      <w:pPr>
        <w:jc w:val="both"/>
        <w:rPr>
          <w:rFonts w:asciiTheme="minorHAnsi" w:hAnsiTheme="minorHAnsi" w:cstheme="minorHAnsi"/>
          <w:sz w:val="22"/>
          <w:szCs w:val="22"/>
        </w:rPr>
      </w:pPr>
      <w:r w:rsidRPr="00E84C99">
        <w:rPr>
          <w:rFonts w:ascii="Verdana" w:hAnsi="Verdana" w:cstheme="minorHAnsi"/>
          <w:i/>
          <w:iCs/>
          <w:color w:val="FFFFFF" w:themeColor="background1"/>
          <w:sz w:val="20"/>
          <w:szCs w:val="20"/>
        </w:rPr>
        <w:t>Informacje przekazywane są w zakresie niezbędnym, aby umożliwić zespołom wykonującym zlecenie i</w:t>
      </w:r>
      <w:r w:rsidRPr="00AC70B3">
        <w:rPr>
          <w:rFonts w:asciiTheme="minorHAnsi" w:hAnsiTheme="minorHAnsi" w:cstheme="minorHAnsi"/>
          <w:i/>
          <w:iCs/>
          <w:color w:val="FFFFFF" w:themeColor="background1"/>
          <w:sz w:val="22"/>
          <w:szCs w:val="22"/>
        </w:rPr>
        <w:t xml:space="preserve"> innym osobom podejmowanie natychmiastowych i odpowiednich działań zgodnie z ich obowiązkami.</w:t>
      </w:r>
    </w:p>
    <w:p w14:paraId="0D15C9F6" w14:textId="77777777" w:rsidR="00AC70B3" w:rsidRPr="00AC70B3" w:rsidRDefault="00AC70B3" w:rsidP="00AC70B3">
      <w:pPr>
        <w:rPr>
          <w:rFonts w:asciiTheme="minorHAnsi" w:eastAsiaTheme="minorHAnsi" w:hAnsiTheme="minorHAnsi" w:cstheme="minorHAnsi"/>
          <w:b/>
          <w:bCs/>
          <w:sz w:val="22"/>
          <w:szCs w:val="22"/>
          <w:lang w:eastAsia="en-US"/>
        </w:rPr>
      </w:pPr>
    </w:p>
    <w:p w14:paraId="17F19253" w14:textId="77777777" w:rsidR="00AC70B3" w:rsidRPr="00AC70B3" w:rsidRDefault="00AC70B3" w:rsidP="00AC70B3">
      <w:pPr>
        <w:spacing w:after="160" w:line="259" w:lineRule="auto"/>
        <w:rPr>
          <w:rFonts w:asciiTheme="minorHAnsi" w:eastAsiaTheme="minorHAnsi" w:hAnsiTheme="minorHAnsi" w:cstheme="minorHAnsi"/>
          <w:sz w:val="22"/>
          <w:szCs w:val="22"/>
          <w:lang w:eastAsia="en-US"/>
        </w:rPr>
      </w:pPr>
    </w:p>
    <w:p w14:paraId="0717E39A" w14:textId="1B45B929" w:rsidR="00A94C04" w:rsidRDefault="00A94C04">
      <w:pPr>
        <w:rPr>
          <w:rFonts w:ascii="Verdana" w:hAnsi="Verdana"/>
          <w:snapToGrid w:val="0"/>
          <w:sz w:val="20"/>
          <w:szCs w:val="20"/>
        </w:rPr>
      </w:pPr>
      <w:r>
        <w:rPr>
          <w:rFonts w:ascii="Verdana" w:hAnsi="Verdana"/>
          <w:i/>
          <w:iCs/>
          <w:sz w:val="20"/>
          <w:szCs w:val="20"/>
        </w:rPr>
        <w:br w:type="page"/>
      </w:r>
    </w:p>
    <w:p w14:paraId="5CDD0B92" w14:textId="77777777" w:rsidR="00AC70B3" w:rsidRDefault="00AC70B3" w:rsidP="005F6BE4">
      <w:pPr>
        <w:pStyle w:val="IFAC-Optional"/>
        <w:spacing w:before="240" w:after="240" w:line="276" w:lineRule="auto"/>
        <w:rPr>
          <w:rFonts w:ascii="Verdana" w:hAnsi="Verdana"/>
          <w:i w:val="0"/>
          <w:iCs w:val="0"/>
          <w:sz w:val="20"/>
          <w:szCs w:val="20"/>
          <w:lang w:val="pl-PL"/>
        </w:rPr>
      </w:pPr>
    </w:p>
    <w:tbl>
      <w:tblPr>
        <w:tblStyle w:val="Tabela-Siatka24"/>
        <w:tblW w:w="9209" w:type="dxa"/>
        <w:tblLook w:val="04A0" w:firstRow="1" w:lastRow="0" w:firstColumn="1" w:lastColumn="0" w:noHBand="0" w:noVBand="1"/>
      </w:tblPr>
      <w:tblGrid>
        <w:gridCol w:w="3114"/>
        <w:gridCol w:w="6095"/>
      </w:tblGrid>
      <w:tr w:rsidR="00A94C04" w:rsidRPr="00E84C99" w14:paraId="17CED434" w14:textId="77777777" w:rsidTr="008C68A3">
        <w:tc>
          <w:tcPr>
            <w:tcW w:w="3114" w:type="dxa"/>
          </w:tcPr>
          <w:p w14:paraId="03163198" w14:textId="77777777" w:rsidR="00A94C04" w:rsidRPr="00E84C99" w:rsidRDefault="00A94C04" w:rsidP="00A94C04">
            <w:pPr>
              <w:rPr>
                <w:rFonts w:ascii="Verdana" w:hAnsi="Verdana" w:cstheme="minorHAnsi"/>
                <w:iCs/>
                <w:sz w:val="20"/>
                <w:szCs w:val="20"/>
              </w:rPr>
            </w:pPr>
            <w:bookmarkStart w:id="185" w:name="_Hlk153742164"/>
            <w:r w:rsidRPr="00E84C99">
              <w:rPr>
                <w:rFonts w:ascii="Verdana" w:hAnsi="Verdana" w:cstheme="minorHAnsi"/>
                <w:iCs/>
                <w:sz w:val="20"/>
                <w:szCs w:val="20"/>
              </w:rPr>
              <w:t>Nazwa procedury</w:t>
            </w:r>
          </w:p>
        </w:tc>
        <w:tc>
          <w:tcPr>
            <w:tcW w:w="6095" w:type="dxa"/>
          </w:tcPr>
          <w:p w14:paraId="05794168" w14:textId="121ED8E0" w:rsidR="00A94C04" w:rsidRPr="00E84C99" w:rsidRDefault="000D5506" w:rsidP="00A94C04">
            <w:pPr>
              <w:rPr>
                <w:rFonts w:ascii="Verdana" w:hAnsi="Verdana" w:cstheme="minorHAnsi"/>
                <w:b/>
                <w:bCs/>
                <w:i/>
                <w:sz w:val="20"/>
                <w:szCs w:val="20"/>
              </w:rPr>
            </w:pPr>
            <w:r w:rsidRPr="00E84C99">
              <w:rPr>
                <w:rFonts w:ascii="Verdana" w:hAnsi="Verdana" w:cstheme="minorHAnsi"/>
                <w:b/>
                <w:bCs/>
                <w:i/>
                <w:sz w:val="20"/>
                <w:szCs w:val="20"/>
              </w:rPr>
              <w:t>Przykładowa procedura – Inspekcja zlecenia</w:t>
            </w:r>
          </w:p>
        </w:tc>
      </w:tr>
      <w:tr w:rsidR="00A94C04" w:rsidRPr="00E84C99" w14:paraId="6752553D" w14:textId="77777777" w:rsidTr="008C68A3">
        <w:tc>
          <w:tcPr>
            <w:tcW w:w="3114" w:type="dxa"/>
          </w:tcPr>
          <w:p w14:paraId="74AF99CF" w14:textId="77777777" w:rsidR="00A94C04" w:rsidRPr="00E84C99" w:rsidRDefault="00A94C04" w:rsidP="00A94C04">
            <w:pPr>
              <w:rPr>
                <w:rFonts w:ascii="Verdana" w:hAnsi="Verdana" w:cstheme="minorHAnsi"/>
                <w:iCs/>
                <w:sz w:val="20"/>
                <w:szCs w:val="20"/>
              </w:rPr>
            </w:pPr>
            <w:r w:rsidRPr="00E84C99">
              <w:rPr>
                <w:rFonts w:ascii="Verdana" w:hAnsi="Verdana" w:cstheme="minorHAnsi"/>
                <w:iCs/>
                <w:sz w:val="20"/>
                <w:szCs w:val="20"/>
              </w:rPr>
              <w:t>Nr procedury</w:t>
            </w:r>
          </w:p>
        </w:tc>
        <w:tc>
          <w:tcPr>
            <w:tcW w:w="6095" w:type="dxa"/>
          </w:tcPr>
          <w:p w14:paraId="0FAC7D5F" w14:textId="2FE3023C" w:rsidR="00A94C04" w:rsidRPr="00E84C99" w:rsidRDefault="000D5506" w:rsidP="00A94C04">
            <w:pPr>
              <w:rPr>
                <w:rFonts w:ascii="Verdana" w:hAnsi="Verdana" w:cstheme="minorHAnsi"/>
                <w:i/>
                <w:sz w:val="20"/>
                <w:szCs w:val="20"/>
              </w:rPr>
            </w:pPr>
            <w:r w:rsidRPr="00E84C99">
              <w:rPr>
                <w:rFonts w:ascii="Verdana" w:hAnsi="Verdana" w:cstheme="minorHAnsi"/>
                <w:i/>
                <w:sz w:val="20"/>
                <w:szCs w:val="20"/>
              </w:rPr>
              <w:t>23</w:t>
            </w:r>
          </w:p>
        </w:tc>
      </w:tr>
      <w:tr w:rsidR="00A94C04" w:rsidRPr="00E84C99" w14:paraId="3FEDF667" w14:textId="77777777" w:rsidTr="008C68A3">
        <w:tc>
          <w:tcPr>
            <w:tcW w:w="3114" w:type="dxa"/>
          </w:tcPr>
          <w:p w14:paraId="5C9CFA0C" w14:textId="77777777" w:rsidR="00A94C04" w:rsidRPr="00E84C99" w:rsidRDefault="00A94C04" w:rsidP="00A94C04">
            <w:pPr>
              <w:rPr>
                <w:rFonts w:ascii="Verdana" w:hAnsi="Verdana" w:cstheme="minorHAnsi"/>
                <w:iCs/>
                <w:sz w:val="20"/>
                <w:szCs w:val="20"/>
              </w:rPr>
            </w:pPr>
            <w:r w:rsidRPr="00E84C99">
              <w:rPr>
                <w:rFonts w:ascii="Verdana" w:hAnsi="Verdana" w:cstheme="minorHAnsi"/>
                <w:iCs/>
                <w:sz w:val="20"/>
                <w:szCs w:val="20"/>
              </w:rPr>
              <w:t>Procedura przygotowana przez</w:t>
            </w:r>
          </w:p>
        </w:tc>
        <w:tc>
          <w:tcPr>
            <w:tcW w:w="6095" w:type="dxa"/>
          </w:tcPr>
          <w:p w14:paraId="0D3185FD" w14:textId="77777777" w:rsidR="00A94C04" w:rsidRPr="00E84C99" w:rsidRDefault="00A94C04" w:rsidP="00A94C04">
            <w:pPr>
              <w:rPr>
                <w:rFonts w:ascii="Verdana" w:hAnsi="Verdana" w:cstheme="minorHAnsi"/>
                <w:i/>
                <w:sz w:val="20"/>
                <w:szCs w:val="20"/>
              </w:rPr>
            </w:pPr>
            <w:r w:rsidRPr="00E84C99">
              <w:rPr>
                <w:rFonts w:ascii="Verdana" w:hAnsi="Verdana" w:cstheme="minorHAnsi"/>
                <w:i/>
                <w:sz w:val="20"/>
                <w:szCs w:val="20"/>
              </w:rPr>
              <w:t>Właściciel FA biegły rewident - imię i nazwisko</w:t>
            </w:r>
          </w:p>
        </w:tc>
      </w:tr>
      <w:tr w:rsidR="00A94C04" w:rsidRPr="00E84C99" w14:paraId="788EC13A" w14:textId="77777777" w:rsidTr="008C68A3">
        <w:tc>
          <w:tcPr>
            <w:tcW w:w="3114" w:type="dxa"/>
          </w:tcPr>
          <w:p w14:paraId="2712AFCD" w14:textId="77777777" w:rsidR="00A94C04" w:rsidRPr="00E84C99" w:rsidRDefault="00A94C04" w:rsidP="00A94C04">
            <w:pPr>
              <w:rPr>
                <w:rFonts w:ascii="Verdana" w:hAnsi="Verdana" w:cstheme="minorHAnsi"/>
                <w:iCs/>
                <w:sz w:val="20"/>
                <w:szCs w:val="20"/>
              </w:rPr>
            </w:pPr>
            <w:r w:rsidRPr="00E84C99">
              <w:rPr>
                <w:rFonts w:ascii="Verdana" w:hAnsi="Verdana" w:cstheme="minorHAnsi"/>
                <w:iCs/>
                <w:sz w:val="20"/>
                <w:szCs w:val="20"/>
              </w:rPr>
              <w:t>Procedura zatwierdzona przez</w:t>
            </w:r>
          </w:p>
        </w:tc>
        <w:tc>
          <w:tcPr>
            <w:tcW w:w="6095" w:type="dxa"/>
          </w:tcPr>
          <w:p w14:paraId="12EF11E9" w14:textId="77777777" w:rsidR="00A94C04" w:rsidRPr="00E84C99" w:rsidRDefault="00A94C04" w:rsidP="00A94C04">
            <w:pPr>
              <w:rPr>
                <w:rFonts w:ascii="Verdana" w:hAnsi="Verdana" w:cstheme="minorHAnsi"/>
                <w:i/>
                <w:sz w:val="20"/>
                <w:szCs w:val="20"/>
              </w:rPr>
            </w:pPr>
            <w:r w:rsidRPr="00E84C99">
              <w:rPr>
                <w:rFonts w:ascii="Verdana" w:hAnsi="Verdana" w:cstheme="minorHAnsi"/>
                <w:i/>
                <w:sz w:val="20"/>
                <w:szCs w:val="20"/>
              </w:rPr>
              <w:t xml:space="preserve">Właściciel FA biegły rewident - imię i nazwisko </w:t>
            </w:r>
          </w:p>
        </w:tc>
      </w:tr>
      <w:tr w:rsidR="00A94C04" w:rsidRPr="00E84C99" w14:paraId="6AE0D02E" w14:textId="77777777" w:rsidTr="008C68A3">
        <w:tc>
          <w:tcPr>
            <w:tcW w:w="3114" w:type="dxa"/>
          </w:tcPr>
          <w:p w14:paraId="1797C702" w14:textId="77777777" w:rsidR="00A94C04" w:rsidRPr="00E84C99" w:rsidRDefault="00A94C04" w:rsidP="00A94C04">
            <w:pPr>
              <w:rPr>
                <w:rFonts w:ascii="Verdana" w:hAnsi="Verdana" w:cstheme="minorHAnsi"/>
                <w:iCs/>
                <w:sz w:val="20"/>
                <w:szCs w:val="20"/>
              </w:rPr>
            </w:pPr>
            <w:r w:rsidRPr="00E84C99">
              <w:rPr>
                <w:rFonts w:ascii="Verdana" w:hAnsi="Verdana" w:cstheme="minorHAnsi"/>
                <w:iCs/>
                <w:sz w:val="20"/>
                <w:szCs w:val="20"/>
              </w:rPr>
              <w:t>Data zatwierdzenia procedury</w:t>
            </w:r>
          </w:p>
        </w:tc>
        <w:tc>
          <w:tcPr>
            <w:tcW w:w="6095" w:type="dxa"/>
          </w:tcPr>
          <w:p w14:paraId="34BA51CC" w14:textId="7E74FB7D" w:rsidR="00A94C04" w:rsidRPr="00E84C99" w:rsidRDefault="00A94C04" w:rsidP="00A94C04">
            <w:pPr>
              <w:rPr>
                <w:rFonts w:ascii="Verdana" w:hAnsi="Verdana" w:cstheme="minorHAnsi"/>
                <w:i/>
                <w:sz w:val="20"/>
                <w:szCs w:val="20"/>
              </w:rPr>
            </w:pPr>
            <w:r w:rsidRPr="00E84C99">
              <w:rPr>
                <w:rFonts w:ascii="Verdana" w:hAnsi="Verdana" w:cstheme="minorHAnsi"/>
                <w:i/>
                <w:sz w:val="20"/>
                <w:szCs w:val="20"/>
              </w:rPr>
              <w:t>31.12.2022 r</w:t>
            </w:r>
            <w:r w:rsidR="00163795">
              <w:rPr>
                <w:rFonts w:ascii="Verdana" w:hAnsi="Verdana" w:cstheme="minorHAnsi"/>
                <w:i/>
                <w:sz w:val="20"/>
                <w:szCs w:val="20"/>
              </w:rPr>
              <w:t>.</w:t>
            </w:r>
          </w:p>
        </w:tc>
      </w:tr>
      <w:tr w:rsidR="00A94C04" w:rsidRPr="00E84C99" w14:paraId="487A887E" w14:textId="77777777" w:rsidTr="008C68A3">
        <w:tc>
          <w:tcPr>
            <w:tcW w:w="3114" w:type="dxa"/>
          </w:tcPr>
          <w:p w14:paraId="4D9F6314" w14:textId="77777777" w:rsidR="00A94C04" w:rsidRPr="00E84C99" w:rsidRDefault="00A94C04" w:rsidP="00A94C04">
            <w:pPr>
              <w:rPr>
                <w:rFonts w:ascii="Verdana" w:hAnsi="Verdana" w:cstheme="minorHAnsi"/>
                <w:iCs/>
                <w:sz w:val="20"/>
                <w:szCs w:val="20"/>
              </w:rPr>
            </w:pPr>
            <w:r w:rsidRPr="00E84C99">
              <w:rPr>
                <w:rFonts w:ascii="Verdana" w:hAnsi="Verdana" w:cstheme="minorHAnsi"/>
                <w:iCs/>
                <w:sz w:val="20"/>
                <w:szCs w:val="20"/>
              </w:rPr>
              <w:t>Procedura obowiązuje od</w:t>
            </w:r>
          </w:p>
        </w:tc>
        <w:tc>
          <w:tcPr>
            <w:tcW w:w="6095" w:type="dxa"/>
          </w:tcPr>
          <w:p w14:paraId="76A8E588" w14:textId="77777777" w:rsidR="00A94C04" w:rsidRPr="00E84C99" w:rsidRDefault="00A94C04" w:rsidP="00A94C04">
            <w:pPr>
              <w:rPr>
                <w:rFonts w:ascii="Verdana" w:hAnsi="Verdana" w:cstheme="minorHAnsi"/>
                <w:i/>
                <w:sz w:val="20"/>
                <w:szCs w:val="20"/>
              </w:rPr>
            </w:pPr>
            <w:r w:rsidRPr="00E84C99">
              <w:rPr>
                <w:rFonts w:ascii="Verdana" w:hAnsi="Verdana" w:cstheme="minorHAnsi"/>
                <w:i/>
                <w:sz w:val="20"/>
                <w:szCs w:val="20"/>
              </w:rPr>
              <w:t>01.01.2023 r.</w:t>
            </w:r>
          </w:p>
        </w:tc>
      </w:tr>
      <w:bookmarkEnd w:id="185"/>
    </w:tbl>
    <w:p w14:paraId="1FD32DCE" w14:textId="77777777" w:rsidR="00A94C04" w:rsidRPr="00A94C04" w:rsidRDefault="00A94C04" w:rsidP="00A94C04">
      <w:pPr>
        <w:spacing w:after="160" w:line="259" w:lineRule="auto"/>
        <w:jc w:val="both"/>
        <w:rPr>
          <w:rFonts w:asciiTheme="minorHAnsi" w:eastAsiaTheme="minorHAnsi" w:hAnsiTheme="minorHAnsi" w:cstheme="minorBidi"/>
          <w:sz w:val="22"/>
          <w:szCs w:val="22"/>
          <w:lang w:val="fr-BE" w:eastAsia="en-US"/>
        </w:rPr>
      </w:pPr>
    </w:p>
    <w:p w14:paraId="0390FE1F" w14:textId="77777777" w:rsidR="00A94C04" w:rsidRPr="00E84C99" w:rsidRDefault="00A94C04" w:rsidP="00E84C99">
      <w:p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Cykliczna inspekcja zakończonych zleceń może pomóc FA w monitorowaniu, czy własciciel FA – biegły rewident wypełnił swoją całościową odpowiedzialność za zarządzanie i zapewnianie jakości podczas zleceń, które wykonał.</w:t>
      </w:r>
    </w:p>
    <w:p w14:paraId="6C71AD45" w14:textId="417C8EC2" w:rsidR="00A94C04" w:rsidRPr="00E84C99" w:rsidRDefault="00A94C04" w:rsidP="00E84C99">
      <w:p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SWKJ/SZJ jest monitorowany co roku. Proces ten można rozłożyć na trzy lata zgodnie z</w:t>
      </w:r>
      <w:r w:rsidR="001E4DBA">
        <w:rPr>
          <w:rFonts w:ascii="Verdana" w:eastAsiaTheme="minorHAnsi" w:hAnsi="Verdana" w:cstheme="minorBidi"/>
          <w:sz w:val="20"/>
          <w:szCs w:val="20"/>
          <w:lang w:val="fr-BE" w:eastAsia="en-US"/>
        </w:rPr>
        <w:t> </w:t>
      </w:r>
      <w:r w:rsidRPr="00E84C99">
        <w:rPr>
          <w:rFonts w:ascii="Verdana" w:eastAsiaTheme="minorHAnsi" w:hAnsi="Verdana" w:cstheme="minorBidi"/>
          <w:sz w:val="20"/>
          <w:szCs w:val="20"/>
          <w:lang w:val="fr-BE" w:eastAsia="en-US"/>
        </w:rPr>
        <w:t>wcześniej ustalonym harmonogramem. Wszystkie procesy i elementy SWKJ/SZJ, a także inspekcja co najmniej jednego zakończonego zlecenia, muszą zostać sprawdzone i</w:t>
      </w:r>
      <w:r w:rsidR="001E4DBA">
        <w:rPr>
          <w:rFonts w:ascii="Verdana" w:eastAsiaTheme="minorHAnsi" w:hAnsi="Verdana" w:cstheme="minorBidi"/>
          <w:sz w:val="20"/>
          <w:szCs w:val="20"/>
          <w:lang w:val="fr-BE" w:eastAsia="en-US"/>
        </w:rPr>
        <w:t> </w:t>
      </w:r>
      <w:r w:rsidRPr="00E84C99">
        <w:rPr>
          <w:rFonts w:ascii="Verdana" w:eastAsiaTheme="minorHAnsi" w:hAnsi="Verdana" w:cstheme="minorBidi"/>
          <w:sz w:val="20"/>
          <w:szCs w:val="20"/>
          <w:lang w:val="fr-BE" w:eastAsia="en-US"/>
        </w:rPr>
        <w:t>przetestowane w ciągu tego trzyletniego okresu. W ramach procesu monitorowania FA musi przeprowadzić inspekcję wybranych pojedynczych zleceń zgodnie z politykami FA. Członkowie zespołu wykonujące zlecenie lub kontrolerzy jakości wykonania zlecenia nie uczestniczą w</w:t>
      </w:r>
      <w:r w:rsidR="001E4DBA">
        <w:rPr>
          <w:rFonts w:ascii="Verdana" w:eastAsiaTheme="minorHAnsi" w:hAnsi="Verdana" w:cstheme="minorBidi"/>
          <w:sz w:val="20"/>
          <w:szCs w:val="20"/>
          <w:lang w:val="fr-BE" w:eastAsia="en-US"/>
        </w:rPr>
        <w:t> </w:t>
      </w:r>
      <w:r w:rsidRPr="00E84C99">
        <w:rPr>
          <w:rFonts w:ascii="Verdana" w:eastAsiaTheme="minorHAnsi" w:hAnsi="Verdana" w:cstheme="minorBidi"/>
          <w:sz w:val="20"/>
          <w:szCs w:val="20"/>
          <w:lang w:val="fr-BE" w:eastAsia="en-US"/>
        </w:rPr>
        <w:t>kontroli danej dokumentacji badania.</w:t>
      </w:r>
    </w:p>
    <w:p w14:paraId="6011313E" w14:textId="2C61FF0D" w:rsidR="00A94C04" w:rsidRPr="00E84C99" w:rsidRDefault="00A94C04" w:rsidP="00845EF6">
      <w:p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Przy wyborze zleceń do inspekcji</w:t>
      </w:r>
      <w:r w:rsidR="00643E9A" w:rsidRPr="00E84C99">
        <w:rPr>
          <w:rFonts w:ascii="Verdana" w:eastAsiaTheme="minorHAnsi" w:hAnsi="Verdana" w:cstheme="minorBidi"/>
          <w:sz w:val="20"/>
          <w:szCs w:val="20"/>
          <w:lang w:val="fr-BE" w:eastAsia="en-US"/>
        </w:rPr>
        <w:t xml:space="preserve"> </w:t>
      </w:r>
      <w:r w:rsidRPr="00E84C99">
        <w:rPr>
          <w:rFonts w:ascii="Verdana" w:eastAsiaTheme="minorHAnsi" w:hAnsi="Verdana" w:cstheme="minorBidi"/>
          <w:sz w:val="20"/>
          <w:szCs w:val="20"/>
          <w:lang w:val="fr-BE" w:eastAsia="en-US"/>
        </w:rPr>
        <w:t xml:space="preserve">FA bierze pod uwagę: </w:t>
      </w:r>
    </w:p>
    <w:p w14:paraId="0E9AF70F" w14:textId="77777777" w:rsidR="00A94C04" w:rsidRPr="00E84C99" w:rsidRDefault="00A94C04" w:rsidP="00845EF6">
      <w:pPr>
        <w:numPr>
          <w:ilvl w:val="0"/>
          <w:numId w:val="110"/>
        </w:num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w związku z warunkami, zdarzeniami, okolicznościami, działaniami lub zaniechaniami, które powodują powstanie ryzyk jakości:</w:t>
      </w:r>
    </w:p>
    <w:p w14:paraId="6A04C4A0" w14:textId="04A107BB" w:rsidR="00A94C04" w:rsidRPr="00E84C99" w:rsidRDefault="00A94C04" w:rsidP="00845EF6">
      <w:pPr>
        <w:numPr>
          <w:ilvl w:val="0"/>
          <w:numId w:val="111"/>
        </w:numPr>
        <w:spacing w:after="160" w:line="259" w:lineRule="auto"/>
        <w:ind w:left="993" w:hanging="284"/>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rodzaje zleceń wykonywanych przez FA oraz zakres jej doświadczenia w</w:t>
      </w:r>
      <w:r w:rsidR="001E4DBA">
        <w:rPr>
          <w:rFonts w:ascii="Verdana" w:eastAsiaTheme="minorHAnsi" w:hAnsi="Verdana" w:cstheme="minorBidi"/>
          <w:sz w:val="20"/>
          <w:szCs w:val="20"/>
          <w:lang w:val="fr-BE" w:eastAsia="en-US"/>
        </w:rPr>
        <w:t> </w:t>
      </w:r>
      <w:r w:rsidRPr="00E84C99">
        <w:rPr>
          <w:rFonts w:ascii="Verdana" w:eastAsiaTheme="minorHAnsi" w:hAnsi="Verdana" w:cstheme="minorBidi"/>
          <w:sz w:val="20"/>
          <w:szCs w:val="20"/>
          <w:lang w:val="fr-BE" w:eastAsia="en-US"/>
        </w:rPr>
        <w:t>wykonywaniu danego rodzaju zlecenia,</w:t>
      </w:r>
    </w:p>
    <w:p w14:paraId="53F82795" w14:textId="77777777" w:rsidR="00A94C04" w:rsidRPr="00E84C99" w:rsidRDefault="00A94C04" w:rsidP="00845EF6">
      <w:pPr>
        <w:numPr>
          <w:ilvl w:val="0"/>
          <w:numId w:val="111"/>
        </w:numPr>
        <w:spacing w:after="160" w:line="259" w:lineRule="auto"/>
        <w:ind w:left="993" w:hanging="284"/>
        <w:contextualSpacing/>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rodzaje jednostek, dla których wykonywane są zadania, na przykład:</w:t>
      </w:r>
    </w:p>
    <w:p w14:paraId="721369D3" w14:textId="77777777" w:rsidR="00A94C04" w:rsidRPr="00E84C99" w:rsidRDefault="00A94C04" w:rsidP="00845EF6">
      <w:pPr>
        <w:numPr>
          <w:ilvl w:val="1"/>
          <w:numId w:val="108"/>
        </w:numPr>
        <w:spacing w:after="160" w:line="259" w:lineRule="auto"/>
        <w:contextualSpacing/>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jednostki działające w sektorach o wysokim stopniu złożoności lub osądu,</w:t>
      </w:r>
    </w:p>
    <w:p w14:paraId="6DCFB6AA" w14:textId="77777777" w:rsidR="00A94C04" w:rsidRPr="00E84C99" w:rsidRDefault="00A94C04" w:rsidP="00845EF6">
      <w:pPr>
        <w:numPr>
          <w:ilvl w:val="1"/>
          <w:numId w:val="108"/>
        </w:num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jednostki działające w sektorze, który jest nowy dla firmy,</w:t>
      </w:r>
    </w:p>
    <w:p w14:paraId="549F9111" w14:textId="77777777" w:rsidR="00A94C04" w:rsidRPr="00E84C99" w:rsidRDefault="00A94C04" w:rsidP="00845EF6">
      <w:pPr>
        <w:numPr>
          <w:ilvl w:val="0"/>
          <w:numId w:val="109"/>
        </w:num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 xml:space="preserve">wyniki poprzednich inspekcji zakończonych zleceń, </w:t>
      </w:r>
    </w:p>
    <w:p w14:paraId="088D1604" w14:textId="77777777" w:rsidR="00A94C04" w:rsidRPr="00E84C99" w:rsidRDefault="00A94C04" w:rsidP="00845EF6">
      <w:pPr>
        <w:numPr>
          <w:ilvl w:val="0"/>
          <w:numId w:val="109"/>
        </w:numPr>
        <w:spacing w:after="160" w:line="259" w:lineRule="auto"/>
        <w:ind w:hanging="357"/>
        <w:contextualSpacing/>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inne istotne informacje :</w:t>
      </w:r>
    </w:p>
    <w:p w14:paraId="27924CF4" w14:textId="77777777" w:rsidR="00A94C04" w:rsidRPr="00E84C99" w:rsidRDefault="00A94C04" w:rsidP="00845EF6">
      <w:pPr>
        <w:numPr>
          <w:ilvl w:val="1"/>
          <w:numId w:val="108"/>
        </w:numPr>
        <w:spacing w:after="160" w:line="259" w:lineRule="auto"/>
        <w:ind w:hanging="357"/>
        <w:contextualSpacing/>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skargi lub zarzuty wobec biegłego rewidenta,</w:t>
      </w:r>
    </w:p>
    <w:p w14:paraId="329EFAA4" w14:textId="77777777" w:rsidR="00A94C04" w:rsidRPr="00E84C99" w:rsidRDefault="00A94C04" w:rsidP="00845EF6">
      <w:pPr>
        <w:numPr>
          <w:ilvl w:val="1"/>
          <w:numId w:val="108"/>
        </w:numPr>
        <w:spacing w:after="160" w:line="259" w:lineRule="auto"/>
        <w:ind w:hanging="357"/>
        <w:contextualSpacing/>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 xml:space="preserve">wyniki zewnętrznych inspekcji, </w:t>
      </w:r>
    </w:p>
    <w:p w14:paraId="180242CB" w14:textId="77777777" w:rsidR="00A94C04" w:rsidRPr="00E84C99" w:rsidRDefault="00A94C04" w:rsidP="00845EF6">
      <w:pPr>
        <w:numPr>
          <w:ilvl w:val="1"/>
          <w:numId w:val="108"/>
        </w:num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wyniki przeprowadzonej przez FA oceny zaangażowania w jakość biegłego rewidenta odpowiedzialnego za zlecenie.</w:t>
      </w:r>
    </w:p>
    <w:p w14:paraId="29C917BA" w14:textId="4130EABD" w:rsidR="00A94C04" w:rsidRPr="00E84C99" w:rsidRDefault="00A94C04" w:rsidP="00845EF6">
      <w:p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 xml:space="preserve">FA ustala odnosząc się do inspekcji zakończonych zleceń </w:t>
      </w:r>
      <w:r w:rsidRPr="00E84C99">
        <w:rPr>
          <w:rFonts w:ascii="Verdana" w:eastAsiaTheme="minorHAnsi" w:hAnsi="Verdana" w:cstheme="minorBidi"/>
          <w:i/>
          <w:iCs/>
          <w:sz w:val="20"/>
          <w:szCs w:val="20"/>
          <w:lang w:val="fr-BE" w:eastAsia="en-US"/>
        </w:rPr>
        <w:t>(określić czestotliwość inspekcji i</w:t>
      </w:r>
      <w:r w:rsidR="001E4DBA">
        <w:rPr>
          <w:rFonts w:ascii="Verdana" w:eastAsiaTheme="minorHAnsi" w:hAnsi="Verdana" w:cstheme="minorBidi"/>
          <w:i/>
          <w:iCs/>
          <w:sz w:val="20"/>
          <w:szCs w:val="20"/>
          <w:lang w:val="fr-BE" w:eastAsia="en-US"/>
        </w:rPr>
        <w:t> </w:t>
      </w:r>
      <w:r w:rsidRPr="00E84C99">
        <w:rPr>
          <w:rFonts w:ascii="Verdana" w:eastAsiaTheme="minorHAnsi" w:hAnsi="Verdana" w:cstheme="minorBidi"/>
          <w:i/>
          <w:iCs/>
          <w:sz w:val="20"/>
          <w:szCs w:val="20"/>
          <w:lang w:val="fr-BE" w:eastAsia="en-US"/>
        </w:rPr>
        <w:t>kogo lub jakich zleceń ma dotyczyć – przykładowo wybrać lub określić inne zasady</w:t>
      </w:r>
      <w:r w:rsidR="00845EF6">
        <w:rPr>
          <w:rFonts w:ascii="Verdana" w:eastAsiaTheme="minorHAnsi" w:hAnsi="Verdana" w:cstheme="minorBidi"/>
          <w:i/>
          <w:iCs/>
          <w:sz w:val="20"/>
          <w:szCs w:val="20"/>
          <w:lang w:val="fr-BE" w:eastAsia="en-US"/>
        </w:rPr>
        <w:t>)</w:t>
      </w:r>
      <w:r w:rsidRPr="00E84C99">
        <w:rPr>
          <w:rFonts w:ascii="Verdana" w:eastAsiaTheme="minorHAnsi" w:hAnsi="Verdana" w:cstheme="minorBidi"/>
          <w:sz w:val="20"/>
          <w:szCs w:val="20"/>
          <w:lang w:val="fr-BE" w:eastAsia="en-US"/>
        </w:rPr>
        <w:t>:</w:t>
      </w:r>
    </w:p>
    <w:p w14:paraId="229FF3F8" w14:textId="76A8DB24" w:rsidR="00A94C04" w:rsidRPr="00E84C99" w:rsidRDefault="00A94C04" w:rsidP="00845EF6">
      <w:pPr>
        <w:numPr>
          <w:ilvl w:val="0"/>
          <w:numId w:val="155"/>
        </w:numPr>
        <w:spacing w:after="160" w:line="259" w:lineRule="auto"/>
        <w:ind w:left="567" w:hanging="283"/>
        <w:jc w:val="both"/>
        <w:rPr>
          <w:rFonts w:ascii="Verdana" w:eastAsiaTheme="minorHAnsi" w:hAnsi="Verdana" w:cstheme="minorBidi"/>
          <w:i/>
          <w:iCs/>
          <w:sz w:val="20"/>
          <w:szCs w:val="20"/>
          <w:lang w:val="fr-BE" w:eastAsia="en-US"/>
        </w:rPr>
      </w:pPr>
      <w:r w:rsidRPr="00E84C99">
        <w:rPr>
          <w:rFonts w:ascii="Verdana" w:eastAsiaTheme="minorHAnsi" w:hAnsi="Verdana" w:cstheme="minorBidi"/>
          <w:i/>
          <w:iCs/>
          <w:sz w:val="20"/>
          <w:szCs w:val="20"/>
          <w:lang w:val="fr-BE" w:eastAsia="en-US"/>
        </w:rPr>
        <w:t>standardowy okres cyklu inspekcji dla zakończonych zleceń:</w:t>
      </w:r>
      <w:r w:rsidRPr="00E84C99">
        <w:rPr>
          <w:rFonts w:ascii="Verdana" w:eastAsiaTheme="minorHAnsi" w:hAnsi="Verdana" w:cstheme="minorBidi"/>
          <w:sz w:val="20"/>
          <w:szCs w:val="20"/>
          <w:lang w:val="fr-BE" w:eastAsia="en-US"/>
        </w:rPr>
        <w:t xml:space="preserve"> </w:t>
      </w:r>
      <w:r w:rsidRPr="00E84C99">
        <w:rPr>
          <w:rFonts w:ascii="Verdana" w:eastAsiaTheme="minorHAnsi" w:hAnsi="Verdana" w:cstheme="minorBidi"/>
          <w:i/>
          <w:iCs/>
          <w:sz w:val="20"/>
          <w:szCs w:val="20"/>
          <w:lang w:val="fr-BE" w:eastAsia="en-US"/>
        </w:rPr>
        <w:t>raz na 3 lata dla właściciela FA – biegłego rewidenta wykonującego badania sprawozdań finansowych i raz na 5 lat dla innych zleceń,</w:t>
      </w:r>
    </w:p>
    <w:p w14:paraId="6D5F29D0" w14:textId="77777777" w:rsidR="00A94C04" w:rsidRPr="00E84C99" w:rsidRDefault="00A94C04" w:rsidP="00845EF6">
      <w:pPr>
        <w:numPr>
          <w:ilvl w:val="0"/>
          <w:numId w:val="155"/>
        </w:numPr>
        <w:spacing w:after="160" w:line="259" w:lineRule="auto"/>
        <w:ind w:left="567" w:hanging="283"/>
        <w:jc w:val="both"/>
        <w:rPr>
          <w:rFonts w:ascii="Verdana" w:eastAsiaTheme="minorHAnsi" w:hAnsi="Verdana" w:cstheme="minorBidi"/>
          <w:i/>
          <w:iCs/>
          <w:sz w:val="20"/>
          <w:szCs w:val="20"/>
          <w:lang w:val="fr-BE" w:eastAsia="en-US"/>
        </w:rPr>
      </w:pPr>
      <w:r w:rsidRPr="00E84C99">
        <w:rPr>
          <w:rFonts w:ascii="Verdana" w:eastAsiaTheme="minorHAnsi" w:hAnsi="Verdana" w:cstheme="minorBidi"/>
          <w:i/>
          <w:iCs/>
          <w:sz w:val="20"/>
          <w:szCs w:val="20"/>
          <w:lang w:val="fr-BE" w:eastAsia="en-US"/>
        </w:rPr>
        <w:t>element nieprzewidywalności, który zostanie wprowadzony do wyboru zleceń,</w:t>
      </w:r>
    </w:p>
    <w:p w14:paraId="76D3FDA8" w14:textId="382AA504" w:rsidR="00A94C04" w:rsidRPr="00E84C99" w:rsidRDefault="00A94C04" w:rsidP="00845EF6">
      <w:pPr>
        <w:numPr>
          <w:ilvl w:val="0"/>
          <w:numId w:val="155"/>
        </w:numPr>
        <w:spacing w:after="160" w:line="259" w:lineRule="auto"/>
        <w:ind w:left="567" w:hanging="283"/>
        <w:jc w:val="both"/>
        <w:rPr>
          <w:rFonts w:ascii="Verdana" w:eastAsiaTheme="minorHAnsi" w:hAnsi="Verdana" w:cstheme="minorBidi"/>
          <w:i/>
          <w:iCs/>
          <w:sz w:val="20"/>
          <w:szCs w:val="20"/>
          <w:lang w:val="fr-BE" w:eastAsia="en-US"/>
        </w:rPr>
      </w:pPr>
      <w:r w:rsidRPr="00E84C99">
        <w:rPr>
          <w:rFonts w:ascii="Verdana" w:eastAsiaTheme="minorHAnsi" w:hAnsi="Verdana" w:cstheme="minorBidi"/>
          <w:i/>
          <w:iCs/>
          <w:sz w:val="20"/>
          <w:szCs w:val="20"/>
          <w:lang w:val="fr-BE" w:eastAsia="en-US"/>
        </w:rPr>
        <w:lastRenderedPageBreak/>
        <w:t xml:space="preserve">każdego nowego dostawcę usług (KBR). </w:t>
      </w:r>
    </w:p>
    <w:p w14:paraId="3DB701DB" w14:textId="77777777" w:rsidR="00A94C04" w:rsidRPr="00E84C99" w:rsidRDefault="00A94C04" w:rsidP="00845EF6">
      <w:pPr>
        <w:spacing w:after="160" w:line="259" w:lineRule="auto"/>
        <w:jc w:val="both"/>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val="fr-BE" w:eastAsia="en-US"/>
        </w:rPr>
        <w:t>Celem inspekcji zlecenia jest ustalenie, czy reakcje wdrożone na poziomie zlecenia (na przykład polityki i procedury SWKJ/SZJ FA dotyczące wykonywania zleceń) zostały wdrożone zgodnie z projektem i działają skutecznie.</w:t>
      </w:r>
    </w:p>
    <w:p w14:paraId="24C4BD83" w14:textId="77777777" w:rsidR="00A94C04" w:rsidRPr="00A94C04" w:rsidRDefault="00A94C04" w:rsidP="00A94C04">
      <w:pPr>
        <w:spacing w:before="120" w:line="276" w:lineRule="auto"/>
        <w:jc w:val="both"/>
        <w:rPr>
          <w:rFonts w:asciiTheme="minorHAnsi" w:hAnsiTheme="minorHAnsi" w:cstheme="minorHAnsi"/>
          <w:snapToGrid w:val="0"/>
          <w:sz w:val="20"/>
          <w:szCs w:val="20"/>
        </w:rPr>
      </w:pPr>
    </w:p>
    <w:p w14:paraId="2AA71585" w14:textId="77777777" w:rsidR="00A94C04" w:rsidRPr="00E84C99" w:rsidRDefault="00A94C04" w:rsidP="00A94C04">
      <w:pPr>
        <w:spacing w:after="160" w:line="259" w:lineRule="auto"/>
        <w:rPr>
          <w:rFonts w:ascii="Verdana" w:eastAsiaTheme="minorHAnsi" w:hAnsi="Verdana" w:cstheme="minorHAnsi"/>
          <w:b/>
          <w:bCs/>
          <w:i/>
          <w:iCs/>
          <w:sz w:val="18"/>
          <w:szCs w:val="18"/>
          <w:lang w:eastAsia="en-US"/>
        </w:rPr>
      </w:pPr>
      <w:r w:rsidRPr="00E84C99">
        <w:rPr>
          <w:rFonts w:ascii="Verdana" w:eastAsiaTheme="minorHAnsi" w:hAnsi="Verdana" w:cstheme="minorHAnsi"/>
          <w:b/>
          <w:bCs/>
          <w:i/>
          <w:iCs/>
          <w:sz w:val="18"/>
          <w:szCs w:val="18"/>
          <w:lang w:eastAsia="en-US"/>
        </w:rPr>
        <w:t>Instrukcja</w:t>
      </w:r>
    </w:p>
    <w:p w14:paraId="66F15B5E" w14:textId="3BC3B637" w:rsidR="00A94C04" w:rsidRPr="00E84C99" w:rsidRDefault="00A94C04" w:rsidP="00A94C04">
      <w:pPr>
        <w:pBdr>
          <w:top w:val="single" w:sz="4" w:space="1" w:color="auto"/>
          <w:left w:val="single" w:sz="4" w:space="4" w:color="auto"/>
          <w:bottom w:val="single" w:sz="4" w:space="1" w:color="auto"/>
          <w:right w:val="single" w:sz="4" w:space="4" w:color="auto"/>
        </w:pBdr>
        <w:spacing w:after="160" w:line="259" w:lineRule="auto"/>
        <w:jc w:val="both"/>
        <w:rPr>
          <w:rFonts w:ascii="Verdana" w:eastAsiaTheme="minorHAnsi" w:hAnsi="Verdana" w:cstheme="minorBidi"/>
          <w:i/>
          <w:iCs/>
          <w:sz w:val="18"/>
          <w:szCs w:val="18"/>
          <w:lang w:eastAsia="en-US"/>
        </w:rPr>
      </w:pPr>
      <w:bookmarkStart w:id="186" w:name="_Hlk154132062"/>
      <w:r w:rsidRPr="00E84C99">
        <w:rPr>
          <w:rFonts w:ascii="Verdana" w:eastAsiaTheme="minorHAnsi" w:hAnsi="Verdana" w:cstheme="minorBidi"/>
          <w:i/>
          <w:iCs/>
          <w:sz w:val="18"/>
          <w:szCs w:val="18"/>
          <w:lang w:val="fr-BE" w:eastAsia="en-US"/>
        </w:rPr>
        <w:t>Poniżej przedstawiono przykładowy zakres inspekcji zamkniętego zlecenia. Z zależności od okoliczności FA może rozważyć modyfikację tego zakresu w szczególności rozszerzyć lub uszczegółowić wskazówki dotyczące poszczególnych kontrolowanych zagadnień dla osiągnięcia celu inspekcji zamkni</w:t>
      </w:r>
      <w:r w:rsidR="00A5769A" w:rsidRPr="00E84C99">
        <w:rPr>
          <w:rFonts w:ascii="Verdana" w:eastAsiaTheme="minorHAnsi" w:hAnsi="Verdana" w:cstheme="minorBidi"/>
          <w:i/>
          <w:iCs/>
          <w:sz w:val="18"/>
          <w:szCs w:val="18"/>
          <w:lang w:val="fr-BE" w:eastAsia="en-US"/>
        </w:rPr>
        <w:t>ę</w:t>
      </w:r>
      <w:r w:rsidRPr="00E84C99">
        <w:rPr>
          <w:rFonts w:ascii="Verdana" w:eastAsiaTheme="minorHAnsi" w:hAnsi="Verdana" w:cstheme="minorBidi"/>
          <w:i/>
          <w:iCs/>
          <w:sz w:val="18"/>
          <w:szCs w:val="18"/>
          <w:lang w:val="fr-BE" w:eastAsia="en-US"/>
        </w:rPr>
        <w:t xml:space="preserve">tego zlecenia, którym jest ustalenie, czy reakcje wdrożone na poziomie </w:t>
      </w:r>
      <w:r w:rsidR="00A5769A" w:rsidRPr="00E84C99">
        <w:rPr>
          <w:rFonts w:ascii="Verdana" w:eastAsiaTheme="minorHAnsi" w:hAnsi="Verdana" w:cstheme="minorBidi"/>
          <w:i/>
          <w:iCs/>
          <w:sz w:val="18"/>
          <w:szCs w:val="18"/>
          <w:lang w:val="fr-BE" w:eastAsia="en-US"/>
        </w:rPr>
        <w:t xml:space="preserve">zamkniętego </w:t>
      </w:r>
      <w:r w:rsidRPr="00E84C99">
        <w:rPr>
          <w:rFonts w:ascii="Verdana" w:eastAsiaTheme="minorHAnsi" w:hAnsi="Verdana" w:cstheme="minorBidi"/>
          <w:i/>
          <w:iCs/>
          <w:sz w:val="18"/>
          <w:szCs w:val="18"/>
          <w:lang w:val="fr-BE" w:eastAsia="en-US"/>
        </w:rPr>
        <w:t xml:space="preserve">zlecenia (na przykład polityki i procedury SWKJ/SZJ FA dotyczące wykonywania zleceń) zostały wdrożone zgodnie z projektem i działają skutecznie, a zlecenie zostało zrealizowane </w:t>
      </w:r>
      <w:r w:rsidRPr="00E84C99">
        <w:rPr>
          <w:rFonts w:ascii="Verdana" w:eastAsiaTheme="minorHAnsi" w:hAnsi="Verdana" w:cstheme="minorBidi"/>
          <w:i/>
          <w:iCs/>
          <w:sz w:val="18"/>
          <w:szCs w:val="18"/>
          <w:lang w:eastAsia="en-US"/>
        </w:rPr>
        <w:t xml:space="preserve">zgodnie z zawodowymi standardami, mającymi zastosowanie politykami i procedurami SWKJ/SZJ FA oraz przepisami prawa. W szczególności </w:t>
      </w:r>
      <w:r w:rsidRPr="00E84C99">
        <w:rPr>
          <w:rFonts w:ascii="Verdana" w:eastAsiaTheme="minorHAnsi" w:hAnsi="Verdana" w:cstheme="minorBidi"/>
          <w:i/>
          <w:iCs/>
          <w:sz w:val="18"/>
          <w:szCs w:val="18"/>
          <w:shd w:val="clear" w:color="auto" w:fill="D0CECE" w:themeFill="background2" w:themeFillShade="E6"/>
          <w:lang w:eastAsia="en-US"/>
        </w:rPr>
        <w:t>kolorem szarym</w:t>
      </w:r>
      <w:r w:rsidRPr="00E84C99">
        <w:rPr>
          <w:rFonts w:ascii="Verdana" w:eastAsiaTheme="minorHAnsi" w:hAnsi="Verdana" w:cstheme="minorBidi"/>
          <w:i/>
          <w:iCs/>
          <w:sz w:val="18"/>
          <w:szCs w:val="18"/>
          <w:lang w:eastAsia="en-US"/>
        </w:rPr>
        <w:t xml:space="preserve"> oznaczono opcjonalne odniesienia do ewentualnych polityk i procedur SWKJ/SZJ ustanowionych przez FA w odniesieniu do poszczególnych </w:t>
      </w:r>
      <w:proofErr w:type="gramStart"/>
      <w:r w:rsidRPr="00E84C99">
        <w:rPr>
          <w:rFonts w:ascii="Verdana" w:eastAsiaTheme="minorHAnsi" w:hAnsi="Verdana" w:cstheme="minorBidi"/>
          <w:i/>
          <w:iCs/>
          <w:sz w:val="18"/>
          <w:szCs w:val="18"/>
          <w:lang w:eastAsia="en-US"/>
        </w:rPr>
        <w:t>obszarów,</w:t>
      </w:r>
      <w:proofErr w:type="gramEnd"/>
      <w:r w:rsidRPr="00E84C99">
        <w:rPr>
          <w:rFonts w:ascii="Verdana" w:eastAsiaTheme="minorHAnsi" w:hAnsi="Verdana" w:cstheme="minorBidi"/>
          <w:i/>
          <w:iCs/>
          <w:sz w:val="18"/>
          <w:szCs w:val="18"/>
          <w:lang w:eastAsia="en-US"/>
        </w:rPr>
        <w:t xml:space="preserve"> czy etapów zlecenia, jeżeli mają zastosowanie. Szczegółowość zakresu inspekcji, może zależeć od złożoności zamkniętych zleceń poddanych inspekcji, doświadczenia osoby przeprowadzającej inspekcję, jak również innych działań monitorujących podejmowanych przez FA. Uszczegółowiając zakres inspekcji zamkniętego zlecenia można rozważyć kierowanie się publicznie dostępnymi załącznikami do polityk i procedur zarządzania systemem kontroli i przeprowadzania kontroli Polskiej Agencji Nadzoru Audytowego.</w:t>
      </w:r>
    </w:p>
    <w:bookmarkEnd w:id="186"/>
    <w:p w14:paraId="2029E413" w14:textId="55D381F8" w:rsidR="00A94C04" w:rsidRPr="00E84C99" w:rsidRDefault="00A94C04" w:rsidP="00E84C99">
      <w:pPr>
        <w:spacing w:after="160" w:line="259" w:lineRule="auto"/>
        <w:rPr>
          <w:rFonts w:ascii="Verdana" w:hAnsi="Verdana" w:cstheme="minorHAnsi"/>
          <w:snapToGrid w:val="0"/>
          <w:sz w:val="18"/>
          <w:szCs w:val="18"/>
        </w:rPr>
      </w:pPr>
      <w:r w:rsidRPr="00E84C99">
        <w:rPr>
          <w:rFonts w:ascii="Verdana" w:eastAsiaTheme="minorHAnsi" w:hAnsi="Verdana" w:cstheme="minorHAnsi"/>
          <w:i/>
          <w:iCs/>
          <w:sz w:val="18"/>
          <w:szCs w:val="18"/>
          <w:lang w:eastAsia="en-US"/>
        </w:rPr>
        <w:t xml:space="preserve"> </w:t>
      </w:r>
    </w:p>
    <w:p w14:paraId="021F7477" w14:textId="11EBD665" w:rsidR="00A94C04"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Nazwa jednostki: …………………………………………………………………………………………………………………………………………</w:t>
      </w:r>
    </w:p>
    <w:p w14:paraId="0BC39841" w14:textId="485D04F7" w:rsidR="00A94C04" w:rsidRPr="00E84C99"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Okres sprawozdawczy:</w:t>
      </w:r>
      <w:r w:rsidR="00643E9A" w:rsidRPr="00E84C99">
        <w:rPr>
          <w:rFonts w:ascii="Verdana" w:hAnsi="Verdana" w:cstheme="minorHAnsi"/>
          <w:snapToGrid w:val="0"/>
          <w:sz w:val="18"/>
          <w:szCs w:val="18"/>
        </w:rPr>
        <w:t xml:space="preserve"> </w:t>
      </w:r>
      <w:r w:rsidRPr="00E84C99">
        <w:rPr>
          <w:rFonts w:ascii="Verdana" w:hAnsi="Verdana" w:cstheme="minorHAnsi"/>
          <w:snapToGrid w:val="0"/>
          <w:sz w:val="18"/>
          <w:szCs w:val="18"/>
        </w:rPr>
        <w:t>…………………………………………………………………………………………………………………………………</w:t>
      </w:r>
    </w:p>
    <w:p w14:paraId="53ECF2D4" w14:textId="4BC31B5C" w:rsidR="00A94C04" w:rsidRPr="00E84C99"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Nazwa klienta: ………………………………………………………………………………………………………………………………………………</w:t>
      </w:r>
    </w:p>
    <w:p w14:paraId="442C9811" w14:textId="69221702" w:rsidR="00A94C04" w:rsidRPr="00E84C99"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Okres objęty zleceniem:</w:t>
      </w:r>
      <w:r w:rsidR="00E84C99">
        <w:rPr>
          <w:rFonts w:ascii="Verdana" w:hAnsi="Verdana" w:cstheme="minorHAnsi"/>
          <w:snapToGrid w:val="0"/>
          <w:sz w:val="18"/>
          <w:szCs w:val="18"/>
        </w:rPr>
        <w:t xml:space="preserve"> </w:t>
      </w:r>
      <w:r w:rsidRPr="00E84C99">
        <w:rPr>
          <w:rFonts w:ascii="Verdana" w:hAnsi="Verdana" w:cstheme="minorHAnsi"/>
          <w:snapToGrid w:val="0"/>
          <w:sz w:val="18"/>
          <w:szCs w:val="18"/>
        </w:rPr>
        <w:t>………………………………………………………………………………………………………………………………</w:t>
      </w:r>
    </w:p>
    <w:p w14:paraId="7DD290F9" w14:textId="136EA4B4" w:rsidR="00A94C04" w:rsidRPr="00E84C99"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Kluczowy biegły rewident: ……………………………………………………………………………………………………………………………</w:t>
      </w:r>
    </w:p>
    <w:p w14:paraId="1210A7A1" w14:textId="1F8CA39B" w:rsidR="00A94C04" w:rsidRPr="00E84C99"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Uzasadnienie wyboru akt badania zamkniętego zlecenia: …………………………………………………………………………</w:t>
      </w:r>
    </w:p>
    <w:p w14:paraId="23FB990B" w14:textId="716D2CA6" w:rsidR="00A94C04" w:rsidRPr="00E84C99" w:rsidRDefault="00A94C04" w:rsidP="00C725D4">
      <w:pPr>
        <w:spacing w:after="240"/>
        <w:jc w:val="both"/>
        <w:rPr>
          <w:rFonts w:ascii="Verdana" w:hAnsi="Verdana" w:cstheme="minorHAnsi"/>
          <w:snapToGrid w:val="0"/>
          <w:sz w:val="18"/>
          <w:szCs w:val="18"/>
        </w:rPr>
      </w:pPr>
      <w:r w:rsidRPr="00E84C99">
        <w:rPr>
          <w:rFonts w:ascii="Verdana" w:hAnsi="Verdana" w:cstheme="minorHAnsi"/>
          <w:snapToGrid w:val="0"/>
          <w:sz w:val="18"/>
          <w:szCs w:val="18"/>
        </w:rPr>
        <w:t>Osoba przeprowadzająca inspekcję zlecenia (Nazwisko i imię) …………………………………………………………………</w:t>
      </w:r>
    </w:p>
    <w:p w14:paraId="062AEE67" w14:textId="0456D71E" w:rsidR="00A94C04" w:rsidRPr="00E84C99" w:rsidRDefault="00A94C04" w:rsidP="00C725D4">
      <w:pPr>
        <w:spacing w:after="240"/>
        <w:rPr>
          <w:rFonts w:ascii="Verdana" w:eastAsiaTheme="minorHAnsi" w:hAnsi="Verdana" w:cstheme="minorBidi"/>
          <w:sz w:val="18"/>
          <w:szCs w:val="18"/>
          <w:lang w:eastAsia="en-US"/>
        </w:rPr>
      </w:pPr>
      <w:r w:rsidRPr="00E84C99">
        <w:rPr>
          <w:rFonts w:ascii="Verdana" w:eastAsiaTheme="minorHAnsi" w:hAnsi="Verdana" w:cstheme="minorBidi"/>
          <w:sz w:val="18"/>
          <w:szCs w:val="18"/>
          <w:lang w:eastAsia="en-US"/>
        </w:rPr>
        <w:t>Kwalifikacje osoby przeprowadzającej inspekcję zamkniętych akt badania: ………………………………………</w:t>
      </w:r>
      <w:r w:rsidR="00E84C99">
        <w:rPr>
          <w:rFonts w:ascii="Verdana" w:eastAsiaTheme="minorHAnsi" w:hAnsi="Verdana" w:cstheme="minorBidi"/>
          <w:sz w:val="18"/>
          <w:szCs w:val="18"/>
          <w:lang w:eastAsia="en-US"/>
        </w:rPr>
        <w:t>….</w:t>
      </w:r>
    </w:p>
    <w:p w14:paraId="380889C2" w14:textId="5E77F17C" w:rsidR="00A94C04" w:rsidRPr="00E84C99" w:rsidRDefault="00A94C04" w:rsidP="00C725D4">
      <w:pPr>
        <w:spacing w:after="240"/>
        <w:jc w:val="both"/>
        <w:rPr>
          <w:rFonts w:ascii="Verdana" w:eastAsiaTheme="minorHAnsi" w:hAnsi="Verdana" w:cstheme="minorBidi"/>
          <w:sz w:val="18"/>
          <w:szCs w:val="18"/>
          <w:lang w:eastAsia="en-US"/>
        </w:rPr>
      </w:pPr>
      <w:r w:rsidRPr="00E84C99">
        <w:rPr>
          <w:rFonts w:ascii="Verdana" w:eastAsiaTheme="minorHAnsi" w:hAnsi="Verdana" w:cstheme="minorBidi"/>
          <w:sz w:val="18"/>
          <w:szCs w:val="18"/>
          <w:lang w:eastAsia="en-US"/>
        </w:rPr>
        <w:t>Uzasadnienie dla wyboru osoby przeprowadzającej inspekcję zamkniętych akt badania lub w przypadku dostawcy usług ocena usługodawcy: ……………………………………………………………………………</w:t>
      </w:r>
      <w:r w:rsidR="00E84C99">
        <w:rPr>
          <w:rFonts w:ascii="Verdana" w:eastAsiaTheme="minorHAnsi" w:hAnsi="Verdana" w:cstheme="minorBidi"/>
          <w:sz w:val="18"/>
          <w:szCs w:val="18"/>
          <w:lang w:eastAsia="en-US"/>
        </w:rPr>
        <w:t>……………………</w:t>
      </w:r>
      <w:proofErr w:type="gramStart"/>
      <w:r w:rsidR="00E84C99">
        <w:rPr>
          <w:rFonts w:ascii="Verdana" w:eastAsiaTheme="minorHAnsi" w:hAnsi="Verdana" w:cstheme="minorBidi"/>
          <w:sz w:val="18"/>
          <w:szCs w:val="18"/>
          <w:lang w:eastAsia="en-US"/>
        </w:rPr>
        <w:t>…….</w:t>
      </w:r>
      <w:proofErr w:type="gramEnd"/>
      <w:r w:rsidR="00E84C99">
        <w:rPr>
          <w:rFonts w:ascii="Verdana" w:eastAsiaTheme="minorHAnsi" w:hAnsi="Verdana" w:cstheme="minorBidi"/>
          <w:sz w:val="18"/>
          <w:szCs w:val="18"/>
          <w:lang w:eastAsia="en-US"/>
        </w:rPr>
        <w:t>.</w:t>
      </w:r>
    </w:p>
    <w:p w14:paraId="3A99B4FD" w14:textId="6BAA5AF5" w:rsidR="00A94C04" w:rsidRPr="00E84C99" w:rsidRDefault="00A94C04" w:rsidP="00C725D4">
      <w:pPr>
        <w:spacing w:after="240"/>
        <w:jc w:val="both"/>
        <w:rPr>
          <w:rFonts w:ascii="Verdana" w:eastAsiaTheme="minorHAnsi" w:hAnsi="Verdana" w:cstheme="minorBidi"/>
          <w:sz w:val="18"/>
          <w:szCs w:val="18"/>
          <w:lang w:eastAsia="en-US"/>
        </w:rPr>
      </w:pPr>
      <w:r w:rsidRPr="00E84C99">
        <w:rPr>
          <w:rFonts w:ascii="Verdana" w:eastAsiaTheme="minorHAnsi" w:hAnsi="Verdana" w:cstheme="minorBidi"/>
          <w:sz w:val="18"/>
          <w:szCs w:val="18"/>
          <w:lang w:eastAsia="en-US"/>
        </w:rPr>
        <w:t>Potwierdzenie podpisania oświadczenia o niezależności przez osobę przeprowadzającą inspekcję zamkniętych akt badania lub potwierdzenie zawarcia umowy wraz z klauzulą oświadczenia o</w:t>
      </w:r>
      <w:r w:rsidR="001E4DBA">
        <w:rPr>
          <w:rFonts w:ascii="Verdana" w:eastAsiaTheme="minorHAnsi" w:hAnsi="Verdana" w:cstheme="minorBidi"/>
          <w:sz w:val="18"/>
          <w:szCs w:val="18"/>
          <w:lang w:eastAsia="en-US"/>
        </w:rPr>
        <w:t> </w:t>
      </w:r>
      <w:r w:rsidRPr="00E84C99">
        <w:rPr>
          <w:rFonts w:ascii="Verdana" w:eastAsiaTheme="minorHAnsi" w:hAnsi="Verdana" w:cstheme="minorBidi"/>
          <w:sz w:val="18"/>
          <w:szCs w:val="18"/>
          <w:lang w:eastAsia="en-US"/>
        </w:rPr>
        <w:t>niezależności w przypadku korzystania z dostawcy usług: …………………………………………………………………</w:t>
      </w:r>
      <w:r w:rsidR="00E84C99">
        <w:rPr>
          <w:rFonts w:ascii="Verdana" w:eastAsiaTheme="minorHAnsi" w:hAnsi="Verdana" w:cstheme="minorBidi"/>
          <w:sz w:val="18"/>
          <w:szCs w:val="18"/>
          <w:lang w:eastAsia="en-US"/>
        </w:rPr>
        <w:t>….</w:t>
      </w:r>
    </w:p>
    <w:p w14:paraId="35C11BC3" w14:textId="249B9888" w:rsidR="00A94C04" w:rsidRPr="00E84C99" w:rsidRDefault="00A94C04" w:rsidP="00C725D4">
      <w:pPr>
        <w:spacing w:after="240"/>
        <w:jc w:val="both"/>
        <w:rPr>
          <w:rFonts w:ascii="Verdana" w:eastAsiaTheme="minorHAnsi" w:hAnsi="Verdana" w:cstheme="minorBidi"/>
          <w:sz w:val="18"/>
          <w:szCs w:val="18"/>
          <w:lang w:eastAsia="en-US"/>
        </w:rPr>
      </w:pPr>
      <w:r w:rsidRPr="00E84C99">
        <w:rPr>
          <w:rFonts w:ascii="Verdana" w:eastAsiaTheme="minorHAnsi" w:hAnsi="Verdana" w:cstheme="minorBidi"/>
          <w:sz w:val="18"/>
          <w:szCs w:val="18"/>
          <w:lang w:eastAsia="en-US"/>
        </w:rPr>
        <w:t>Potwierdzenie zachowania minimum trzyletniego okresu przeprowadzenia inspekcji zakończonego zlecenia dla wyżej wymienionego KBR: …………………………………………………………………………………………………</w:t>
      </w:r>
      <w:r w:rsidR="00E84C99">
        <w:rPr>
          <w:rFonts w:ascii="Verdana" w:eastAsiaTheme="minorHAnsi" w:hAnsi="Verdana" w:cstheme="minorBidi"/>
          <w:sz w:val="18"/>
          <w:szCs w:val="18"/>
          <w:lang w:eastAsia="en-US"/>
        </w:rPr>
        <w:t>……</w:t>
      </w:r>
    </w:p>
    <w:tbl>
      <w:tblPr>
        <w:tblStyle w:val="Tabela-Siatka24"/>
        <w:tblW w:w="9351" w:type="dxa"/>
        <w:tblLook w:val="04A0" w:firstRow="1" w:lastRow="0" w:firstColumn="1" w:lastColumn="0" w:noHBand="0" w:noVBand="1"/>
      </w:tblPr>
      <w:tblGrid>
        <w:gridCol w:w="587"/>
        <w:gridCol w:w="4525"/>
        <w:gridCol w:w="1695"/>
        <w:gridCol w:w="2544"/>
      </w:tblGrid>
      <w:tr w:rsidR="00A94C04" w:rsidRPr="00E84C99" w14:paraId="7F54BE7B" w14:textId="77777777" w:rsidTr="0055713B">
        <w:trPr>
          <w:trHeight w:val="679"/>
          <w:tblHeader/>
        </w:trPr>
        <w:tc>
          <w:tcPr>
            <w:tcW w:w="587" w:type="dxa"/>
            <w:vAlign w:val="center"/>
          </w:tcPr>
          <w:p w14:paraId="6D7D6768" w14:textId="77777777" w:rsidR="00A94C04" w:rsidRPr="00E84C99" w:rsidRDefault="00A94C04" w:rsidP="00E84C99">
            <w:pPr>
              <w:spacing w:after="60"/>
              <w:jc w:val="center"/>
              <w:rPr>
                <w:rFonts w:ascii="Verdana" w:hAnsi="Verdana" w:cstheme="minorHAnsi"/>
                <w:b/>
                <w:bCs/>
                <w:snapToGrid w:val="0"/>
                <w:sz w:val="18"/>
                <w:szCs w:val="18"/>
              </w:rPr>
            </w:pPr>
            <w:r w:rsidRPr="00E84C99">
              <w:rPr>
                <w:rFonts w:ascii="Verdana" w:hAnsi="Verdana" w:cstheme="minorHAnsi"/>
                <w:b/>
                <w:bCs/>
                <w:snapToGrid w:val="0"/>
                <w:sz w:val="18"/>
                <w:szCs w:val="18"/>
              </w:rPr>
              <w:lastRenderedPageBreak/>
              <w:t>L.p.</w:t>
            </w:r>
          </w:p>
        </w:tc>
        <w:tc>
          <w:tcPr>
            <w:tcW w:w="4525" w:type="dxa"/>
            <w:vAlign w:val="center"/>
          </w:tcPr>
          <w:p w14:paraId="7EF4F0CC" w14:textId="77777777" w:rsidR="00A94C04" w:rsidRPr="00E84C99" w:rsidRDefault="00A94C04" w:rsidP="00E84C99">
            <w:pPr>
              <w:spacing w:after="60"/>
              <w:jc w:val="center"/>
              <w:rPr>
                <w:rFonts w:ascii="Verdana" w:hAnsi="Verdana" w:cstheme="minorHAnsi"/>
                <w:b/>
                <w:bCs/>
                <w:snapToGrid w:val="0"/>
                <w:sz w:val="18"/>
                <w:szCs w:val="18"/>
              </w:rPr>
            </w:pPr>
            <w:r w:rsidRPr="00E84C99">
              <w:rPr>
                <w:rFonts w:ascii="Verdana" w:hAnsi="Verdana" w:cstheme="minorHAnsi"/>
                <w:b/>
                <w:bCs/>
                <w:snapToGrid w:val="0"/>
                <w:sz w:val="18"/>
                <w:szCs w:val="18"/>
              </w:rPr>
              <w:t>Zagadnienie/Obszar</w:t>
            </w:r>
          </w:p>
        </w:tc>
        <w:tc>
          <w:tcPr>
            <w:tcW w:w="1695" w:type="dxa"/>
            <w:vAlign w:val="center"/>
          </w:tcPr>
          <w:p w14:paraId="15C6B13B" w14:textId="77777777" w:rsidR="00A94C04" w:rsidRPr="00E84C99" w:rsidRDefault="00A94C04" w:rsidP="00E84C99">
            <w:pPr>
              <w:spacing w:after="60"/>
              <w:jc w:val="center"/>
              <w:rPr>
                <w:rFonts w:ascii="Verdana" w:hAnsi="Verdana" w:cstheme="minorHAnsi"/>
                <w:b/>
                <w:bCs/>
                <w:snapToGrid w:val="0"/>
                <w:sz w:val="18"/>
                <w:szCs w:val="18"/>
              </w:rPr>
            </w:pPr>
            <w:r w:rsidRPr="00E84C99">
              <w:rPr>
                <w:rFonts w:ascii="Verdana" w:hAnsi="Verdana" w:cstheme="minorHAnsi"/>
                <w:b/>
                <w:bCs/>
                <w:snapToGrid w:val="0"/>
                <w:sz w:val="18"/>
                <w:szCs w:val="18"/>
              </w:rPr>
              <w:t>Opis</w:t>
            </w:r>
          </w:p>
        </w:tc>
        <w:tc>
          <w:tcPr>
            <w:tcW w:w="2544" w:type="dxa"/>
            <w:vAlign w:val="center"/>
          </w:tcPr>
          <w:p w14:paraId="0289E64D" w14:textId="77777777" w:rsidR="00A94C04" w:rsidRPr="00E84C99" w:rsidRDefault="00A94C04" w:rsidP="00E84C99">
            <w:pPr>
              <w:spacing w:after="60"/>
              <w:jc w:val="center"/>
              <w:rPr>
                <w:rFonts w:ascii="Verdana" w:hAnsi="Verdana" w:cstheme="minorHAnsi"/>
                <w:b/>
                <w:bCs/>
                <w:snapToGrid w:val="0"/>
                <w:sz w:val="18"/>
                <w:szCs w:val="18"/>
              </w:rPr>
            </w:pPr>
            <w:r w:rsidRPr="00E84C99">
              <w:rPr>
                <w:rFonts w:ascii="Verdana" w:hAnsi="Verdana" w:cstheme="minorHAnsi"/>
                <w:b/>
                <w:bCs/>
                <w:snapToGrid w:val="0"/>
                <w:sz w:val="18"/>
                <w:szCs w:val="18"/>
              </w:rPr>
              <w:t>Uwagi</w:t>
            </w:r>
          </w:p>
        </w:tc>
      </w:tr>
      <w:tr w:rsidR="00A94C04" w:rsidRPr="00E84C99" w14:paraId="356A1FB4" w14:textId="77777777" w:rsidTr="0055713B">
        <w:trPr>
          <w:trHeight w:val="416"/>
        </w:trPr>
        <w:tc>
          <w:tcPr>
            <w:tcW w:w="587" w:type="dxa"/>
          </w:tcPr>
          <w:p w14:paraId="711C82D2" w14:textId="77777777" w:rsidR="00A94C04" w:rsidRPr="00E84C99" w:rsidRDefault="00A94C04" w:rsidP="00E84C99">
            <w:pPr>
              <w:spacing w:after="60"/>
              <w:jc w:val="both"/>
              <w:rPr>
                <w:rFonts w:ascii="Verdana" w:hAnsi="Verdana" w:cstheme="minorHAnsi"/>
                <w:snapToGrid w:val="0"/>
                <w:sz w:val="18"/>
                <w:szCs w:val="18"/>
              </w:rPr>
            </w:pPr>
            <w:r w:rsidRPr="00E84C99">
              <w:rPr>
                <w:rFonts w:ascii="Verdana" w:hAnsi="Verdana" w:cstheme="minorHAnsi"/>
                <w:snapToGrid w:val="0"/>
                <w:sz w:val="18"/>
                <w:szCs w:val="18"/>
              </w:rPr>
              <w:t>1.</w:t>
            </w:r>
          </w:p>
        </w:tc>
        <w:tc>
          <w:tcPr>
            <w:tcW w:w="4525" w:type="dxa"/>
          </w:tcPr>
          <w:p w14:paraId="6DD3B915" w14:textId="77777777" w:rsidR="00A94C04" w:rsidRPr="00E84C99" w:rsidRDefault="00A94C04" w:rsidP="004537EF">
            <w:pPr>
              <w:spacing w:after="60"/>
              <w:rPr>
                <w:rFonts w:ascii="Verdana" w:hAnsi="Verdana" w:cstheme="minorHAnsi"/>
                <w:b/>
                <w:bCs/>
                <w:snapToGrid w:val="0"/>
                <w:sz w:val="18"/>
                <w:szCs w:val="18"/>
              </w:rPr>
            </w:pPr>
            <w:r w:rsidRPr="00E84C99">
              <w:rPr>
                <w:rFonts w:ascii="Verdana" w:hAnsi="Verdana" w:cstheme="minorHAnsi"/>
                <w:b/>
                <w:bCs/>
                <w:snapToGrid w:val="0"/>
                <w:sz w:val="18"/>
                <w:szCs w:val="18"/>
              </w:rPr>
              <w:t>Kluczowe informacje o aktach badania</w:t>
            </w:r>
          </w:p>
          <w:p w14:paraId="6E705223"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 xml:space="preserve">Czy akta badania dotyczą kolejnego </w:t>
            </w:r>
            <w:proofErr w:type="gramStart"/>
            <w:r w:rsidRPr="00E84C99">
              <w:rPr>
                <w:rFonts w:ascii="Verdana" w:hAnsi="Verdana"/>
                <w:sz w:val="18"/>
                <w:szCs w:val="18"/>
              </w:rPr>
              <w:t>badania?:</w:t>
            </w:r>
            <w:proofErr w:type="gramEnd"/>
          </w:p>
          <w:p w14:paraId="660BFE20"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 xml:space="preserve">Czy akta badania dotyczą skonsolidowanego sprawozdania </w:t>
            </w:r>
            <w:proofErr w:type="gramStart"/>
            <w:r w:rsidRPr="00E84C99">
              <w:rPr>
                <w:rFonts w:ascii="Verdana" w:hAnsi="Verdana"/>
                <w:sz w:val="18"/>
                <w:szCs w:val="18"/>
              </w:rPr>
              <w:t>finansowego?:</w:t>
            </w:r>
            <w:proofErr w:type="gramEnd"/>
          </w:p>
          <w:p w14:paraId="752103BD" w14:textId="77777777" w:rsidR="00A94C04" w:rsidRPr="00E84C99" w:rsidRDefault="00A94C04" w:rsidP="0055713B">
            <w:pPr>
              <w:numPr>
                <w:ilvl w:val="0"/>
                <w:numId w:val="113"/>
              </w:numPr>
              <w:spacing w:after="120"/>
              <w:ind w:left="289" w:hanging="289"/>
              <w:rPr>
                <w:rFonts w:ascii="Verdana" w:hAnsi="Verdana"/>
                <w:i/>
                <w:iCs/>
                <w:sz w:val="18"/>
                <w:szCs w:val="18"/>
              </w:rPr>
            </w:pPr>
            <w:r w:rsidRPr="00E84C99">
              <w:rPr>
                <w:rFonts w:ascii="Verdana" w:hAnsi="Verdana"/>
                <w:sz w:val="18"/>
                <w:szCs w:val="18"/>
              </w:rPr>
              <w:t xml:space="preserve">Czy akta badania dotyczą badania komponentu grupy? </w:t>
            </w:r>
            <w:r w:rsidRPr="00E84C99">
              <w:rPr>
                <w:rFonts w:ascii="Verdana" w:hAnsi="Verdana"/>
                <w:i/>
                <w:iCs/>
                <w:sz w:val="18"/>
                <w:szCs w:val="18"/>
              </w:rPr>
              <w:t>(Jeżeli tak to należy wymienić nazwę jednostki dominującej oraz nazwę audytora grupy)</w:t>
            </w:r>
          </w:p>
          <w:p w14:paraId="0E995C01"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Przychody jednostki badanej za okres sprawozdawczy w tys. PLN.</w:t>
            </w:r>
          </w:p>
          <w:p w14:paraId="2C6B4D09"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Określenie sektora, w którym działa badana jednostka.</w:t>
            </w:r>
          </w:p>
          <w:p w14:paraId="2B770E5D"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Czy badanie jednostki spełniało ustalone przez FA kryteria badania o podwyższonym ryzyku?</w:t>
            </w:r>
          </w:p>
          <w:p w14:paraId="116ED330"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Czy sprawozdanie z badania zawierało zmodyfikowaną opinię?</w:t>
            </w:r>
          </w:p>
          <w:p w14:paraId="63A8A443"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Czy dokumentacja z badania udokumentowana została z zastosowaniem standardowego oprogramowania stosowanego w FA?</w:t>
            </w:r>
          </w:p>
          <w:p w14:paraId="57B297A6" w14:textId="77777777" w:rsidR="00A94C04" w:rsidRPr="00E84C99" w:rsidRDefault="00A94C04" w:rsidP="0055713B">
            <w:pPr>
              <w:numPr>
                <w:ilvl w:val="0"/>
                <w:numId w:val="113"/>
              </w:numPr>
              <w:spacing w:after="120"/>
              <w:ind w:left="289" w:hanging="289"/>
              <w:rPr>
                <w:rFonts w:ascii="Verdana" w:hAnsi="Verdana"/>
                <w:sz w:val="18"/>
                <w:szCs w:val="18"/>
              </w:rPr>
            </w:pPr>
            <w:r w:rsidRPr="00E84C99">
              <w:rPr>
                <w:rFonts w:ascii="Verdana" w:hAnsi="Verdana"/>
                <w:sz w:val="18"/>
                <w:szCs w:val="18"/>
              </w:rPr>
              <w:t>Ilość godzin ogółem zaliczonych na badaniu?</w:t>
            </w:r>
          </w:p>
          <w:p w14:paraId="79709810" w14:textId="77777777" w:rsidR="00A94C04" w:rsidRPr="00E84C99" w:rsidRDefault="00A94C04" w:rsidP="0055713B">
            <w:pPr>
              <w:numPr>
                <w:ilvl w:val="0"/>
                <w:numId w:val="114"/>
              </w:numPr>
              <w:spacing w:after="120"/>
              <w:ind w:left="289" w:hanging="289"/>
              <w:rPr>
                <w:rFonts w:ascii="Verdana" w:hAnsi="Verdana"/>
                <w:sz w:val="18"/>
                <w:szCs w:val="18"/>
              </w:rPr>
            </w:pPr>
            <w:r w:rsidRPr="00E84C99">
              <w:rPr>
                <w:rFonts w:ascii="Verdana" w:hAnsi="Verdana"/>
                <w:sz w:val="18"/>
                <w:szCs w:val="18"/>
              </w:rPr>
              <w:t>Ilość godzin zaliczonych przez KBR na badaniu?</w:t>
            </w:r>
          </w:p>
          <w:p w14:paraId="6F869911" w14:textId="77777777" w:rsidR="00A94C04" w:rsidRPr="00E84C99" w:rsidRDefault="00A94C04" w:rsidP="0055713B">
            <w:pPr>
              <w:numPr>
                <w:ilvl w:val="0"/>
                <w:numId w:val="114"/>
              </w:numPr>
              <w:spacing w:after="120"/>
              <w:ind w:left="289" w:hanging="289"/>
              <w:rPr>
                <w:rFonts w:ascii="Verdana" w:hAnsi="Verdana"/>
                <w:sz w:val="18"/>
                <w:szCs w:val="18"/>
              </w:rPr>
            </w:pPr>
            <w:r w:rsidRPr="00E84C99">
              <w:rPr>
                <w:rFonts w:ascii="Verdana" w:hAnsi="Verdana"/>
                <w:sz w:val="18"/>
                <w:szCs w:val="18"/>
              </w:rPr>
              <w:t xml:space="preserve">Ilość godzin zaliczonych przez kontrolera jakości wykonania </w:t>
            </w:r>
            <w:proofErr w:type="gramStart"/>
            <w:r w:rsidRPr="00E84C99">
              <w:rPr>
                <w:rFonts w:ascii="Verdana" w:hAnsi="Verdana"/>
                <w:sz w:val="18"/>
                <w:szCs w:val="18"/>
              </w:rPr>
              <w:t>zleceni?:</w:t>
            </w:r>
            <w:proofErr w:type="gramEnd"/>
            <w:r w:rsidRPr="00E84C99">
              <w:rPr>
                <w:rFonts w:ascii="Verdana" w:hAnsi="Verdana"/>
                <w:sz w:val="18"/>
                <w:szCs w:val="18"/>
              </w:rPr>
              <w:t xml:space="preserve"> </w:t>
            </w:r>
          </w:p>
          <w:p w14:paraId="19AB19BD" w14:textId="77777777" w:rsidR="00A94C04" w:rsidRPr="00E84C99" w:rsidRDefault="00A94C04" w:rsidP="0055713B">
            <w:pPr>
              <w:numPr>
                <w:ilvl w:val="0"/>
                <w:numId w:val="114"/>
              </w:numPr>
              <w:spacing w:after="120"/>
              <w:ind w:left="289" w:hanging="289"/>
              <w:rPr>
                <w:rFonts w:ascii="Verdana" w:hAnsi="Verdana"/>
                <w:sz w:val="18"/>
                <w:szCs w:val="18"/>
              </w:rPr>
            </w:pPr>
            <w:r w:rsidRPr="00E84C99">
              <w:rPr>
                <w:rFonts w:ascii="Verdana" w:hAnsi="Verdana"/>
                <w:sz w:val="18"/>
                <w:szCs w:val="18"/>
              </w:rPr>
              <w:t>Wynagrodzenie za badanie w tys. PLN.</w:t>
            </w:r>
          </w:p>
        </w:tc>
        <w:tc>
          <w:tcPr>
            <w:tcW w:w="1695" w:type="dxa"/>
          </w:tcPr>
          <w:p w14:paraId="5407252D" w14:textId="77777777" w:rsidR="00A94C04" w:rsidRPr="00E84C99" w:rsidRDefault="00A94C04" w:rsidP="00E84C99">
            <w:pPr>
              <w:spacing w:after="60"/>
              <w:jc w:val="both"/>
              <w:rPr>
                <w:rFonts w:ascii="Verdana" w:hAnsi="Verdana" w:cstheme="minorHAnsi"/>
                <w:snapToGrid w:val="0"/>
                <w:sz w:val="18"/>
                <w:szCs w:val="18"/>
              </w:rPr>
            </w:pPr>
          </w:p>
        </w:tc>
        <w:tc>
          <w:tcPr>
            <w:tcW w:w="2544" w:type="dxa"/>
          </w:tcPr>
          <w:p w14:paraId="312A0E0F" w14:textId="77777777" w:rsidR="00A94C04" w:rsidRPr="00E84C99" w:rsidRDefault="00A94C04" w:rsidP="00E84C99">
            <w:pPr>
              <w:spacing w:after="60"/>
              <w:jc w:val="both"/>
              <w:rPr>
                <w:rFonts w:ascii="Verdana" w:hAnsi="Verdana" w:cstheme="minorHAnsi"/>
                <w:snapToGrid w:val="0"/>
                <w:sz w:val="18"/>
                <w:szCs w:val="18"/>
              </w:rPr>
            </w:pPr>
          </w:p>
        </w:tc>
      </w:tr>
      <w:tr w:rsidR="00A94C04" w:rsidRPr="00E84C99" w14:paraId="109CB35D" w14:textId="77777777" w:rsidTr="0055713B">
        <w:tc>
          <w:tcPr>
            <w:tcW w:w="9351" w:type="dxa"/>
            <w:gridSpan w:val="4"/>
          </w:tcPr>
          <w:p w14:paraId="434F1674" w14:textId="77777777" w:rsidR="00A94C04" w:rsidRDefault="00A94C04" w:rsidP="0055713B">
            <w:pPr>
              <w:spacing w:after="60"/>
              <w:jc w:val="both"/>
              <w:rPr>
                <w:rFonts w:ascii="Verdana" w:hAnsi="Verdana"/>
                <w:b/>
                <w:sz w:val="18"/>
                <w:szCs w:val="18"/>
              </w:rPr>
            </w:pPr>
            <w:r w:rsidRPr="00E84C99">
              <w:rPr>
                <w:rFonts w:ascii="Verdana" w:hAnsi="Verdana"/>
                <w:b/>
                <w:sz w:val="18"/>
                <w:szCs w:val="18"/>
              </w:rPr>
              <w:t>Przeprowadzenie inspekcji zamkniętego zlecenia</w:t>
            </w:r>
          </w:p>
          <w:p w14:paraId="7A164F79" w14:textId="77777777" w:rsidR="0055713B" w:rsidRPr="00E84C99" w:rsidRDefault="0055713B" w:rsidP="0055713B">
            <w:pPr>
              <w:spacing w:after="60"/>
              <w:jc w:val="both"/>
              <w:rPr>
                <w:rFonts w:ascii="Verdana" w:hAnsi="Verdana"/>
                <w:b/>
                <w:sz w:val="18"/>
                <w:szCs w:val="18"/>
              </w:rPr>
            </w:pPr>
          </w:p>
          <w:p w14:paraId="4C1D46B8" w14:textId="77777777" w:rsidR="00A94C04" w:rsidRPr="00E84C99" w:rsidRDefault="00A94C04" w:rsidP="0055713B">
            <w:pPr>
              <w:spacing w:after="60"/>
              <w:jc w:val="both"/>
              <w:rPr>
                <w:rFonts w:ascii="Verdana" w:hAnsi="Verdana"/>
                <w:b/>
                <w:i/>
                <w:sz w:val="18"/>
                <w:szCs w:val="18"/>
              </w:rPr>
            </w:pPr>
            <w:r w:rsidRPr="00E84C99">
              <w:rPr>
                <w:rFonts w:ascii="Verdana" w:hAnsi="Verdana"/>
                <w:b/>
                <w:i/>
                <w:sz w:val="18"/>
                <w:szCs w:val="18"/>
              </w:rPr>
              <w:t>Osoba przeprowadzająca inspekcję zamkniętego zlecenia dokonuje przeglądu zamkniętych akt badania w wymienionych poniżej obszarach. W każdym z wymienionych obszarów dokonuje ustaleń w zakresie zidentyfikowanych słabości oraz proponowanych działań naprawczych.</w:t>
            </w:r>
          </w:p>
          <w:p w14:paraId="08D0DAC2" w14:textId="77777777" w:rsidR="00A94C04" w:rsidRDefault="00A94C04" w:rsidP="0055713B">
            <w:pPr>
              <w:spacing w:after="60"/>
              <w:jc w:val="both"/>
              <w:rPr>
                <w:rFonts w:ascii="Verdana" w:hAnsi="Verdana"/>
                <w:sz w:val="18"/>
                <w:szCs w:val="18"/>
              </w:rPr>
            </w:pPr>
            <w:r w:rsidRPr="00E84C99">
              <w:rPr>
                <w:rFonts w:ascii="Verdana" w:hAnsi="Verdana"/>
                <w:sz w:val="18"/>
                <w:szCs w:val="18"/>
              </w:rPr>
              <w:t>Na wstępie przeprowadzany jest przegląd zbadanego sprawozdania finansowego przez osobę dokonującą inspekcji zamkniętego zlecenia w celu oszacowania potencjalnych obszarów ryzyk (na</w:t>
            </w:r>
            <w:r w:rsidR="00643E9A" w:rsidRPr="00E84C99">
              <w:rPr>
                <w:rFonts w:ascii="Verdana" w:hAnsi="Verdana"/>
                <w:sz w:val="18"/>
                <w:szCs w:val="18"/>
              </w:rPr>
              <w:t xml:space="preserve"> </w:t>
            </w:r>
            <w:r w:rsidRPr="00E84C99">
              <w:rPr>
                <w:rFonts w:ascii="Verdana" w:hAnsi="Verdana"/>
                <w:sz w:val="18"/>
                <w:szCs w:val="18"/>
              </w:rPr>
              <w:t>potrzeby inspekcji</w:t>
            </w:r>
            <w:r w:rsidR="00643E9A" w:rsidRPr="00E84C99">
              <w:rPr>
                <w:rFonts w:ascii="Verdana" w:hAnsi="Verdana"/>
                <w:sz w:val="18"/>
                <w:szCs w:val="18"/>
              </w:rPr>
              <w:t xml:space="preserve"> </w:t>
            </w:r>
            <w:r w:rsidRPr="00E84C99">
              <w:rPr>
                <w:rFonts w:ascii="Verdana" w:hAnsi="Verdana"/>
                <w:sz w:val="18"/>
                <w:szCs w:val="18"/>
              </w:rPr>
              <w:t xml:space="preserve">(na podstawie sprawozdania finansowego, analizy kluczowych informacji o kliencie, informacji z otoczenia gospodarczego) oraz zidentyfikowania szczególnych obszarów inspekcji specyficznych dla sektora jednostki (np. sposobu badania cyklu sprzedaży, w tym rozpoznawania przychodów, wartości szacunkowych, w tym wyceny instrumentów finansowych, transakcji ze stronami powiązanymi, stosowanych polityk/zasad rachunkowości, korzystania z organizacji usługowych, zidentyfikowanych zagrożeń dla kontynuacji działalności </w:t>
            </w:r>
            <w:proofErr w:type="spellStart"/>
            <w:r w:rsidRPr="00E84C99">
              <w:rPr>
                <w:rFonts w:ascii="Verdana" w:hAnsi="Verdana"/>
                <w:sz w:val="18"/>
                <w:szCs w:val="18"/>
              </w:rPr>
              <w:t>itp</w:t>
            </w:r>
            <w:proofErr w:type="spellEnd"/>
            <w:r w:rsidRPr="00E84C99">
              <w:rPr>
                <w:rFonts w:ascii="Verdana" w:hAnsi="Verdana"/>
                <w:sz w:val="18"/>
                <w:szCs w:val="18"/>
              </w:rPr>
              <w:t>).</w:t>
            </w:r>
          </w:p>
          <w:p w14:paraId="6D081A26" w14:textId="77777777" w:rsidR="0055713B" w:rsidRDefault="0055713B" w:rsidP="0055713B">
            <w:pPr>
              <w:spacing w:after="60"/>
              <w:jc w:val="both"/>
              <w:rPr>
                <w:rFonts w:ascii="Verdana" w:hAnsi="Verdana"/>
                <w:sz w:val="18"/>
                <w:szCs w:val="18"/>
              </w:rPr>
            </w:pPr>
          </w:p>
          <w:p w14:paraId="1A2ECDDF" w14:textId="578DF923" w:rsidR="0055713B" w:rsidRPr="00E84C99" w:rsidRDefault="0055713B" w:rsidP="0055713B">
            <w:pPr>
              <w:spacing w:after="60"/>
              <w:jc w:val="both"/>
              <w:rPr>
                <w:rFonts w:ascii="Verdana" w:hAnsi="Verdana"/>
                <w:sz w:val="18"/>
                <w:szCs w:val="18"/>
              </w:rPr>
            </w:pPr>
          </w:p>
        </w:tc>
      </w:tr>
      <w:tr w:rsidR="00A94C04" w:rsidRPr="00E84C99" w14:paraId="3233A659" w14:textId="77777777" w:rsidTr="0055713B">
        <w:tc>
          <w:tcPr>
            <w:tcW w:w="9351" w:type="dxa"/>
            <w:gridSpan w:val="4"/>
          </w:tcPr>
          <w:p w14:paraId="6699B7F9" w14:textId="77777777" w:rsidR="00A94C04" w:rsidRPr="00E84C99" w:rsidRDefault="00A94C04" w:rsidP="0055713B">
            <w:pPr>
              <w:spacing w:after="120"/>
              <w:rPr>
                <w:rFonts w:ascii="Verdana" w:hAnsi="Verdana"/>
                <w:b/>
                <w:sz w:val="18"/>
                <w:szCs w:val="18"/>
              </w:rPr>
            </w:pPr>
            <w:r w:rsidRPr="00E84C99">
              <w:rPr>
                <w:rFonts w:ascii="Verdana" w:hAnsi="Verdana"/>
                <w:b/>
                <w:sz w:val="18"/>
                <w:szCs w:val="18"/>
              </w:rPr>
              <w:lastRenderedPageBreak/>
              <w:t>A. Obszary objęte szczegółowym przeglądem w czasie inspekcji zamkniętego zlecenia</w:t>
            </w:r>
          </w:p>
        </w:tc>
      </w:tr>
      <w:tr w:rsidR="00A94C04" w:rsidRPr="00E84C99" w14:paraId="23697597" w14:textId="77777777" w:rsidTr="0055713B">
        <w:tc>
          <w:tcPr>
            <w:tcW w:w="587" w:type="dxa"/>
          </w:tcPr>
          <w:p w14:paraId="0281647A"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 xml:space="preserve">2. </w:t>
            </w:r>
          </w:p>
        </w:tc>
        <w:tc>
          <w:tcPr>
            <w:tcW w:w="4525" w:type="dxa"/>
          </w:tcPr>
          <w:p w14:paraId="38F83C04" w14:textId="77777777" w:rsidR="00A94C04" w:rsidRPr="00E84C99" w:rsidRDefault="00A94C04" w:rsidP="0055713B">
            <w:pPr>
              <w:spacing w:after="60"/>
              <w:rPr>
                <w:rFonts w:ascii="Verdana" w:hAnsi="Verdana"/>
                <w:bCs/>
                <w:sz w:val="18"/>
                <w:szCs w:val="18"/>
              </w:rPr>
            </w:pPr>
            <w:r w:rsidRPr="00E84C99">
              <w:rPr>
                <w:rFonts w:ascii="Verdana" w:hAnsi="Verdana"/>
                <w:bCs/>
                <w:sz w:val="18"/>
                <w:szCs w:val="18"/>
              </w:rPr>
              <w:t>1.</w:t>
            </w:r>
          </w:p>
          <w:p w14:paraId="262338ED" w14:textId="77777777" w:rsidR="00A94C04" w:rsidRPr="00E84C99" w:rsidRDefault="00A94C04" w:rsidP="0055713B">
            <w:pPr>
              <w:spacing w:after="60"/>
              <w:rPr>
                <w:rFonts w:ascii="Verdana" w:hAnsi="Verdana"/>
                <w:bCs/>
                <w:sz w:val="18"/>
                <w:szCs w:val="18"/>
              </w:rPr>
            </w:pPr>
            <w:r w:rsidRPr="00E84C99">
              <w:rPr>
                <w:rFonts w:ascii="Verdana" w:hAnsi="Verdana"/>
                <w:bCs/>
                <w:sz w:val="18"/>
                <w:szCs w:val="18"/>
              </w:rPr>
              <w:t>2.</w:t>
            </w:r>
          </w:p>
          <w:p w14:paraId="304BB3EA" w14:textId="77777777" w:rsidR="00A94C04" w:rsidRPr="00E84C99" w:rsidRDefault="00A94C04" w:rsidP="0055713B">
            <w:pPr>
              <w:spacing w:after="60"/>
              <w:rPr>
                <w:rFonts w:ascii="Verdana" w:hAnsi="Verdana"/>
                <w:bCs/>
                <w:sz w:val="18"/>
                <w:szCs w:val="18"/>
              </w:rPr>
            </w:pPr>
            <w:r w:rsidRPr="00E84C99">
              <w:rPr>
                <w:rFonts w:ascii="Verdana" w:hAnsi="Verdana"/>
                <w:bCs/>
                <w:sz w:val="18"/>
                <w:szCs w:val="18"/>
              </w:rPr>
              <w:t>3.</w:t>
            </w:r>
          </w:p>
          <w:p w14:paraId="6341ED59" w14:textId="77777777" w:rsidR="00A94C04" w:rsidRPr="00E84C99" w:rsidRDefault="00A94C04" w:rsidP="0055713B">
            <w:pPr>
              <w:spacing w:after="60"/>
              <w:rPr>
                <w:rFonts w:ascii="Verdana" w:hAnsi="Verdana"/>
                <w:bCs/>
                <w:sz w:val="18"/>
                <w:szCs w:val="18"/>
              </w:rPr>
            </w:pPr>
            <w:r w:rsidRPr="00E84C99">
              <w:rPr>
                <w:rFonts w:ascii="Verdana" w:hAnsi="Verdana"/>
                <w:bCs/>
                <w:sz w:val="18"/>
                <w:szCs w:val="18"/>
              </w:rPr>
              <w:t>4.</w:t>
            </w:r>
          </w:p>
          <w:p w14:paraId="733B6B43" w14:textId="77777777" w:rsidR="00A94C04" w:rsidRPr="00E84C99" w:rsidRDefault="00A94C04" w:rsidP="0055713B">
            <w:pPr>
              <w:spacing w:after="60"/>
              <w:rPr>
                <w:rFonts w:ascii="Verdana" w:hAnsi="Verdana" w:cstheme="minorHAnsi"/>
                <w:snapToGrid w:val="0"/>
                <w:sz w:val="18"/>
                <w:szCs w:val="18"/>
              </w:rPr>
            </w:pPr>
          </w:p>
        </w:tc>
        <w:tc>
          <w:tcPr>
            <w:tcW w:w="1695" w:type="dxa"/>
          </w:tcPr>
          <w:p w14:paraId="498ED3D0"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0760B0C0"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2DF03D60" w14:textId="77777777" w:rsidTr="0055713B">
        <w:tc>
          <w:tcPr>
            <w:tcW w:w="9351" w:type="dxa"/>
            <w:gridSpan w:val="4"/>
          </w:tcPr>
          <w:p w14:paraId="1FD0F268" w14:textId="77777777" w:rsidR="00A94C04" w:rsidRPr="00E84C99" w:rsidRDefault="00A94C04" w:rsidP="0055713B">
            <w:pPr>
              <w:spacing w:after="60"/>
              <w:rPr>
                <w:rFonts w:ascii="Verdana" w:hAnsi="Verdana"/>
                <w:b/>
                <w:sz w:val="18"/>
                <w:szCs w:val="18"/>
              </w:rPr>
            </w:pPr>
            <w:r w:rsidRPr="00E84C99">
              <w:rPr>
                <w:rFonts w:ascii="Verdana" w:hAnsi="Verdana"/>
                <w:b/>
                <w:sz w:val="18"/>
                <w:szCs w:val="18"/>
              </w:rPr>
              <w:t>B. Sprawdzenie stałych elementów akt badania</w:t>
            </w:r>
          </w:p>
        </w:tc>
      </w:tr>
      <w:tr w:rsidR="00A94C04" w:rsidRPr="00E84C99" w14:paraId="64A0F60E" w14:textId="77777777" w:rsidTr="0055713B">
        <w:tc>
          <w:tcPr>
            <w:tcW w:w="587" w:type="dxa"/>
          </w:tcPr>
          <w:p w14:paraId="746F4B30"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3.</w:t>
            </w:r>
          </w:p>
        </w:tc>
        <w:tc>
          <w:tcPr>
            <w:tcW w:w="4525" w:type="dxa"/>
          </w:tcPr>
          <w:p w14:paraId="6CA45CEE"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Umowa na badanie</w:t>
            </w:r>
          </w:p>
          <w:p w14:paraId="788E1742" w14:textId="476893D1"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poprawności datowania, podpisania i zakresu umowy. W przypadku nowego zlecenia badania sprawdzenie zgodności w wymogami KSB 210, KSB 300, KSB 510 i KSB 710,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p w14:paraId="7E1F4877" w14:textId="77777777" w:rsidR="00A94C04" w:rsidRPr="00E84C99" w:rsidRDefault="00A94C04" w:rsidP="0055713B">
            <w:pPr>
              <w:spacing w:after="60"/>
              <w:jc w:val="both"/>
              <w:rPr>
                <w:rFonts w:ascii="Verdana" w:hAnsi="Verdana"/>
                <w:sz w:val="18"/>
                <w:szCs w:val="18"/>
              </w:rPr>
            </w:pPr>
          </w:p>
          <w:p w14:paraId="112C096D"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Informacje o jednostce</w:t>
            </w:r>
          </w:p>
          <w:p w14:paraId="61724861" w14:textId="77777777"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zgodności z wymogami KSB 315 (Zmienionego w 2022 r.), w tym prawidłowości opisu charakteru działalności gospodarczej jednostki, kluczowego personelu, systemu finansowo-księgowego, systemu kontroli wewnętrznej, stron powiązanych oraz procedur przeciwdziałania praniu pieniędzy.</w:t>
            </w:r>
          </w:p>
          <w:p w14:paraId="784F8A66" w14:textId="77777777" w:rsidR="00A94C04" w:rsidRPr="00E84C99" w:rsidRDefault="00A94C04" w:rsidP="0055713B">
            <w:pPr>
              <w:spacing w:after="60"/>
              <w:jc w:val="both"/>
              <w:rPr>
                <w:rFonts w:ascii="Verdana" w:hAnsi="Verdana"/>
                <w:sz w:val="18"/>
                <w:szCs w:val="18"/>
              </w:rPr>
            </w:pPr>
          </w:p>
          <w:p w14:paraId="1E7D711B"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Przepisy prawa i regulacje obowiązujące jednostkę</w:t>
            </w:r>
          </w:p>
          <w:p w14:paraId="4D68CAA3" w14:textId="21AB9E6C"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250, w tym kompletności kluczowych przepisów prawa i regulacji obowiązujących jednostkę, identyfikacji naruszeń prawa i regulacji w okresie objętym badaniem oraz dokonanej oceny skutków naruszeń prawa i regulacji,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p w14:paraId="4832A109" w14:textId="77777777" w:rsidR="00A94C04" w:rsidRPr="00E84C99" w:rsidRDefault="00A94C04" w:rsidP="0055713B">
            <w:pPr>
              <w:spacing w:after="60"/>
              <w:jc w:val="both"/>
              <w:rPr>
                <w:rFonts w:ascii="Verdana" w:hAnsi="Verdana"/>
                <w:sz w:val="18"/>
                <w:szCs w:val="18"/>
              </w:rPr>
            </w:pPr>
          </w:p>
          <w:p w14:paraId="5958BD98"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Strony powiązane</w:t>
            </w:r>
          </w:p>
          <w:p w14:paraId="3C6E5C91" w14:textId="1A6FF652"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550,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poprawność identyfikacji wszystkich podmiotów powiązanych, identyfikacji rodzajów transakcji z podmiotami powiązanymi w tym niehandlowych relacji z podmiotami powiązanymi.</w:t>
            </w:r>
          </w:p>
          <w:p w14:paraId="70E1F32D" w14:textId="77777777" w:rsidR="00A94C04" w:rsidRPr="00E84C99" w:rsidRDefault="00A94C04" w:rsidP="0055713B">
            <w:pPr>
              <w:spacing w:after="60"/>
              <w:jc w:val="both"/>
              <w:rPr>
                <w:rFonts w:ascii="Verdana" w:hAnsi="Verdana"/>
                <w:sz w:val="18"/>
                <w:szCs w:val="18"/>
              </w:rPr>
            </w:pPr>
          </w:p>
          <w:p w14:paraId="273AF0A6"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Ryzyka związane z prowadzeniem działalności gospodarczej</w:t>
            </w:r>
          </w:p>
          <w:p w14:paraId="1B2EC7FB" w14:textId="0CA160F9"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zgodności z wymogami KSB 315 (Zmienionego w 2022 r</w:t>
            </w:r>
            <w:r w:rsidRPr="00E84C99">
              <w:rPr>
                <w:rFonts w:ascii="Verdana" w:hAnsi="Verdana"/>
                <w:sz w:val="18"/>
                <w:szCs w:val="18"/>
                <w:highlight w:val="lightGray"/>
              </w:rPr>
              <w:t>.), 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 xml:space="preserve"> </w:t>
            </w:r>
            <w:r w:rsidR="0002494D" w:rsidRPr="0002494D">
              <w:rPr>
                <w:rFonts w:ascii="Verdana" w:hAnsi="Verdana"/>
                <w:i/>
                <w:iCs/>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w zakresie oszacowania i udokumentowania ryzyk wynikających z działalności gospodarczej jednostki.</w:t>
            </w:r>
          </w:p>
          <w:p w14:paraId="6CBA9A15" w14:textId="77777777" w:rsidR="00A94C04" w:rsidRPr="00E84C99" w:rsidRDefault="00A94C04" w:rsidP="0055713B">
            <w:pPr>
              <w:spacing w:after="60"/>
              <w:jc w:val="both"/>
              <w:rPr>
                <w:rFonts w:ascii="Verdana" w:hAnsi="Verdana"/>
                <w:sz w:val="18"/>
                <w:szCs w:val="18"/>
              </w:rPr>
            </w:pPr>
          </w:p>
          <w:p w14:paraId="4DB616C8"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System kontroli wewnętrznej</w:t>
            </w:r>
          </w:p>
          <w:p w14:paraId="5D94D9EF" w14:textId="145EFB17"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w wymogami KSB 315 (Zmienionego 2022 r.),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udokumentowania systemu kontroli wewnętrznej jednostki, w tym dokonanej oceny zaprojektowania systemu kontroli wewnętrznej, identyfikacji znaczących kontroli oraz testowania znaczących kontroli.</w:t>
            </w:r>
          </w:p>
          <w:p w14:paraId="32799984" w14:textId="77777777" w:rsidR="00A94C04" w:rsidRPr="00E84C99" w:rsidRDefault="00A94C04" w:rsidP="0055713B">
            <w:pPr>
              <w:spacing w:after="60"/>
              <w:jc w:val="both"/>
              <w:rPr>
                <w:rFonts w:ascii="Verdana" w:hAnsi="Verdana"/>
                <w:sz w:val="18"/>
                <w:szCs w:val="18"/>
              </w:rPr>
            </w:pPr>
          </w:p>
          <w:p w14:paraId="7E0321CF"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System finansowo-księgowy</w:t>
            </w:r>
          </w:p>
          <w:p w14:paraId="5934FFA1" w14:textId="7E2E2142"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zgodności w wymogami KSB 315 (Zmienionego 2022 r</w:t>
            </w:r>
            <w:r w:rsidRPr="00E84C99">
              <w:rPr>
                <w:rFonts w:ascii="Verdana" w:hAnsi="Verdana"/>
                <w:sz w:val="18"/>
                <w:szCs w:val="18"/>
                <w:highlight w:val="lightGray"/>
              </w:rPr>
              <w:t>.) 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udokumentowania systemu finansowo-księgowego, w tym rejestracji wszystkich strumieni przychodów jednostki oraz całego procesu rejestracji przychodów, oceny możliwości polegania na systemie finansowo-księgowym.</w:t>
            </w:r>
          </w:p>
          <w:p w14:paraId="613FA006" w14:textId="77777777" w:rsidR="00A94C04" w:rsidRPr="00E84C99" w:rsidRDefault="00A94C04" w:rsidP="0055713B">
            <w:pPr>
              <w:spacing w:after="60"/>
              <w:jc w:val="both"/>
              <w:rPr>
                <w:rFonts w:ascii="Verdana" w:hAnsi="Verdana"/>
                <w:sz w:val="18"/>
                <w:szCs w:val="18"/>
              </w:rPr>
            </w:pPr>
          </w:p>
          <w:p w14:paraId="60EAEC88"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Środowisko IT</w:t>
            </w:r>
          </w:p>
          <w:p w14:paraId="2F80FBE4" w14:textId="73D8FC49"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315 (Zmienionego w 2022 r.)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p w14:paraId="024C358B" w14:textId="77777777" w:rsidR="00A94C04" w:rsidRPr="00E84C99" w:rsidRDefault="00A94C04" w:rsidP="0055713B">
            <w:pPr>
              <w:spacing w:after="60"/>
              <w:jc w:val="both"/>
              <w:rPr>
                <w:rFonts w:ascii="Verdana" w:hAnsi="Verdana"/>
                <w:sz w:val="18"/>
                <w:szCs w:val="18"/>
              </w:rPr>
            </w:pPr>
          </w:p>
          <w:p w14:paraId="40AED58F"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 xml:space="preserve">Kontrola jakości wykonania zlecenia </w:t>
            </w:r>
          </w:p>
          <w:p w14:paraId="0E43B468" w14:textId="23120824"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czy badanie wymagało wyznaczenia kontrolera jakości wykonania zlecenia? Sprawdzenie zgodności z wymogami KSB 220 (Zmienionego) oraz KSKJ 2)) </w:t>
            </w:r>
            <w:r w:rsidRPr="00E84C99">
              <w:rPr>
                <w:rFonts w:ascii="Verdana" w:hAnsi="Verdana"/>
                <w:sz w:val="18"/>
                <w:szCs w:val="18"/>
                <w:highlight w:val="lightGray"/>
              </w:rPr>
              <w:t xml:space="preserve">oraz mającymi zastosowanie politykami i </w:t>
            </w:r>
            <w:r w:rsidRPr="00E84C99">
              <w:rPr>
                <w:rFonts w:ascii="Verdana" w:hAnsi="Verdana"/>
                <w:sz w:val="18"/>
                <w:szCs w:val="18"/>
                <w:highlight w:val="lightGray"/>
              </w:rPr>
              <w:lastRenderedPageBreak/>
              <w:t>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p w14:paraId="566CC203" w14:textId="77777777" w:rsidR="00A94C04" w:rsidRPr="00E84C99" w:rsidRDefault="00A94C04" w:rsidP="0055713B">
            <w:pPr>
              <w:spacing w:after="60"/>
              <w:jc w:val="both"/>
              <w:rPr>
                <w:rFonts w:ascii="Verdana" w:hAnsi="Verdana"/>
                <w:sz w:val="18"/>
                <w:szCs w:val="18"/>
              </w:rPr>
            </w:pPr>
          </w:p>
        </w:tc>
        <w:tc>
          <w:tcPr>
            <w:tcW w:w="1695" w:type="dxa"/>
          </w:tcPr>
          <w:p w14:paraId="255BCAD4"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4D80E368"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0AB73832" w14:textId="77777777" w:rsidTr="0055713B">
        <w:tc>
          <w:tcPr>
            <w:tcW w:w="9351" w:type="dxa"/>
            <w:gridSpan w:val="4"/>
          </w:tcPr>
          <w:p w14:paraId="0E0C58CC" w14:textId="77777777" w:rsidR="00A94C04" w:rsidRPr="00E84C99" w:rsidRDefault="00A94C04" w:rsidP="0055713B">
            <w:pPr>
              <w:spacing w:after="120"/>
              <w:rPr>
                <w:rFonts w:ascii="Verdana" w:hAnsi="Verdana"/>
                <w:b/>
                <w:sz w:val="18"/>
                <w:szCs w:val="18"/>
              </w:rPr>
            </w:pPr>
            <w:r w:rsidRPr="00E84C99">
              <w:rPr>
                <w:rFonts w:ascii="Verdana" w:hAnsi="Verdana"/>
                <w:b/>
                <w:sz w:val="18"/>
                <w:szCs w:val="18"/>
              </w:rPr>
              <w:lastRenderedPageBreak/>
              <w:t>C. Sprawdzenie zmiennych elementów akt badania</w:t>
            </w:r>
          </w:p>
        </w:tc>
      </w:tr>
      <w:tr w:rsidR="00A94C04" w:rsidRPr="00E84C99" w14:paraId="12CE0DAD" w14:textId="77777777" w:rsidTr="0055713B">
        <w:tc>
          <w:tcPr>
            <w:tcW w:w="587" w:type="dxa"/>
          </w:tcPr>
          <w:p w14:paraId="31F37E7A"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4.</w:t>
            </w:r>
          </w:p>
        </w:tc>
        <w:tc>
          <w:tcPr>
            <w:tcW w:w="4525" w:type="dxa"/>
          </w:tcPr>
          <w:p w14:paraId="6547DD84" w14:textId="77777777" w:rsidR="00A94C04" w:rsidRPr="00E84C99" w:rsidRDefault="00A94C04" w:rsidP="0055713B">
            <w:pPr>
              <w:spacing w:after="60"/>
              <w:jc w:val="both"/>
              <w:rPr>
                <w:rFonts w:ascii="Verdana" w:hAnsi="Verdana"/>
                <w:b/>
                <w:sz w:val="18"/>
                <w:szCs w:val="18"/>
              </w:rPr>
            </w:pPr>
            <w:r w:rsidRPr="00E84C99">
              <w:rPr>
                <w:rFonts w:ascii="Verdana" w:hAnsi="Verdana"/>
                <w:b/>
                <w:sz w:val="18"/>
                <w:szCs w:val="18"/>
              </w:rPr>
              <w:t>Planowanie badania</w:t>
            </w:r>
          </w:p>
          <w:p w14:paraId="110A10EF" w14:textId="77777777" w:rsidR="00A94C04" w:rsidRPr="00E84C99" w:rsidRDefault="00A94C04" w:rsidP="0055713B">
            <w:pPr>
              <w:spacing w:after="60"/>
              <w:ind w:left="360"/>
              <w:jc w:val="both"/>
              <w:rPr>
                <w:rFonts w:ascii="Verdana" w:hAnsi="Verdana"/>
                <w:b/>
                <w:sz w:val="18"/>
                <w:szCs w:val="18"/>
              </w:rPr>
            </w:pPr>
          </w:p>
          <w:p w14:paraId="4A385D97"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Niezależność</w:t>
            </w:r>
          </w:p>
          <w:p w14:paraId="6F6B4F9B" w14:textId="64E174B6"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ustawy o biegłych rewidentach, kodeku etyki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a także w przypadku badań JZP rozporządzenia 537, w tym zagrożenia ryzykiem autokontroli w przypadku świadczenia innych usług niezwiązanych z badaniem, wykonywanych na rzecz badanej jednostki. Czy uzyskano potwierdzenia o niezależności od wszystkich członków zespołu badającego, w tym ekspertów i dostawców usług?</w:t>
            </w:r>
          </w:p>
          <w:p w14:paraId="02D9E0C7" w14:textId="77777777" w:rsidR="00A94C04" w:rsidRPr="00E84C99" w:rsidRDefault="00A94C04" w:rsidP="0055713B">
            <w:pPr>
              <w:spacing w:after="60"/>
              <w:jc w:val="both"/>
              <w:rPr>
                <w:rFonts w:ascii="Verdana" w:hAnsi="Verdana"/>
                <w:sz w:val="18"/>
                <w:szCs w:val="18"/>
              </w:rPr>
            </w:pPr>
          </w:p>
          <w:p w14:paraId="7B90E252"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Oszacowanie kluczowych i podwyższonych obszarów ryzyka</w:t>
            </w:r>
          </w:p>
          <w:p w14:paraId="00474E32" w14:textId="039C14CC"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315 (Zmienionego w 2022 r.) oraz KSB 330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02494D">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ocena ryzyka powinna być wykonana na poziomie zarówno sprawozdania finansowego, jak również na poziomie poszczególnych stwierdzeń, z oceny ma jasno wynikać, w jakich obszarach, jaka praca audytorska ma być wykonana - ogólna strategia badania powinna określać rodzaj, rozłożenia w czasie i zakres prac oraz służyć, jako podstawa opracowania planu badania.</w:t>
            </w:r>
          </w:p>
          <w:p w14:paraId="4A8F75A8" w14:textId="77777777" w:rsidR="00A94C04" w:rsidRPr="00E84C99" w:rsidRDefault="00A94C04" w:rsidP="0055713B">
            <w:pPr>
              <w:spacing w:after="60"/>
              <w:jc w:val="both"/>
              <w:rPr>
                <w:rFonts w:ascii="Verdana" w:hAnsi="Verdana"/>
                <w:sz w:val="18"/>
                <w:szCs w:val="18"/>
              </w:rPr>
            </w:pPr>
          </w:p>
          <w:p w14:paraId="7CA18F49"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Istotność oraz istotność wykonawcza</w:t>
            </w:r>
          </w:p>
          <w:p w14:paraId="5D02E944" w14:textId="5FDC7725"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320,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/procedurę która ma zastosowanie</w:t>
            </w:r>
            <w:r w:rsidRPr="00E84C99">
              <w:rPr>
                <w:rFonts w:ascii="Verdana" w:hAnsi="Verdana"/>
                <w:sz w:val="18"/>
                <w:szCs w:val="18"/>
                <w:highlight w:val="lightGray"/>
              </w:rPr>
              <w:t>),</w:t>
            </w:r>
            <w:r w:rsidRPr="00E84C99">
              <w:rPr>
                <w:rFonts w:ascii="Verdana" w:hAnsi="Verdana"/>
                <w:sz w:val="18"/>
                <w:szCs w:val="18"/>
              </w:rPr>
              <w:t xml:space="preserve"> w tym, czy KBR w odpowiedni sposób zastosował koncepcję istotności przy planowaniu i przeprowadzaniu badania oraz we właściwy sposób określił poziomy istotności dla sprawozdań finansowych jako całości, a także jeżeli to właściwe, poziom </w:t>
            </w:r>
            <w:r w:rsidRPr="00E84C99">
              <w:rPr>
                <w:rFonts w:ascii="Verdana" w:hAnsi="Verdana"/>
                <w:sz w:val="18"/>
                <w:szCs w:val="18"/>
              </w:rPr>
              <w:lastRenderedPageBreak/>
              <w:t>lub poziomy istotności dla poszczególnych grup transakcji, sald kont lub ujawnień, istotność wykonawczą, a także w przypadku badania grupy -</w:t>
            </w:r>
            <w:r w:rsidR="00643E9A" w:rsidRPr="00E84C99">
              <w:rPr>
                <w:rFonts w:ascii="Verdana" w:hAnsi="Verdana"/>
                <w:sz w:val="18"/>
                <w:szCs w:val="18"/>
              </w:rPr>
              <w:t xml:space="preserve"> </w:t>
            </w:r>
            <w:r w:rsidRPr="00E84C99">
              <w:rPr>
                <w:rFonts w:ascii="Verdana" w:hAnsi="Verdana"/>
                <w:sz w:val="18"/>
                <w:szCs w:val="18"/>
              </w:rPr>
              <w:t>istotność tych części grupy, dla których</w:t>
            </w:r>
            <w:r w:rsidR="00643E9A" w:rsidRPr="00E84C99">
              <w:rPr>
                <w:rFonts w:ascii="Verdana" w:hAnsi="Verdana"/>
                <w:sz w:val="18"/>
                <w:szCs w:val="18"/>
              </w:rPr>
              <w:t xml:space="preserve"> </w:t>
            </w:r>
            <w:r w:rsidRPr="00E84C99">
              <w:rPr>
                <w:rFonts w:ascii="Verdana" w:hAnsi="Verdana"/>
                <w:sz w:val="18"/>
                <w:szCs w:val="18"/>
              </w:rPr>
              <w:t>audytorzy części składowych grupy przeprowadzali badania lub przeglądy oraz próg, poniżej którego zniekształcenia uznaje się za ”oczywiście nieznaczące”.</w:t>
            </w:r>
          </w:p>
          <w:p w14:paraId="53BBB862" w14:textId="77777777" w:rsidR="00A94C04" w:rsidRPr="00E84C99" w:rsidRDefault="00A94C04" w:rsidP="0055713B">
            <w:pPr>
              <w:spacing w:after="60"/>
              <w:jc w:val="both"/>
              <w:rPr>
                <w:rFonts w:ascii="Verdana" w:hAnsi="Verdana"/>
                <w:sz w:val="18"/>
                <w:szCs w:val="18"/>
              </w:rPr>
            </w:pPr>
          </w:p>
          <w:p w14:paraId="639D69E8"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Wstępny przegląd analityczny</w:t>
            </w:r>
          </w:p>
          <w:p w14:paraId="28F4CF1C" w14:textId="4944B17A"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315 (Zmienionego w 2022 r.))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Wstępny przegląd analityczny jest procedurą oszacowania ryzyka, nie jest procedurą badania wiarygodności, Wyniki przeglądu wskazują w sposób wstępny, czy może istnieć ryzyko istotnego zniekształcenia wynikającego z oszustwa lub błędu.</w:t>
            </w:r>
          </w:p>
          <w:p w14:paraId="52BA393E" w14:textId="77777777" w:rsidR="00A94C04" w:rsidRPr="00E84C99" w:rsidRDefault="00A94C04" w:rsidP="0055713B">
            <w:pPr>
              <w:spacing w:after="60"/>
              <w:jc w:val="both"/>
              <w:rPr>
                <w:rFonts w:ascii="Verdana" w:hAnsi="Verdana"/>
                <w:sz w:val="18"/>
                <w:szCs w:val="18"/>
              </w:rPr>
            </w:pPr>
          </w:p>
          <w:p w14:paraId="4D32D1B8"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Rozważenie ryzyka oszustwa</w:t>
            </w:r>
          </w:p>
          <w:p w14:paraId="31A463A6" w14:textId="7FAAF4F2"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240,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identyfikacja i ocena ryzyka istotnego zniekształcenia sprawozdania finansowego spowodowanego oszustwem, uzyskanie odpowiednich i wystarczających dowodów badania na temat oszacowanych ryzyk istotnego zniekształcenia spowodowanego oszustwem, poprzez zaprojektowanie i zastosowanie właściwej reakcji oraz właściwe zareagowanie na wykryte lub domniemane oszustwo zidentyfikowane podczas badania.</w:t>
            </w:r>
          </w:p>
          <w:p w14:paraId="0A8FAF0D" w14:textId="77777777" w:rsidR="00A94C04" w:rsidRPr="00E84C99" w:rsidRDefault="00A94C04" w:rsidP="0055713B">
            <w:pPr>
              <w:spacing w:after="60"/>
              <w:jc w:val="both"/>
              <w:rPr>
                <w:rFonts w:ascii="Verdana" w:hAnsi="Verdana"/>
                <w:sz w:val="18"/>
                <w:szCs w:val="18"/>
              </w:rPr>
            </w:pPr>
          </w:p>
          <w:p w14:paraId="453B2DBC"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Wstępna ocena zachowania zasady kontynuacji działalności przez jednostkę</w:t>
            </w:r>
          </w:p>
          <w:p w14:paraId="0A565EFD" w14:textId="3ED342E4"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315 (Zmienionego w 2022 r.) oraz KSB 570,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KBR przy przeprowadzaniu procedur oceny ryzyka powinien rozważyć, czy wystąpiły zdarzenia i uwarunkowania mogące budzić poważne wątpliwości jednostki do kontynuacji działalności i ustalić, czy kierownictwo jednostki </w:t>
            </w:r>
            <w:r w:rsidRPr="00E84C99">
              <w:rPr>
                <w:rFonts w:ascii="Verdana" w:hAnsi="Verdana"/>
                <w:sz w:val="18"/>
                <w:szCs w:val="18"/>
              </w:rPr>
              <w:lastRenderedPageBreak/>
              <w:t>przeprowadziło wstępną ocenę zdolności jednostki do kontynuacji działalności.</w:t>
            </w:r>
          </w:p>
          <w:p w14:paraId="2E86D3A6" w14:textId="77777777" w:rsidR="00A94C04" w:rsidRPr="00E84C99" w:rsidRDefault="00A94C04" w:rsidP="0055713B">
            <w:pPr>
              <w:spacing w:after="60"/>
              <w:jc w:val="both"/>
              <w:rPr>
                <w:rFonts w:ascii="Verdana" w:hAnsi="Verdana"/>
                <w:sz w:val="18"/>
                <w:szCs w:val="18"/>
              </w:rPr>
            </w:pPr>
          </w:p>
          <w:p w14:paraId="05724294"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Wstępne spotkanie z klientem</w:t>
            </w:r>
          </w:p>
          <w:p w14:paraId="0B70CEE2" w14:textId="4D08F92D"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260 oraz KSB 315 (Zmienionego w 2022 r.),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zidentyfikowane w procesie planowania zlecenia ryzyka badania, powinny zostać omówione z klientem na formalnym spotkaniu.</w:t>
            </w:r>
          </w:p>
          <w:p w14:paraId="01BD608A" w14:textId="77777777" w:rsidR="00A94C04" w:rsidRPr="00E84C99" w:rsidRDefault="00A94C04" w:rsidP="0055713B">
            <w:pPr>
              <w:spacing w:after="60"/>
              <w:jc w:val="both"/>
              <w:rPr>
                <w:rFonts w:ascii="Verdana" w:hAnsi="Verdana"/>
                <w:sz w:val="18"/>
                <w:szCs w:val="18"/>
              </w:rPr>
            </w:pPr>
          </w:p>
          <w:p w14:paraId="592D3698"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Spotkanie zespołu wykonującego zlecenie na etapie planowania badania</w:t>
            </w:r>
          </w:p>
          <w:p w14:paraId="3694425C" w14:textId="5E8B940B"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315 (Zmieniony w 2022 r.), KSB 300 </w:t>
            </w:r>
            <w:r w:rsidRPr="00E84C99">
              <w:rPr>
                <w:rFonts w:ascii="Verdana" w:hAnsi="Verdana"/>
                <w:sz w:val="18"/>
                <w:szCs w:val="18"/>
                <w:highlight w:val="lightGray"/>
              </w:rPr>
              <w:t>oraz KSB 240, 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/procedurę która ma zastosowanie</w:t>
            </w:r>
            <w:r w:rsidRPr="00E84C99">
              <w:rPr>
                <w:rFonts w:ascii="Verdana" w:hAnsi="Verdana"/>
                <w:sz w:val="18"/>
                <w:szCs w:val="18"/>
                <w:highlight w:val="lightGray"/>
              </w:rPr>
              <w:t>),</w:t>
            </w:r>
            <w:r w:rsidRPr="00E84C99">
              <w:rPr>
                <w:rFonts w:ascii="Verdana" w:hAnsi="Verdana"/>
                <w:sz w:val="18"/>
                <w:szCs w:val="18"/>
              </w:rPr>
              <w:t xml:space="preserve"> w tym zespół wykonujący zlecenie badania przeprowadza dyskusję z udziałem KBR w celu rozpoznania dodatkowych potencjalnych ryzyk istotnego zniekształcenia sprawozdania finansowego wynikających z oszustwa lub z błędu, podjęcia decyzji w sprawie wszystkich rozpoznanych potencjalnych ryzyk, dokonania oceny poziomów ryzyka dla poszczególnych stwierdzeń z obszarów sprawozdania finansowego, podjęcia decyzji, co do wynikającej z tej oceny strategii badania oraz omówienia wszystkich innych kwestii dotyczących zlecenia.</w:t>
            </w:r>
          </w:p>
          <w:p w14:paraId="70C2856E" w14:textId="77777777" w:rsidR="00A94C04" w:rsidRPr="00E84C99" w:rsidRDefault="00A94C04" w:rsidP="0055713B">
            <w:pPr>
              <w:spacing w:after="60"/>
              <w:jc w:val="both"/>
              <w:rPr>
                <w:rFonts w:ascii="Verdana" w:hAnsi="Verdana"/>
                <w:sz w:val="18"/>
                <w:szCs w:val="18"/>
              </w:rPr>
            </w:pPr>
          </w:p>
          <w:p w14:paraId="7185CE22"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 xml:space="preserve">Akceptacja procesu planowania badania </w:t>
            </w:r>
          </w:p>
          <w:p w14:paraId="3541F440" w14:textId="40B3B19C"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czy KBR zaakceptował planowanie badania przed rozpoczęciem badania zasadniczego oraz gdzie to odpowiednie, czy kontroler jakości wykonania zlecenia dokonał przeglądu planowania badania przed rozpoczęciem badania zasadniczego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tc>
        <w:tc>
          <w:tcPr>
            <w:tcW w:w="1695" w:type="dxa"/>
          </w:tcPr>
          <w:p w14:paraId="3E440581"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5293FFED"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5B2BB9F0" w14:textId="77777777" w:rsidTr="0055713B">
        <w:tc>
          <w:tcPr>
            <w:tcW w:w="587" w:type="dxa"/>
          </w:tcPr>
          <w:p w14:paraId="05EF72E1"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lastRenderedPageBreak/>
              <w:t>5.</w:t>
            </w:r>
          </w:p>
        </w:tc>
        <w:tc>
          <w:tcPr>
            <w:tcW w:w="4525" w:type="dxa"/>
          </w:tcPr>
          <w:p w14:paraId="4E16CAB9" w14:textId="77777777" w:rsidR="00A94C04" w:rsidRPr="00E84C99" w:rsidRDefault="00A94C04" w:rsidP="0055713B">
            <w:pPr>
              <w:spacing w:after="60"/>
              <w:jc w:val="both"/>
              <w:rPr>
                <w:rFonts w:ascii="Verdana" w:hAnsi="Verdana"/>
                <w:b/>
                <w:sz w:val="18"/>
                <w:szCs w:val="18"/>
              </w:rPr>
            </w:pPr>
            <w:r w:rsidRPr="00E84C99">
              <w:rPr>
                <w:rFonts w:ascii="Verdana" w:hAnsi="Verdana"/>
                <w:b/>
                <w:sz w:val="18"/>
                <w:szCs w:val="18"/>
              </w:rPr>
              <w:t xml:space="preserve">Dokumentacja wykonanych procedur badania </w:t>
            </w:r>
          </w:p>
          <w:p w14:paraId="5B6C02C2" w14:textId="636CFAEF" w:rsidR="00A94C04" w:rsidRPr="00E84C99" w:rsidRDefault="00A94C04" w:rsidP="0055713B">
            <w:pPr>
              <w:spacing w:after="60"/>
              <w:jc w:val="both"/>
              <w:rPr>
                <w:rFonts w:ascii="Verdana" w:hAnsi="Verdana"/>
                <w:sz w:val="18"/>
                <w:szCs w:val="18"/>
              </w:rPr>
            </w:pPr>
            <w:r w:rsidRPr="00E84C99">
              <w:rPr>
                <w:rFonts w:ascii="Verdana" w:hAnsi="Verdana" w:cstheme="minorHAnsi"/>
                <w:sz w:val="18"/>
                <w:szCs w:val="18"/>
              </w:rPr>
              <w:t xml:space="preserve">Sprawdzenie, czy cała wykonana w trakcie badania praca audytorska była odpowiednio udokumentowana, a zgromadzona </w:t>
            </w:r>
            <w:r w:rsidRPr="00E84C99">
              <w:rPr>
                <w:rFonts w:ascii="Verdana" w:hAnsi="Verdana" w:cstheme="minorHAnsi"/>
                <w:sz w:val="18"/>
                <w:szCs w:val="18"/>
              </w:rPr>
              <w:lastRenderedPageBreak/>
              <w:t>dokumentacja badania jest wystarczająca. Dokumentacja badania odzwierciedla rodzaj wykonanej pracy, jej rozłożenie w czasie oraz zakres wykonanej pracy</w:t>
            </w:r>
            <w:r w:rsidRPr="00E84C99">
              <w:rPr>
                <w:rFonts w:ascii="Verdana" w:hAnsi="Verdana"/>
                <w:sz w:val="18"/>
                <w:szCs w:val="18"/>
              </w:rPr>
              <w:t xml:space="preserve">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tc>
        <w:tc>
          <w:tcPr>
            <w:tcW w:w="1695" w:type="dxa"/>
          </w:tcPr>
          <w:p w14:paraId="59B2A75D"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35CB814A"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2CD017CE" w14:textId="77777777" w:rsidTr="0055713B">
        <w:tc>
          <w:tcPr>
            <w:tcW w:w="587" w:type="dxa"/>
          </w:tcPr>
          <w:p w14:paraId="37892606"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6.</w:t>
            </w:r>
          </w:p>
        </w:tc>
        <w:tc>
          <w:tcPr>
            <w:tcW w:w="4525" w:type="dxa"/>
          </w:tcPr>
          <w:p w14:paraId="238474FF" w14:textId="77777777" w:rsidR="00A94C04" w:rsidRPr="00E84C99" w:rsidRDefault="00A94C04" w:rsidP="0055713B">
            <w:pPr>
              <w:spacing w:after="60"/>
              <w:jc w:val="both"/>
              <w:rPr>
                <w:rFonts w:ascii="Verdana" w:hAnsi="Verdana"/>
                <w:bCs/>
                <w:sz w:val="18"/>
                <w:szCs w:val="18"/>
              </w:rPr>
            </w:pPr>
            <w:r w:rsidRPr="00E84C99">
              <w:rPr>
                <w:rFonts w:ascii="Verdana" w:hAnsi="Verdana"/>
                <w:b/>
                <w:sz w:val="18"/>
                <w:szCs w:val="18"/>
              </w:rPr>
              <w:t xml:space="preserve">Przykładowe pozycje sprawozdania finansowego </w:t>
            </w:r>
            <w:r w:rsidRPr="00E84C99">
              <w:rPr>
                <w:rFonts w:ascii="Verdana" w:hAnsi="Verdana"/>
                <w:bCs/>
                <w:i/>
                <w:iCs/>
                <w:sz w:val="18"/>
                <w:szCs w:val="18"/>
              </w:rPr>
              <w:t>(wybierz):</w:t>
            </w:r>
          </w:p>
          <w:p w14:paraId="2B8912AF" w14:textId="77777777" w:rsidR="00A94C04" w:rsidRPr="00E84C99" w:rsidRDefault="00A94C04" w:rsidP="0055713B">
            <w:pPr>
              <w:numPr>
                <w:ilvl w:val="0"/>
                <w:numId w:val="112"/>
              </w:numPr>
              <w:spacing w:after="60"/>
              <w:ind w:left="292" w:hanging="284"/>
              <w:contextualSpacing/>
              <w:jc w:val="both"/>
              <w:rPr>
                <w:rFonts w:ascii="Verdana" w:hAnsi="Verdana"/>
                <w:i/>
                <w:iCs/>
                <w:sz w:val="18"/>
                <w:szCs w:val="18"/>
              </w:rPr>
            </w:pPr>
            <w:r w:rsidRPr="00E84C99">
              <w:rPr>
                <w:rFonts w:ascii="Verdana" w:hAnsi="Verdana"/>
                <w:i/>
                <w:iCs/>
                <w:sz w:val="18"/>
                <w:szCs w:val="18"/>
              </w:rPr>
              <w:t>Środki trwałe</w:t>
            </w:r>
          </w:p>
          <w:p w14:paraId="449E9851" w14:textId="77777777" w:rsidR="00A94C04" w:rsidRPr="00E84C99" w:rsidRDefault="00A94C04" w:rsidP="0055713B">
            <w:pPr>
              <w:numPr>
                <w:ilvl w:val="0"/>
                <w:numId w:val="112"/>
              </w:numPr>
              <w:spacing w:after="60"/>
              <w:ind w:left="292" w:hanging="284"/>
              <w:contextualSpacing/>
              <w:jc w:val="both"/>
              <w:rPr>
                <w:rFonts w:ascii="Verdana" w:hAnsi="Verdana"/>
                <w:i/>
                <w:iCs/>
                <w:sz w:val="18"/>
                <w:szCs w:val="18"/>
              </w:rPr>
            </w:pPr>
            <w:r w:rsidRPr="00E84C99">
              <w:rPr>
                <w:rFonts w:ascii="Verdana" w:hAnsi="Verdana"/>
                <w:i/>
                <w:iCs/>
                <w:sz w:val="18"/>
                <w:szCs w:val="18"/>
              </w:rPr>
              <w:t xml:space="preserve">Zapasy </w:t>
            </w:r>
          </w:p>
          <w:p w14:paraId="134645FA" w14:textId="77777777" w:rsidR="00A94C04" w:rsidRPr="00E84C99" w:rsidRDefault="00A94C04" w:rsidP="0055713B">
            <w:pPr>
              <w:numPr>
                <w:ilvl w:val="0"/>
                <w:numId w:val="112"/>
              </w:numPr>
              <w:spacing w:after="60"/>
              <w:ind w:left="292" w:hanging="284"/>
              <w:contextualSpacing/>
              <w:jc w:val="both"/>
              <w:rPr>
                <w:rFonts w:ascii="Verdana" w:hAnsi="Verdana"/>
                <w:i/>
                <w:iCs/>
                <w:sz w:val="18"/>
                <w:szCs w:val="18"/>
              </w:rPr>
            </w:pPr>
            <w:r w:rsidRPr="00E84C99">
              <w:rPr>
                <w:rFonts w:ascii="Verdana" w:hAnsi="Verdana"/>
                <w:i/>
                <w:iCs/>
                <w:sz w:val="18"/>
                <w:szCs w:val="18"/>
              </w:rPr>
              <w:t xml:space="preserve">Należności </w:t>
            </w:r>
          </w:p>
          <w:p w14:paraId="09F7468A" w14:textId="77777777" w:rsidR="00A94C04" w:rsidRPr="00E84C99" w:rsidRDefault="00A94C04" w:rsidP="0055713B">
            <w:pPr>
              <w:numPr>
                <w:ilvl w:val="0"/>
                <w:numId w:val="115"/>
              </w:numPr>
              <w:spacing w:after="60"/>
              <w:ind w:left="292" w:hanging="284"/>
              <w:contextualSpacing/>
              <w:jc w:val="both"/>
              <w:rPr>
                <w:rFonts w:ascii="Verdana" w:hAnsi="Verdana"/>
                <w:i/>
                <w:iCs/>
                <w:sz w:val="18"/>
                <w:szCs w:val="18"/>
              </w:rPr>
            </w:pPr>
            <w:r w:rsidRPr="00E84C99">
              <w:rPr>
                <w:rFonts w:ascii="Verdana" w:hAnsi="Verdana"/>
                <w:i/>
                <w:iCs/>
                <w:sz w:val="18"/>
                <w:szCs w:val="18"/>
              </w:rPr>
              <w:t>Środki pieniężne</w:t>
            </w:r>
          </w:p>
          <w:p w14:paraId="6E59D0E1" w14:textId="77777777" w:rsidR="00A94C04" w:rsidRPr="00E84C99" w:rsidRDefault="00A94C04" w:rsidP="0055713B">
            <w:pPr>
              <w:numPr>
                <w:ilvl w:val="0"/>
                <w:numId w:val="115"/>
              </w:numPr>
              <w:spacing w:after="60"/>
              <w:ind w:left="292" w:hanging="284"/>
              <w:contextualSpacing/>
              <w:jc w:val="both"/>
              <w:rPr>
                <w:rFonts w:ascii="Verdana" w:hAnsi="Verdana"/>
                <w:i/>
                <w:iCs/>
                <w:sz w:val="18"/>
                <w:szCs w:val="18"/>
              </w:rPr>
            </w:pPr>
            <w:r w:rsidRPr="00E84C99">
              <w:rPr>
                <w:rFonts w:ascii="Verdana" w:hAnsi="Verdana"/>
                <w:i/>
                <w:iCs/>
                <w:sz w:val="18"/>
                <w:szCs w:val="18"/>
              </w:rPr>
              <w:t>Zobowiązania</w:t>
            </w:r>
          </w:p>
          <w:p w14:paraId="06AF4326" w14:textId="77777777" w:rsidR="00A94C04" w:rsidRPr="00E84C99" w:rsidRDefault="00A94C04" w:rsidP="0055713B">
            <w:pPr>
              <w:numPr>
                <w:ilvl w:val="0"/>
                <w:numId w:val="115"/>
              </w:numPr>
              <w:spacing w:after="60"/>
              <w:ind w:left="292" w:hanging="284"/>
              <w:contextualSpacing/>
              <w:jc w:val="both"/>
              <w:rPr>
                <w:rFonts w:ascii="Verdana" w:hAnsi="Verdana"/>
                <w:i/>
                <w:iCs/>
                <w:sz w:val="18"/>
                <w:szCs w:val="18"/>
              </w:rPr>
            </w:pPr>
            <w:r w:rsidRPr="00E84C99">
              <w:rPr>
                <w:rFonts w:ascii="Verdana" w:hAnsi="Verdana"/>
                <w:i/>
                <w:iCs/>
                <w:sz w:val="18"/>
                <w:szCs w:val="18"/>
              </w:rPr>
              <w:t>Przychody</w:t>
            </w:r>
          </w:p>
          <w:p w14:paraId="0CAFC294" w14:textId="77777777" w:rsidR="00A94C04" w:rsidRPr="00E84C99" w:rsidRDefault="00A94C04" w:rsidP="0055713B">
            <w:pPr>
              <w:numPr>
                <w:ilvl w:val="0"/>
                <w:numId w:val="115"/>
              </w:numPr>
              <w:spacing w:after="60"/>
              <w:ind w:left="292" w:hanging="284"/>
              <w:contextualSpacing/>
              <w:jc w:val="both"/>
              <w:rPr>
                <w:rFonts w:ascii="Verdana" w:hAnsi="Verdana"/>
                <w:i/>
                <w:iCs/>
                <w:sz w:val="18"/>
                <w:szCs w:val="18"/>
              </w:rPr>
            </w:pPr>
            <w:r w:rsidRPr="00E84C99">
              <w:rPr>
                <w:rFonts w:ascii="Verdana" w:hAnsi="Verdana"/>
                <w:i/>
                <w:iCs/>
                <w:sz w:val="18"/>
                <w:szCs w:val="18"/>
              </w:rPr>
              <w:t>Koszty</w:t>
            </w:r>
          </w:p>
          <w:p w14:paraId="7CF74512" w14:textId="77777777" w:rsidR="0055713B" w:rsidRDefault="0055713B" w:rsidP="0055713B">
            <w:pPr>
              <w:spacing w:after="60"/>
              <w:jc w:val="both"/>
              <w:rPr>
                <w:rFonts w:ascii="Verdana" w:hAnsi="Verdana"/>
                <w:sz w:val="18"/>
                <w:szCs w:val="18"/>
              </w:rPr>
            </w:pPr>
          </w:p>
          <w:p w14:paraId="4DC85CF7" w14:textId="5E123E92"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zgodności z wymogami KSB 315 (Zmienionego w 2022 r.) oraz KSB 330 przy wykonywaniu testów kontroli, sprawdzenie zgodności z wymogami KSB 530 przy wykonywaniu badania wiarygodności z zastosowaniem badań szczegółowych z wykorzystaniem próby, sprawdzenie zgodności z wymogami KSB 520 przy zastosowaniu analitycznych procedur wiarygodności.</w:t>
            </w:r>
          </w:p>
          <w:p w14:paraId="1AA34839" w14:textId="56CE5D76" w:rsidR="00A94C04" w:rsidRPr="00E84C99" w:rsidRDefault="00A94C04" w:rsidP="0055713B">
            <w:pPr>
              <w:spacing w:after="60"/>
              <w:jc w:val="both"/>
              <w:rPr>
                <w:rFonts w:ascii="Verdana" w:hAnsi="Verdana"/>
                <w:sz w:val="18"/>
                <w:szCs w:val="18"/>
              </w:rPr>
            </w:pPr>
            <w:r w:rsidRPr="00E84C99">
              <w:rPr>
                <w:rFonts w:ascii="Verdana" w:hAnsi="Verdana"/>
                <w:sz w:val="18"/>
                <w:szCs w:val="18"/>
                <w:highlight w:val="lightGray"/>
              </w:rPr>
              <w:t>Sprawdzenie zgodności 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/procedurę które ma zastosowanie</w:t>
            </w:r>
            <w:r w:rsidRPr="00E84C99">
              <w:rPr>
                <w:rFonts w:ascii="Verdana" w:hAnsi="Verdana"/>
                <w:sz w:val="18"/>
                <w:szCs w:val="18"/>
                <w:highlight w:val="lightGray"/>
              </w:rPr>
              <w:t>).</w:t>
            </w:r>
          </w:p>
        </w:tc>
        <w:tc>
          <w:tcPr>
            <w:tcW w:w="1695" w:type="dxa"/>
          </w:tcPr>
          <w:p w14:paraId="05167A0B"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4A54A879"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5498F330" w14:textId="77777777" w:rsidTr="0055713B">
        <w:tc>
          <w:tcPr>
            <w:tcW w:w="587" w:type="dxa"/>
          </w:tcPr>
          <w:p w14:paraId="462DF840"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7.</w:t>
            </w:r>
          </w:p>
        </w:tc>
        <w:tc>
          <w:tcPr>
            <w:tcW w:w="4525" w:type="dxa"/>
          </w:tcPr>
          <w:p w14:paraId="6C9994DA" w14:textId="77777777" w:rsidR="00A94C04" w:rsidRPr="00E84C99" w:rsidRDefault="00A94C04" w:rsidP="0055713B">
            <w:pPr>
              <w:spacing w:after="60"/>
              <w:jc w:val="both"/>
              <w:rPr>
                <w:rFonts w:ascii="Verdana" w:hAnsi="Verdana"/>
                <w:b/>
                <w:sz w:val="18"/>
                <w:szCs w:val="18"/>
              </w:rPr>
            </w:pPr>
            <w:r w:rsidRPr="00E84C99">
              <w:rPr>
                <w:rFonts w:ascii="Verdana" w:hAnsi="Verdana"/>
                <w:b/>
                <w:sz w:val="18"/>
                <w:szCs w:val="18"/>
              </w:rPr>
              <w:t xml:space="preserve">Przykładowe tematyczne obszary badania </w:t>
            </w:r>
            <w:r w:rsidRPr="00E84C99">
              <w:rPr>
                <w:rFonts w:ascii="Verdana" w:hAnsi="Verdana"/>
                <w:bCs/>
                <w:i/>
                <w:iCs/>
                <w:sz w:val="18"/>
                <w:szCs w:val="18"/>
              </w:rPr>
              <w:t>(wybierz)</w:t>
            </w:r>
          </w:p>
          <w:p w14:paraId="5AF054B9" w14:textId="77777777" w:rsidR="00A94C04" w:rsidRPr="00E84C99" w:rsidRDefault="00A94C04" w:rsidP="0055713B">
            <w:pPr>
              <w:numPr>
                <w:ilvl w:val="0"/>
                <w:numId w:val="112"/>
              </w:numPr>
              <w:spacing w:after="60"/>
              <w:ind w:left="292" w:hanging="284"/>
              <w:contextualSpacing/>
              <w:jc w:val="both"/>
              <w:rPr>
                <w:rFonts w:ascii="Verdana" w:hAnsi="Verdana"/>
                <w:sz w:val="18"/>
                <w:szCs w:val="18"/>
              </w:rPr>
            </w:pPr>
            <w:r w:rsidRPr="0055713B">
              <w:rPr>
                <w:rFonts w:ascii="Verdana" w:hAnsi="Verdana"/>
                <w:sz w:val="18"/>
                <w:szCs w:val="18"/>
              </w:rPr>
              <w:t>Kontynuacja</w:t>
            </w:r>
            <w:r w:rsidRPr="00E84C99">
              <w:rPr>
                <w:rFonts w:ascii="Verdana" w:hAnsi="Verdana"/>
                <w:sz w:val="18"/>
                <w:szCs w:val="18"/>
              </w:rPr>
              <w:t xml:space="preserve"> działalności</w:t>
            </w:r>
          </w:p>
          <w:p w14:paraId="50EF1BD7" w14:textId="77777777" w:rsidR="00A94C04" w:rsidRPr="00E84C99" w:rsidRDefault="00A94C04" w:rsidP="0055713B">
            <w:pPr>
              <w:numPr>
                <w:ilvl w:val="0"/>
                <w:numId w:val="112"/>
              </w:numPr>
              <w:spacing w:after="60"/>
              <w:ind w:left="292" w:hanging="284"/>
              <w:contextualSpacing/>
              <w:jc w:val="both"/>
              <w:rPr>
                <w:rFonts w:ascii="Verdana" w:hAnsi="Verdana"/>
                <w:sz w:val="18"/>
                <w:szCs w:val="18"/>
              </w:rPr>
            </w:pPr>
            <w:r w:rsidRPr="00E84C99">
              <w:rPr>
                <w:rFonts w:ascii="Verdana" w:hAnsi="Verdana"/>
                <w:sz w:val="18"/>
                <w:szCs w:val="18"/>
              </w:rPr>
              <w:t>Rozpoznawanie przychodów</w:t>
            </w:r>
          </w:p>
          <w:p w14:paraId="000BF0C2" w14:textId="77777777" w:rsidR="00A94C04" w:rsidRPr="00E84C99" w:rsidRDefault="00A94C04" w:rsidP="0055713B">
            <w:pPr>
              <w:numPr>
                <w:ilvl w:val="0"/>
                <w:numId w:val="112"/>
              </w:numPr>
              <w:spacing w:after="60"/>
              <w:ind w:left="292" w:hanging="284"/>
              <w:contextualSpacing/>
              <w:jc w:val="both"/>
              <w:rPr>
                <w:rFonts w:ascii="Verdana" w:hAnsi="Verdana"/>
                <w:sz w:val="18"/>
                <w:szCs w:val="18"/>
              </w:rPr>
            </w:pPr>
            <w:r w:rsidRPr="00E84C99">
              <w:rPr>
                <w:rFonts w:ascii="Verdana" w:hAnsi="Verdana"/>
                <w:sz w:val="18"/>
                <w:szCs w:val="18"/>
              </w:rPr>
              <w:t>Wartości szacunkowe</w:t>
            </w:r>
          </w:p>
          <w:p w14:paraId="651FFA4C" w14:textId="77777777" w:rsidR="00A94C04" w:rsidRPr="00E84C99" w:rsidRDefault="00A94C04" w:rsidP="0055713B">
            <w:pPr>
              <w:numPr>
                <w:ilvl w:val="0"/>
                <w:numId w:val="112"/>
              </w:numPr>
              <w:spacing w:after="60"/>
              <w:ind w:left="292" w:hanging="284"/>
              <w:contextualSpacing/>
              <w:jc w:val="both"/>
              <w:rPr>
                <w:rFonts w:ascii="Verdana" w:hAnsi="Verdana"/>
                <w:sz w:val="18"/>
                <w:szCs w:val="18"/>
              </w:rPr>
            </w:pPr>
            <w:r w:rsidRPr="00E84C99">
              <w:rPr>
                <w:rFonts w:ascii="Verdana" w:hAnsi="Verdana"/>
                <w:sz w:val="18"/>
                <w:szCs w:val="18"/>
              </w:rPr>
              <w:t>Badanie zapisów księgowych</w:t>
            </w:r>
          </w:p>
          <w:p w14:paraId="16D21BD1" w14:textId="77777777" w:rsidR="00A94C04" w:rsidRPr="00E84C99" w:rsidRDefault="00A94C04" w:rsidP="0055713B">
            <w:pPr>
              <w:numPr>
                <w:ilvl w:val="0"/>
                <w:numId w:val="112"/>
              </w:numPr>
              <w:spacing w:after="60"/>
              <w:ind w:left="292" w:hanging="284"/>
              <w:contextualSpacing/>
              <w:jc w:val="both"/>
              <w:rPr>
                <w:rFonts w:ascii="Verdana" w:hAnsi="Verdana"/>
                <w:sz w:val="18"/>
                <w:szCs w:val="18"/>
              </w:rPr>
            </w:pPr>
            <w:r w:rsidRPr="00E84C99">
              <w:rPr>
                <w:rFonts w:ascii="Verdana" w:hAnsi="Verdana"/>
                <w:sz w:val="18"/>
                <w:szCs w:val="18"/>
              </w:rPr>
              <w:t>Transakcje ze stronami powiązanymi</w:t>
            </w:r>
          </w:p>
          <w:p w14:paraId="01B91058" w14:textId="77777777" w:rsidR="0055713B" w:rsidRDefault="0055713B" w:rsidP="0055713B">
            <w:pPr>
              <w:spacing w:after="60"/>
              <w:jc w:val="both"/>
              <w:rPr>
                <w:rFonts w:ascii="Verdana" w:hAnsi="Verdana"/>
                <w:sz w:val="18"/>
                <w:szCs w:val="18"/>
              </w:rPr>
            </w:pPr>
          </w:p>
          <w:p w14:paraId="1581D8C0" w14:textId="1A81D445"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zgodności z wymogami KSB 570 przy badaniu ryzyka dotyczącego zdolności jednostki do kontynuacji działalności, sprawdzenie zgodności z wymogami KSB 300 oraz KSB 330 przy badaniu</w:t>
            </w:r>
            <w:r w:rsidR="00643E9A" w:rsidRPr="00E84C99">
              <w:rPr>
                <w:rFonts w:ascii="Verdana" w:hAnsi="Verdana"/>
                <w:sz w:val="18"/>
                <w:szCs w:val="18"/>
              </w:rPr>
              <w:t xml:space="preserve"> </w:t>
            </w:r>
            <w:r w:rsidRPr="00E84C99">
              <w:rPr>
                <w:rFonts w:ascii="Verdana" w:hAnsi="Verdana"/>
                <w:sz w:val="18"/>
                <w:szCs w:val="18"/>
              </w:rPr>
              <w:t>ryzyka związanego z zawyżaniem przychodów, sprawdzenie zgodności z wymogami KSB 540 (Z) oraz KSB 240 przy badaniu wartości szacunkowych, sprawdzenie zgodności z wymogami KSB 240 przy badaniu zapisów księgowych, sprawdzenie zgodności z wymogami KSB 550 przy badaniu transakcji z podmiotami powiązanymi).</w:t>
            </w:r>
          </w:p>
          <w:p w14:paraId="3164FD97" w14:textId="626070F4" w:rsidR="00A94C04" w:rsidRPr="00E84C99" w:rsidRDefault="00A94C04" w:rsidP="0055713B">
            <w:pPr>
              <w:spacing w:after="60"/>
              <w:jc w:val="both"/>
              <w:rPr>
                <w:rFonts w:ascii="Verdana" w:hAnsi="Verdana"/>
                <w:sz w:val="18"/>
                <w:szCs w:val="18"/>
              </w:rPr>
            </w:pPr>
            <w:r w:rsidRPr="00E84C99">
              <w:rPr>
                <w:rFonts w:ascii="Verdana" w:hAnsi="Verdana"/>
                <w:sz w:val="18"/>
                <w:szCs w:val="18"/>
                <w:highlight w:val="lightGray"/>
              </w:rPr>
              <w:lastRenderedPageBreak/>
              <w:t>Sprawdzenie zgodności 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/procedurę które ma zastosowanie</w:t>
            </w:r>
            <w:r w:rsidRPr="00E84C99">
              <w:rPr>
                <w:rFonts w:ascii="Verdana" w:hAnsi="Verdana"/>
                <w:sz w:val="18"/>
                <w:szCs w:val="18"/>
                <w:highlight w:val="lightGray"/>
              </w:rPr>
              <w:t>).</w:t>
            </w:r>
          </w:p>
        </w:tc>
        <w:tc>
          <w:tcPr>
            <w:tcW w:w="1695" w:type="dxa"/>
          </w:tcPr>
          <w:p w14:paraId="0A615A68"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53D6055F"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0E7E5920" w14:textId="77777777" w:rsidTr="0055713B">
        <w:tc>
          <w:tcPr>
            <w:tcW w:w="587" w:type="dxa"/>
          </w:tcPr>
          <w:p w14:paraId="0AB664F0"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8.</w:t>
            </w:r>
          </w:p>
        </w:tc>
        <w:tc>
          <w:tcPr>
            <w:tcW w:w="4525" w:type="dxa"/>
          </w:tcPr>
          <w:p w14:paraId="124AFF44" w14:textId="77777777" w:rsidR="00A94C04" w:rsidRPr="00E84C99" w:rsidRDefault="00A94C04" w:rsidP="0055713B">
            <w:pPr>
              <w:spacing w:after="60"/>
              <w:jc w:val="both"/>
              <w:rPr>
                <w:rFonts w:ascii="Verdana" w:hAnsi="Verdana"/>
                <w:b/>
                <w:sz w:val="18"/>
                <w:szCs w:val="18"/>
              </w:rPr>
            </w:pPr>
            <w:r w:rsidRPr="00E84C99">
              <w:rPr>
                <w:rFonts w:ascii="Verdana" w:hAnsi="Verdana"/>
                <w:b/>
                <w:sz w:val="18"/>
                <w:szCs w:val="18"/>
              </w:rPr>
              <w:t>Zakończenie badania</w:t>
            </w:r>
          </w:p>
          <w:p w14:paraId="622F9065" w14:textId="77777777" w:rsidR="00A94C04" w:rsidRPr="00E84C99" w:rsidRDefault="00A94C04" w:rsidP="0055713B">
            <w:pPr>
              <w:spacing w:after="60"/>
              <w:jc w:val="both"/>
              <w:rPr>
                <w:rFonts w:ascii="Verdana" w:hAnsi="Verdana"/>
                <w:b/>
                <w:sz w:val="18"/>
                <w:szCs w:val="18"/>
              </w:rPr>
            </w:pPr>
          </w:p>
          <w:p w14:paraId="55C3517A"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Odpowiednie procedury kierowania, nadzoru i przeglądu wykonane przez KBR</w:t>
            </w:r>
          </w:p>
          <w:p w14:paraId="4119868B" w14:textId="77777777"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czy KBR przeprowadził odpowiednie procedury przeglądu wykonanej pracy potwierdzające jej jakość. Sprawdzenie dowodów potwierdzających kierowanie przez KBR zleceniem oraz komunikowania wyników wykonanej pracy audytorskiej jednostce badanej, w tym spotkania końcowego z badaną jednostką.</w:t>
            </w:r>
          </w:p>
          <w:p w14:paraId="0B4B5871" w14:textId="55BCE5F1" w:rsidR="00A94C04" w:rsidRPr="00E84C99" w:rsidRDefault="00A94C04" w:rsidP="0055713B">
            <w:pPr>
              <w:spacing w:after="60"/>
              <w:jc w:val="both"/>
              <w:rPr>
                <w:rFonts w:ascii="Verdana" w:hAnsi="Verdana"/>
                <w:sz w:val="18"/>
                <w:szCs w:val="18"/>
              </w:rPr>
            </w:pPr>
            <w:r w:rsidRPr="00E84C99">
              <w:rPr>
                <w:rFonts w:ascii="Verdana" w:hAnsi="Verdana"/>
                <w:sz w:val="18"/>
                <w:szCs w:val="18"/>
                <w:highlight w:val="lightGray"/>
              </w:rPr>
              <w:t>Sprawdzenie zgodności 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/procedurę które ma zastosowanie</w:t>
            </w:r>
            <w:r w:rsidRPr="00E84C99">
              <w:rPr>
                <w:rFonts w:ascii="Verdana" w:hAnsi="Verdana"/>
                <w:sz w:val="18"/>
                <w:szCs w:val="18"/>
                <w:highlight w:val="lightGray"/>
              </w:rPr>
              <w:t>).</w:t>
            </w:r>
          </w:p>
          <w:p w14:paraId="648CA7A3" w14:textId="77777777" w:rsidR="00A94C04" w:rsidRPr="00E84C99" w:rsidRDefault="00A94C04" w:rsidP="0055713B">
            <w:pPr>
              <w:spacing w:after="60"/>
              <w:jc w:val="both"/>
              <w:rPr>
                <w:rFonts w:ascii="Verdana" w:hAnsi="Verdana"/>
                <w:sz w:val="18"/>
                <w:szCs w:val="18"/>
              </w:rPr>
            </w:pPr>
          </w:p>
          <w:p w14:paraId="03080816"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Tabela proponowanych w wyniku badania korekt księgowych wprowadzonych i niewprowadzonych przez jednostkę badaną</w:t>
            </w:r>
          </w:p>
          <w:p w14:paraId="662AEEBC" w14:textId="0A07510C"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450,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ocena czy KBR, który zgodnie z wymogami standardu zobowiązany jest gromadzić, rozpoznane w czasie badania zniekształcenia inne niż „oczywiście nieznaczące”, dokonał w adekwatny sposób oceny ich wpływu na badanie oraz w adekwatny sposób zakomunikował kierownictwu i osobom sprawującym nadzór o rozpoznanych zniekształceniach i właściwie postąpił w odpowiedzi na ich reakcję.</w:t>
            </w:r>
          </w:p>
          <w:p w14:paraId="18158BBA" w14:textId="77777777" w:rsidR="00A94C04" w:rsidRPr="00E84C99" w:rsidRDefault="00A94C04" w:rsidP="0055713B">
            <w:pPr>
              <w:spacing w:after="60"/>
              <w:jc w:val="both"/>
              <w:rPr>
                <w:rFonts w:ascii="Verdana" w:hAnsi="Verdana"/>
                <w:sz w:val="18"/>
                <w:szCs w:val="18"/>
              </w:rPr>
            </w:pPr>
          </w:p>
          <w:p w14:paraId="0D9E187E"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 xml:space="preserve">Końcowy przegląd analityczny </w:t>
            </w:r>
          </w:p>
          <w:p w14:paraId="051E5CEA" w14:textId="6518F8A2"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520,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sprawdzenie, czy wykonano końcowy przegląd analityczny oraz czy wszystkie znaczące odchylenia zostały zidentyfikowane i były uzasadnione, czy </w:t>
            </w:r>
            <w:r w:rsidRPr="00E84C99">
              <w:rPr>
                <w:rFonts w:ascii="Verdana" w:hAnsi="Verdana"/>
                <w:sz w:val="18"/>
                <w:szCs w:val="18"/>
              </w:rPr>
              <w:lastRenderedPageBreak/>
              <w:t>sprawozdanie finansowe było spójne z wiedzą KBR o jednostce.</w:t>
            </w:r>
          </w:p>
          <w:p w14:paraId="78DF26E4" w14:textId="77777777" w:rsidR="00A94C04" w:rsidRPr="00E84C99" w:rsidRDefault="00A94C04" w:rsidP="0055713B">
            <w:pPr>
              <w:spacing w:after="60"/>
              <w:jc w:val="both"/>
              <w:rPr>
                <w:rFonts w:ascii="Verdana" w:hAnsi="Verdana"/>
                <w:sz w:val="18"/>
                <w:szCs w:val="18"/>
              </w:rPr>
            </w:pPr>
          </w:p>
          <w:p w14:paraId="23E3E746"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Kompletność ujawnień w zbadanym sprawozdaniu finansowym</w:t>
            </w:r>
          </w:p>
          <w:p w14:paraId="792C3860" w14:textId="77777777" w:rsidR="00A94C04" w:rsidRPr="00E84C99" w:rsidRDefault="00A94C04" w:rsidP="0055713B">
            <w:pPr>
              <w:spacing w:after="60"/>
              <w:jc w:val="both"/>
              <w:rPr>
                <w:rFonts w:ascii="Verdana" w:hAnsi="Verdana"/>
                <w:sz w:val="18"/>
                <w:szCs w:val="18"/>
              </w:rPr>
            </w:pPr>
            <w:r w:rsidRPr="00E84C99">
              <w:rPr>
                <w:rFonts w:ascii="Verdana" w:hAnsi="Verdana"/>
                <w:sz w:val="18"/>
                <w:szCs w:val="18"/>
              </w:rPr>
              <w:t>Sprawdzenie, czy właściwa - dla przyjętych ramowych założeń sprawozdawczości finansowej - lista kontrola ujawnień została prawidłowo wypełniona.</w:t>
            </w:r>
          </w:p>
          <w:p w14:paraId="307BB3D0" w14:textId="52B42C6B" w:rsidR="00A94C04" w:rsidRPr="00E84C99" w:rsidRDefault="00A94C04" w:rsidP="0055713B">
            <w:pPr>
              <w:spacing w:after="60"/>
              <w:jc w:val="both"/>
              <w:rPr>
                <w:rFonts w:ascii="Verdana" w:hAnsi="Verdana"/>
                <w:sz w:val="18"/>
                <w:szCs w:val="18"/>
              </w:rPr>
            </w:pPr>
            <w:r w:rsidRPr="00E84C99">
              <w:rPr>
                <w:rFonts w:ascii="Verdana" w:hAnsi="Verdana"/>
                <w:sz w:val="18"/>
                <w:szCs w:val="18"/>
                <w:highlight w:val="lightGray"/>
              </w:rPr>
              <w:t>Sprawdzenie zgodności 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/procedurę które ma zastosowanie</w:t>
            </w:r>
            <w:r w:rsidRPr="00E84C99">
              <w:rPr>
                <w:rFonts w:ascii="Verdana" w:hAnsi="Verdana"/>
                <w:sz w:val="18"/>
                <w:szCs w:val="18"/>
                <w:highlight w:val="lightGray"/>
              </w:rPr>
              <w:t>).</w:t>
            </w:r>
          </w:p>
          <w:p w14:paraId="14ADECA3" w14:textId="77777777" w:rsidR="00A94C04" w:rsidRPr="00E84C99" w:rsidRDefault="00A94C04" w:rsidP="0055713B">
            <w:pPr>
              <w:spacing w:after="60"/>
              <w:jc w:val="both"/>
              <w:rPr>
                <w:rFonts w:ascii="Verdana" w:hAnsi="Verdana"/>
                <w:sz w:val="18"/>
                <w:szCs w:val="18"/>
              </w:rPr>
            </w:pPr>
          </w:p>
          <w:p w14:paraId="6F5BD3EC"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Zdarzenia po dacie bilansu</w:t>
            </w:r>
          </w:p>
          <w:p w14:paraId="30DDF31B" w14:textId="450B0463"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560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czy KBR uzyskał wystarczające i odpowiednie dowody badania na okoliczność, że zdarzenia, jakie nastąpiły między datą sprawozdania finansowego a datą sprawozdania z badania, które wymagały korekty sprawozdania finansowego lub ujawnienia w nim, zostały odpowiednio odzwierciedlone, zgodnie z mającymi zastosowanie ramowymi założeniami sprawozdawczości finansowej.</w:t>
            </w:r>
          </w:p>
          <w:p w14:paraId="4DC41BB7" w14:textId="77777777" w:rsidR="00A94C04" w:rsidRPr="00E84C99" w:rsidRDefault="00A94C04" w:rsidP="0055713B">
            <w:pPr>
              <w:spacing w:after="60"/>
              <w:jc w:val="both"/>
              <w:rPr>
                <w:rFonts w:ascii="Verdana" w:hAnsi="Verdana"/>
                <w:sz w:val="18"/>
                <w:szCs w:val="18"/>
              </w:rPr>
            </w:pPr>
          </w:p>
          <w:p w14:paraId="77680B33"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 xml:space="preserve">Końcowa ocena przyjętego przez zarząd jednostki założenia o kontynuacji działalności </w:t>
            </w:r>
          </w:p>
          <w:p w14:paraId="6D82ADEB" w14:textId="06783F34"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570,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r w:rsidRPr="00E84C99">
              <w:rPr>
                <w:rFonts w:ascii="Verdana" w:hAnsi="Verdana"/>
                <w:sz w:val="18"/>
                <w:szCs w:val="18"/>
              </w:rPr>
              <w:t xml:space="preserve"> w tym, czy KBR we właściwy sposób dokonał oceny założenia przyjętego przez kierownictwo jednostki w zakresie zdolności jednostki do kontynuacji działalności oraz w adekwatny sposób ujął wpływ tej oceny w sprawozdaniu z badania.</w:t>
            </w:r>
          </w:p>
          <w:p w14:paraId="4956FD18" w14:textId="77777777" w:rsidR="00A94C04" w:rsidRPr="00E84C99" w:rsidRDefault="00A94C04" w:rsidP="0055713B">
            <w:pPr>
              <w:spacing w:after="60"/>
              <w:jc w:val="both"/>
              <w:rPr>
                <w:rFonts w:ascii="Verdana" w:hAnsi="Verdana"/>
                <w:sz w:val="18"/>
                <w:szCs w:val="18"/>
              </w:rPr>
            </w:pPr>
          </w:p>
          <w:p w14:paraId="29384AC7"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Oświadczenie zarządu w związku z podpisaniem sprawozdania finansowego</w:t>
            </w:r>
          </w:p>
          <w:p w14:paraId="6F996B96" w14:textId="2EB20C42"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580,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w:t>
            </w:r>
            <w:r w:rsidRPr="00E84C99">
              <w:rPr>
                <w:rFonts w:ascii="Verdana" w:hAnsi="Verdana"/>
                <w:i/>
                <w:iCs/>
                <w:sz w:val="18"/>
                <w:szCs w:val="18"/>
                <w:highlight w:val="lightGray"/>
              </w:rPr>
              <w:lastRenderedPageBreak/>
              <w:t>która ma zastosowanie</w:t>
            </w:r>
            <w:r w:rsidRPr="00E84C99">
              <w:rPr>
                <w:rFonts w:ascii="Verdana" w:hAnsi="Verdana"/>
                <w:sz w:val="18"/>
                <w:szCs w:val="18"/>
                <w:highlight w:val="lightGray"/>
              </w:rPr>
              <w:t>)</w:t>
            </w:r>
            <w:r w:rsidRPr="00E84C99">
              <w:rPr>
                <w:rFonts w:ascii="Verdana" w:hAnsi="Verdana"/>
                <w:sz w:val="18"/>
                <w:szCs w:val="18"/>
              </w:rPr>
              <w:t>, w tym sprawdzenie kompletności oświadczenia zarządu oraz jego datowania z datą możliwe najbliższą dacie podpisanego sprawozdania z badania.</w:t>
            </w:r>
          </w:p>
          <w:p w14:paraId="6BC15BA4" w14:textId="77777777" w:rsidR="00A94C04" w:rsidRPr="00E84C99" w:rsidRDefault="00A94C04" w:rsidP="0055713B">
            <w:pPr>
              <w:spacing w:after="60"/>
              <w:jc w:val="both"/>
              <w:rPr>
                <w:rFonts w:ascii="Verdana" w:hAnsi="Verdana"/>
                <w:sz w:val="18"/>
                <w:szCs w:val="18"/>
              </w:rPr>
            </w:pPr>
          </w:p>
          <w:p w14:paraId="73E5900C" w14:textId="77777777" w:rsidR="00A94C04" w:rsidRPr="00E84C99" w:rsidRDefault="00A94C04" w:rsidP="0055713B">
            <w:pPr>
              <w:numPr>
                <w:ilvl w:val="0"/>
                <w:numId w:val="112"/>
              </w:numPr>
              <w:spacing w:after="60"/>
              <w:ind w:left="292" w:hanging="292"/>
              <w:jc w:val="both"/>
              <w:rPr>
                <w:rFonts w:ascii="Verdana" w:hAnsi="Verdana"/>
                <w:sz w:val="18"/>
                <w:szCs w:val="18"/>
              </w:rPr>
            </w:pPr>
            <w:r w:rsidRPr="00E84C99">
              <w:rPr>
                <w:rFonts w:ascii="Verdana" w:hAnsi="Verdana"/>
                <w:sz w:val="18"/>
                <w:szCs w:val="18"/>
              </w:rPr>
              <w:t>Sprawozdanie z badania</w:t>
            </w:r>
          </w:p>
          <w:p w14:paraId="08C67B30" w14:textId="5E6CEEEA" w:rsidR="00A94C04" w:rsidRPr="00E84C99" w:rsidRDefault="00A94C04" w:rsidP="0055713B">
            <w:pPr>
              <w:spacing w:after="60"/>
              <w:jc w:val="both"/>
              <w:rPr>
                <w:rFonts w:ascii="Verdana" w:hAnsi="Verdana"/>
                <w:sz w:val="18"/>
                <w:szCs w:val="18"/>
              </w:rPr>
            </w:pPr>
            <w:r w:rsidRPr="00E84C99">
              <w:rPr>
                <w:rFonts w:ascii="Verdana" w:hAnsi="Verdana"/>
                <w:sz w:val="18"/>
                <w:szCs w:val="18"/>
              </w:rPr>
              <w:t xml:space="preserve">Sprawdzenie zgodności z wymogami KSB 700, KSB 260, KSB 265 oraz, gdzie jest to odpowiednie z KSB 701, KSB 705, KSB 706 i KSB 720) </w:t>
            </w:r>
            <w:r w:rsidRPr="00E84C99">
              <w:rPr>
                <w:rFonts w:ascii="Verdana" w:hAnsi="Verdana"/>
                <w:sz w:val="18"/>
                <w:szCs w:val="18"/>
                <w:highlight w:val="lightGray"/>
              </w:rPr>
              <w:t>oraz mającymi zastosowanie politykami i procedurami FA wskazanymi w</w:t>
            </w:r>
            <w:proofErr w:type="gramStart"/>
            <w:r w:rsidRPr="00E84C99">
              <w:rPr>
                <w:rFonts w:ascii="Verdana" w:hAnsi="Verdana"/>
                <w:sz w:val="18"/>
                <w:szCs w:val="18"/>
                <w:highlight w:val="lightGray"/>
              </w:rPr>
              <w:t xml:space="preserve"> ….</w:t>
            </w:r>
            <w:proofErr w:type="gramEnd"/>
            <w:r w:rsidRPr="00E84C99">
              <w:rPr>
                <w:rFonts w:ascii="Verdana" w:hAnsi="Verdana"/>
                <w:sz w:val="18"/>
                <w:szCs w:val="18"/>
                <w:highlight w:val="lightGray"/>
              </w:rPr>
              <w:t>.</w:t>
            </w:r>
            <w:r w:rsidR="0055713B">
              <w:rPr>
                <w:rFonts w:ascii="Verdana" w:hAnsi="Verdana"/>
                <w:sz w:val="18"/>
                <w:szCs w:val="18"/>
                <w:highlight w:val="lightGray"/>
              </w:rPr>
              <w:t xml:space="preserve"> </w:t>
            </w:r>
            <w:r w:rsidRPr="00E84C99">
              <w:rPr>
                <w:rFonts w:ascii="Verdana" w:hAnsi="Verdana"/>
                <w:sz w:val="18"/>
                <w:szCs w:val="18"/>
                <w:highlight w:val="lightGray"/>
              </w:rPr>
              <w:t>(</w:t>
            </w:r>
            <w:r w:rsidRPr="00E84C99">
              <w:rPr>
                <w:rFonts w:ascii="Verdana" w:hAnsi="Verdana"/>
                <w:i/>
                <w:iCs/>
                <w:sz w:val="18"/>
                <w:szCs w:val="18"/>
                <w:highlight w:val="lightGray"/>
              </w:rPr>
              <w:t>odniesienie identyfikujące odpowiednią politykę /</w:t>
            </w:r>
            <w:proofErr w:type="gramStart"/>
            <w:r w:rsidRPr="00E84C99">
              <w:rPr>
                <w:rFonts w:ascii="Verdana" w:hAnsi="Verdana"/>
                <w:i/>
                <w:iCs/>
                <w:sz w:val="18"/>
                <w:szCs w:val="18"/>
                <w:highlight w:val="lightGray"/>
              </w:rPr>
              <w:t>procedurę</w:t>
            </w:r>
            <w:proofErr w:type="gramEnd"/>
            <w:r w:rsidRPr="00E84C99">
              <w:rPr>
                <w:rFonts w:ascii="Verdana" w:hAnsi="Verdana"/>
                <w:i/>
                <w:iCs/>
                <w:sz w:val="18"/>
                <w:szCs w:val="18"/>
                <w:highlight w:val="lightGray"/>
              </w:rPr>
              <w:t xml:space="preserve"> która ma zastosowanie</w:t>
            </w:r>
            <w:r w:rsidRPr="00E84C99">
              <w:rPr>
                <w:rFonts w:ascii="Verdana" w:hAnsi="Verdana"/>
                <w:sz w:val="18"/>
                <w:szCs w:val="18"/>
                <w:highlight w:val="lightGray"/>
              </w:rPr>
              <w:t>).</w:t>
            </w:r>
          </w:p>
        </w:tc>
        <w:tc>
          <w:tcPr>
            <w:tcW w:w="1695" w:type="dxa"/>
          </w:tcPr>
          <w:p w14:paraId="4170A094"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18CD13D4" w14:textId="77777777" w:rsidR="00A94C04" w:rsidRPr="00E84C99" w:rsidRDefault="00A94C04" w:rsidP="0055713B">
            <w:pPr>
              <w:spacing w:after="60"/>
              <w:jc w:val="both"/>
              <w:rPr>
                <w:rFonts w:ascii="Verdana" w:hAnsi="Verdana" w:cstheme="minorHAnsi"/>
                <w:snapToGrid w:val="0"/>
                <w:sz w:val="18"/>
                <w:szCs w:val="18"/>
              </w:rPr>
            </w:pPr>
          </w:p>
        </w:tc>
      </w:tr>
      <w:tr w:rsidR="00A94C04" w:rsidRPr="00E84C99" w14:paraId="19447434" w14:textId="77777777" w:rsidTr="0055713B">
        <w:tc>
          <w:tcPr>
            <w:tcW w:w="9351" w:type="dxa"/>
            <w:gridSpan w:val="4"/>
          </w:tcPr>
          <w:p w14:paraId="202DE171" w14:textId="77777777" w:rsidR="00A94C04" w:rsidRPr="00E84C99" w:rsidRDefault="00A94C04" w:rsidP="00E84C99">
            <w:pPr>
              <w:spacing w:after="60"/>
              <w:rPr>
                <w:rFonts w:ascii="Verdana" w:hAnsi="Verdana"/>
                <w:b/>
                <w:sz w:val="18"/>
                <w:szCs w:val="18"/>
              </w:rPr>
            </w:pPr>
            <w:r w:rsidRPr="00E84C99">
              <w:rPr>
                <w:rFonts w:ascii="Verdana" w:hAnsi="Verdana"/>
                <w:b/>
                <w:sz w:val="18"/>
                <w:szCs w:val="18"/>
              </w:rPr>
              <w:lastRenderedPageBreak/>
              <w:t>D. Ocena wynikająca z inspekcji zamkniętych akt badania</w:t>
            </w:r>
          </w:p>
          <w:p w14:paraId="1B2E641A" w14:textId="77777777" w:rsidR="00A94C04" w:rsidRPr="00E84C99" w:rsidRDefault="00A94C04" w:rsidP="00E84C99">
            <w:pPr>
              <w:spacing w:after="60"/>
              <w:rPr>
                <w:rFonts w:ascii="Verdana" w:hAnsi="Verdana"/>
                <w:b/>
                <w:sz w:val="18"/>
                <w:szCs w:val="18"/>
              </w:rPr>
            </w:pPr>
          </w:p>
          <w:p w14:paraId="5DC2E7D3" w14:textId="77777777" w:rsidR="00A94C04" w:rsidRPr="00E84C99" w:rsidRDefault="00A94C04" w:rsidP="00E84C99">
            <w:pPr>
              <w:spacing w:after="60"/>
              <w:rPr>
                <w:rFonts w:ascii="Verdana" w:hAnsi="Verdana"/>
                <w:sz w:val="18"/>
                <w:szCs w:val="18"/>
              </w:rPr>
            </w:pPr>
            <w:r w:rsidRPr="00E84C99">
              <w:rPr>
                <w:rFonts w:ascii="Verdana" w:hAnsi="Verdana"/>
                <w:sz w:val="18"/>
                <w:szCs w:val="18"/>
              </w:rPr>
              <w:t>Osoba przeprowadzająca inspekcję zamkniętych akt badania - po jej przeprowadzeniu - powinna odpowiedzieć na poniższe pytania:</w:t>
            </w:r>
          </w:p>
        </w:tc>
      </w:tr>
      <w:tr w:rsidR="00A94C04" w:rsidRPr="00E84C99" w14:paraId="6EAB3BE2" w14:textId="77777777" w:rsidTr="0055713B">
        <w:tc>
          <w:tcPr>
            <w:tcW w:w="587" w:type="dxa"/>
          </w:tcPr>
          <w:p w14:paraId="722AAD9A" w14:textId="77777777" w:rsidR="00A94C04" w:rsidRPr="00E84C99" w:rsidRDefault="00A94C04" w:rsidP="0055713B">
            <w:pPr>
              <w:spacing w:after="60"/>
              <w:jc w:val="both"/>
              <w:rPr>
                <w:rFonts w:ascii="Verdana" w:hAnsi="Verdana" w:cstheme="minorHAnsi"/>
                <w:snapToGrid w:val="0"/>
                <w:sz w:val="18"/>
                <w:szCs w:val="18"/>
              </w:rPr>
            </w:pPr>
            <w:r w:rsidRPr="00E84C99">
              <w:rPr>
                <w:rFonts w:ascii="Verdana" w:hAnsi="Verdana" w:cstheme="minorHAnsi"/>
                <w:snapToGrid w:val="0"/>
                <w:sz w:val="18"/>
                <w:szCs w:val="18"/>
              </w:rPr>
              <w:t>9.</w:t>
            </w:r>
          </w:p>
        </w:tc>
        <w:tc>
          <w:tcPr>
            <w:tcW w:w="4525" w:type="dxa"/>
          </w:tcPr>
          <w:p w14:paraId="6A52EE6B" w14:textId="77777777" w:rsidR="00A94C04" w:rsidRPr="00E84C99" w:rsidRDefault="00A94C04" w:rsidP="0055713B">
            <w:pPr>
              <w:numPr>
                <w:ilvl w:val="0"/>
                <w:numId w:val="118"/>
              </w:numPr>
              <w:spacing w:after="60"/>
              <w:ind w:left="292" w:hanging="284"/>
              <w:jc w:val="both"/>
              <w:rPr>
                <w:rFonts w:ascii="Verdana" w:hAnsi="Verdana"/>
                <w:sz w:val="18"/>
                <w:szCs w:val="18"/>
              </w:rPr>
            </w:pPr>
            <w:r w:rsidRPr="00E84C99">
              <w:rPr>
                <w:rFonts w:ascii="Verdana" w:hAnsi="Verdana"/>
                <w:sz w:val="18"/>
                <w:szCs w:val="18"/>
              </w:rPr>
              <w:t xml:space="preserve">Czy zbadane sprawozdanie finansowe zostało sporządzone, we wszystkich istotnych aspektach, zgodnie z przyjętymi przez jednostkę ramowymi założeniami sprawozdawczości finansowej </w:t>
            </w:r>
            <w:proofErr w:type="gramStart"/>
            <w:r w:rsidRPr="00E84C99">
              <w:rPr>
                <w:rFonts w:ascii="Verdana" w:hAnsi="Verdana"/>
                <w:sz w:val="18"/>
                <w:szCs w:val="18"/>
              </w:rPr>
              <w:t>lub,</w:t>
            </w:r>
            <w:proofErr w:type="gramEnd"/>
            <w:r w:rsidRPr="00E84C99">
              <w:rPr>
                <w:rFonts w:ascii="Verdana" w:hAnsi="Verdana"/>
                <w:sz w:val="18"/>
                <w:szCs w:val="18"/>
              </w:rPr>
              <w:t xml:space="preserve"> jeżeli nie, to czy sprawozdanie z badania zostało odpowiednio zmodyfikowane?</w:t>
            </w:r>
          </w:p>
          <w:p w14:paraId="0A917A48" w14:textId="77777777" w:rsidR="00A94C04" w:rsidRPr="00E84C99" w:rsidRDefault="00A94C04" w:rsidP="0055713B">
            <w:pPr>
              <w:numPr>
                <w:ilvl w:val="0"/>
                <w:numId w:val="118"/>
              </w:numPr>
              <w:spacing w:after="60"/>
              <w:ind w:left="292" w:hanging="284"/>
              <w:jc w:val="both"/>
              <w:rPr>
                <w:rFonts w:ascii="Verdana" w:hAnsi="Verdana"/>
                <w:sz w:val="18"/>
                <w:szCs w:val="18"/>
              </w:rPr>
            </w:pPr>
            <w:r w:rsidRPr="00E84C99">
              <w:rPr>
                <w:rFonts w:ascii="Verdana" w:hAnsi="Verdana"/>
                <w:sz w:val="18"/>
                <w:szCs w:val="18"/>
              </w:rPr>
              <w:t>Czy wydane sprawozdanie z badania, ma racjonalną podstawę, zgodnie z mającymi zastosowanie Krajowymi Standardami Badania?</w:t>
            </w:r>
          </w:p>
          <w:p w14:paraId="0A0CD5DB" w14:textId="526F31BB" w:rsidR="00A94C04" w:rsidRPr="00E84C99" w:rsidRDefault="00A94C04" w:rsidP="0055713B">
            <w:pPr>
              <w:numPr>
                <w:ilvl w:val="0"/>
                <w:numId w:val="118"/>
              </w:numPr>
              <w:spacing w:after="60"/>
              <w:ind w:left="292" w:hanging="284"/>
              <w:jc w:val="both"/>
              <w:rPr>
                <w:rFonts w:ascii="Verdana" w:hAnsi="Verdana"/>
                <w:sz w:val="18"/>
                <w:szCs w:val="18"/>
              </w:rPr>
            </w:pPr>
            <w:r w:rsidRPr="00E84C99">
              <w:rPr>
                <w:rFonts w:ascii="Verdana" w:hAnsi="Verdana"/>
                <w:sz w:val="18"/>
                <w:szCs w:val="18"/>
              </w:rPr>
              <w:t>Czy badanie zostało przeprowadzone, we wszystkich istotnych aspektach, zgodnie z metodyką badania FA?</w:t>
            </w:r>
            <w:r w:rsidR="00643E9A" w:rsidRPr="00E84C99">
              <w:rPr>
                <w:rFonts w:ascii="Verdana" w:hAnsi="Verdana"/>
                <w:sz w:val="18"/>
                <w:szCs w:val="18"/>
              </w:rPr>
              <w:t xml:space="preserve"> </w:t>
            </w:r>
          </w:p>
          <w:p w14:paraId="2974E0CB" w14:textId="77777777" w:rsidR="00A94C04" w:rsidRPr="00E84C99" w:rsidRDefault="00A94C04" w:rsidP="0055713B">
            <w:pPr>
              <w:numPr>
                <w:ilvl w:val="0"/>
                <w:numId w:val="118"/>
              </w:numPr>
              <w:spacing w:after="60"/>
              <w:ind w:left="292" w:hanging="284"/>
              <w:jc w:val="both"/>
              <w:rPr>
                <w:rFonts w:ascii="Verdana" w:hAnsi="Verdana"/>
                <w:sz w:val="18"/>
                <w:szCs w:val="18"/>
              </w:rPr>
            </w:pPr>
            <w:r w:rsidRPr="00E84C99">
              <w:rPr>
                <w:rFonts w:ascii="Verdana" w:hAnsi="Verdana"/>
                <w:sz w:val="18"/>
                <w:szCs w:val="18"/>
              </w:rPr>
              <w:t>Czy zgromadzona dokumentacja badania w zamkniętych aktach badania, we wszystkich istotnych aspektach, stanowi podstawę dla wydanego sprawozdania z badania?</w:t>
            </w:r>
          </w:p>
          <w:p w14:paraId="03E08200" w14:textId="77777777" w:rsidR="00A94C04" w:rsidRPr="00E84C99" w:rsidRDefault="00A94C04" w:rsidP="0055713B">
            <w:pPr>
              <w:spacing w:after="60"/>
              <w:jc w:val="both"/>
              <w:rPr>
                <w:rFonts w:ascii="Verdana" w:hAnsi="Verdana"/>
                <w:sz w:val="18"/>
                <w:szCs w:val="18"/>
              </w:rPr>
            </w:pPr>
          </w:p>
          <w:p w14:paraId="56E7DA98" w14:textId="77777777" w:rsidR="00A94C04" w:rsidRPr="00E84C99" w:rsidRDefault="00A94C04" w:rsidP="0055713B">
            <w:pPr>
              <w:spacing w:after="60"/>
              <w:jc w:val="both"/>
              <w:rPr>
                <w:rFonts w:ascii="Verdana" w:hAnsi="Verdana"/>
                <w:i/>
                <w:iCs/>
                <w:sz w:val="18"/>
                <w:szCs w:val="18"/>
              </w:rPr>
            </w:pPr>
            <w:r w:rsidRPr="00E84C99">
              <w:rPr>
                <w:rFonts w:ascii="Verdana" w:hAnsi="Verdana"/>
                <w:i/>
                <w:iCs/>
                <w:sz w:val="18"/>
                <w:szCs w:val="18"/>
              </w:rPr>
              <w:t>Odpowiedź przecząca na jedno z powyższych pytań stanowi podstawę do oceny zamkniętych akt badania jako – „Niezadawalającej” lub „Zadawalającej, ale wymagającej poprawy, w określonych obszarach”. W przypadku czterech pozytywnych odpowiedzi ocena zamkniętych akt badania jest „Zadawalająca”.</w:t>
            </w:r>
          </w:p>
        </w:tc>
        <w:tc>
          <w:tcPr>
            <w:tcW w:w="1695" w:type="dxa"/>
          </w:tcPr>
          <w:p w14:paraId="17B9D396" w14:textId="77777777" w:rsidR="00A94C04" w:rsidRPr="00E84C99" w:rsidRDefault="00A94C04" w:rsidP="0055713B">
            <w:pPr>
              <w:spacing w:after="60"/>
              <w:jc w:val="both"/>
              <w:rPr>
                <w:rFonts w:ascii="Verdana" w:hAnsi="Verdana" w:cstheme="minorHAnsi"/>
                <w:snapToGrid w:val="0"/>
                <w:sz w:val="18"/>
                <w:szCs w:val="18"/>
              </w:rPr>
            </w:pPr>
          </w:p>
        </w:tc>
        <w:tc>
          <w:tcPr>
            <w:tcW w:w="2544" w:type="dxa"/>
          </w:tcPr>
          <w:p w14:paraId="4EF6D737" w14:textId="77777777" w:rsidR="00A94C04" w:rsidRPr="00E84C99" w:rsidRDefault="00A94C04" w:rsidP="0055713B">
            <w:pPr>
              <w:spacing w:after="60"/>
              <w:jc w:val="both"/>
              <w:rPr>
                <w:rFonts w:ascii="Verdana" w:hAnsi="Verdana" w:cstheme="minorHAnsi"/>
                <w:snapToGrid w:val="0"/>
                <w:sz w:val="18"/>
                <w:szCs w:val="18"/>
              </w:rPr>
            </w:pPr>
          </w:p>
        </w:tc>
      </w:tr>
    </w:tbl>
    <w:p w14:paraId="3A254450" w14:textId="77777777" w:rsidR="00A94C04" w:rsidRPr="00A94C04" w:rsidRDefault="00A94C04" w:rsidP="00A94C04">
      <w:pPr>
        <w:shd w:val="clear" w:color="auto" w:fill="FFFFFF" w:themeFill="background1"/>
        <w:spacing w:before="120" w:line="276" w:lineRule="auto"/>
        <w:ind w:left="360" w:hanging="360"/>
        <w:jc w:val="both"/>
        <w:rPr>
          <w:rFonts w:asciiTheme="minorHAnsi" w:hAnsiTheme="minorHAnsi" w:cstheme="minorHAnsi"/>
          <w:sz w:val="20"/>
          <w:szCs w:val="20"/>
          <w:lang w:eastAsia="en-US" w:bidi="he-IL"/>
        </w:rPr>
      </w:pPr>
    </w:p>
    <w:p w14:paraId="42BA8A9A" w14:textId="2504F567" w:rsidR="00A94C04" w:rsidRPr="00023F28" w:rsidRDefault="00A94C04" w:rsidP="00023F28">
      <w:pPr>
        <w:spacing w:after="160" w:line="259" w:lineRule="auto"/>
        <w:jc w:val="both"/>
        <w:rPr>
          <w:rFonts w:ascii="Verdana" w:eastAsiaTheme="minorHAnsi" w:hAnsi="Verdana" w:cstheme="minorBidi"/>
          <w:sz w:val="18"/>
          <w:szCs w:val="18"/>
          <w:lang w:eastAsia="en-US"/>
        </w:rPr>
      </w:pPr>
      <w:r w:rsidRPr="00023F28">
        <w:rPr>
          <w:rFonts w:ascii="Verdana" w:eastAsiaTheme="minorHAnsi" w:hAnsi="Verdana" w:cstheme="minorBidi"/>
          <w:sz w:val="18"/>
          <w:szCs w:val="18"/>
          <w:lang w:eastAsia="en-US"/>
        </w:rPr>
        <w:t>W toku inspekcji zamkniętych akt badania osoba przeprowadzająca inspekcję gromadzi „Ustalenia” w</w:t>
      </w:r>
      <w:r w:rsidR="00DB60E4">
        <w:rPr>
          <w:rFonts w:ascii="Verdana" w:eastAsiaTheme="minorHAnsi" w:hAnsi="Verdana" w:cstheme="minorBidi"/>
          <w:sz w:val="18"/>
          <w:szCs w:val="18"/>
          <w:lang w:eastAsia="en-US"/>
        </w:rPr>
        <w:t> </w:t>
      </w:r>
      <w:r w:rsidRPr="00023F28">
        <w:rPr>
          <w:rFonts w:ascii="Verdana" w:eastAsiaTheme="minorHAnsi" w:hAnsi="Verdana" w:cstheme="minorBidi"/>
          <w:sz w:val="18"/>
          <w:szCs w:val="18"/>
          <w:lang w:eastAsia="en-US"/>
        </w:rPr>
        <w:t>celu zaproponowania działań naprawczych. „Ustalenia” te powinny zostać ocenione i podzielone na dwie kategorie „znaczące” i „inne”. Dochodzeniu pierwotnej przyczyny powinny być poddane „Ustalenia znaczące”.</w:t>
      </w:r>
    </w:p>
    <w:p w14:paraId="0964121C" w14:textId="77777777" w:rsidR="00A94C04" w:rsidRPr="00023F28" w:rsidRDefault="00A94C04" w:rsidP="00E84C99">
      <w:pPr>
        <w:spacing w:after="160" w:line="259" w:lineRule="auto"/>
        <w:rPr>
          <w:rFonts w:ascii="Verdana" w:eastAsiaTheme="minorHAnsi" w:hAnsi="Verdana" w:cstheme="minorBidi"/>
          <w:sz w:val="18"/>
          <w:szCs w:val="18"/>
          <w:lang w:eastAsia="en-US"/>
        </w:rPr>
      </w:pPr>
      <w:r w:rsidRPr="00023F28">
        <w:rPr>
          <w:rFonts w:ascii="Verdana" w:eastAsiaTheme="minorHAnsi" w:hAnsi="Verdana" w:cstheme="minorBidi"/>
          <w:sz w:val="18"/>
          <w:szCs w:val="18"/>
          <w:lang w:eastAsia="en-US"/>
        </w:rPr>
        <w:lastRenderedPageBreak/>
        <w:t>Działania naprawcze muszą być poprzedzone dochodzeniem pierwotnej przyczyny powstałych słabości w celu ich zrozumienia i podjęcia takich działań naprawczych, które będą prowadziły do skorygowania zidentyfikowanych słabości.</w:t>
      </w:r>
    </w:p>
    <w:p w14:paraId="5F177FAE" w14:textId="77777777" w:rsidR="00A94C04" w:rsidRPr="00E84C99" w:rsidRDefault="00A94C04" w:rsidP="00E84C99">
      <w:pPr>
        <w:shd w:val="clear" w:color="auto" w:fill="FFFFFF" w:themeFill="background1"/>
        <w:spacing w:after="160" w:line="259" w:lineRule="auto"/>
        <w:ind w:left="360" w:hanging="360"/>
        <w:jc w:val="both"/>
        <w:rPr>
          <w:rFonts w:ascii="Verdana" w:hAnsi="Verdana" w:cstheme="minorHAnsi"/>
          <w:sz w:val="18"/>
          <w:szCs w:val="18"/>
          <w:lang w:eastAsia="en-US" w:bidi="he-IL"/>
        </w:rPr>
      </w:pPr>
    </w:p>
    <w:p w14:paraId="238A294E" w14:textId="265A45D7" w:rsidR="00A94C04" w:rsidRPr="00E84C99" w:rsidRDefault="00A94C04" w:rsidP="00E84C99">
      <w:pPr>
        <w:shd w:val="clear" w:color="auto" w:fill="FFFFFF" w:themeFill="background1"/>
        <w:spacing w:after="160" w:line="259" w:lineRule="auto"/>
        <w:ind w:left="360" w:hanging="360"/>
        <w:jc w:val="both"/>
        <w:rPr>
          <w:rFonts w:ascii="Verdana" w:hAnsi="Verdana" w:cstheme="minorHAnsi"/>
          <w:sz w:val="18"/>
          <w:szCs w:val="18"/>
          <w:lang w:eastAsia="en-US" w:bidi="he-IL"/>
        </w:rPr>
      </w:pPr>
      <w:r w:rsidRPr="00E84C99">
        <w:rPr>
          <w:rFonts w:ascii="Verdana" w:hAnsi="Verdana" w:cstheme="minorHAnsi"/>
          <w:sz w:val="18"/>
          <w:szCs w:val="18"/>
          <w:lang w:eastAsia="en-US" w:bidi="he-IL"/>
        </w:rPr>
        <w:t>Data zakończenia inspekcji zlecenia ……………………………………………………………………………………………………………</w:t>
      </w:r>
    </w:p>
    <w:p w14:paraId="065F48D1" w14:textId="676F370F" w:rsidR="00A94C04" w:rsidRDefault="00A94C04" w:rsidP="00E84C99">
      <w:pPr>
        <w:shd w:val="clear" w:color="auto" w:fill="FFFFFF" w:themeFill="background1"/>
        <w:spacing w:after="160" w:line="259" w:lineRule="auto"/>
        <w:ind w:left="360" w:hanging="360"/>
        <w:jc w:val="both"/>
        <w:rPr>
          <w:rFonts w:ascii="Verdana" w:hAnsi="Verdana" w:cstheme="minorHAnsi"/>
          <w:sz w:val="18"/>
          <w:szCs w:val="18"/>
          <w:lang w:eastAsia="en-US" w:bidi="he-IL"/>
        </w:rPr>
      </w:pPr>
      <w:r w:rsidRPr="00E84C99">
        <w:rPr>
          <w:rFonts w:ascii="Verdana" w:hAnsi="Verdana" w:cstheme="minorHAnsi"/>
          <w:sz w:val="18"/>
          <w:szCs w:val="18"/>
          <w:lang w:eastAsia="en-US" w:bidi="he-IL"/>
        </w:rPr>
        <w:t>Podpis osoby przeprowadzającej inspekcji zlecenia ……………………………………………………………………………</w:t>
      </w:r>
      <w:proofErr w:type="gramStart"/>
      <w:r w:rsidRPr="00E84C99">
        <w:rPr>
          <w:rFonts w:ascii="Verdana" w:hAnsi="Verdana" w:cstheme="minorHAnsi"/>
          <w:sz w:val="18"/>
          <w:szCs w:val="18"/>
          <w:lang w:eastAsia="en-US" w:bidi="he-IL"/>
        </w:rPr>
        <w:t>……</w:t>
      </w:r>
      <w:r w:rsidR="00E84C99">
        <w:rPr>
          <w:rFonts w:ascii="Verdana" w:hAnsi="Verdana" w:cstheme="minorHAnsi"/>
          <w:sz w:val="18"/>
          <w:szCs w:val="18"/>
          <w:lang w:eastAsia="en-US" w:bidi="he-IL"/>
        </w:rPr>
        <w:t>.</w:t>
      </w:r>
      <w:proofErr w:type="gramEnd"/>
      <w:r w:rsidR="00E84C99">
        <w:rPr>
          <w:rFonts w:ascii="Verdana" w:hAnsi="Verdana" w:cstheme="minorHAnsi"/>
          <w:sz w:val="18"/>
          <w:szCs w:val="18"/>
          <w:lang w:eastAsia="en-US" w:bidi="he-IL"/>
        </w:rPr>
        <w:t>.</w:t>
      </w:r>
    </w:p>
    <w:p w14:paraId="50375D4B" w14:textId="77777777" w:rsidR="00936D60" w:rsidRDefault="00936D60" w:rsidP="00E84C99">
      <w:pPr>
        <w:shd w:val="clear" w:color="auto" w:fill="FFFFFF" w:themeFill="background1"/>
        <w:spacing w:after="160" w:line="259" w:lineRule="auto"/>
        <w:ind w:left="360" w:hanging="360"/>
        <w:jc w:val="both"/>
        <w:rPr>
          <w:rFonts w:ascii="Verdana" w:hAnsi="Verdana" w:cstheme="minorHAnsi"/>
          <w:sz w:val="18"/>
          <w:szCs w:val="18"/>
          <w:lang w:eastAsia="en-US" w:bidi="he-IL"/>
        </w:rPr>
      </w:pPr>
    </w:p>
    <w:p w14:paraId="211687A7" w14:textId="77777777" w:rsidR="00936D60" w:rsidRDefault="00936D60" w:rsidP="00E84C99">
      <w:pPr>
        <w:shd w:val="clear" w:color="auto" w:fill="FFFFFF" w:themeFill="background1"/>
        <w:spacing w:after="160" w:line="259" w:lineRule="auto"/>
        <w:ind w:left="360" w:hanging="360"/>
        <w:jc w:val="both"/>
        <w:rPr>
          <w:rFonts w:ascii="Verdana" w:hAnsi="Verdana" w:cstheme="minorHAnsi"/>
          <w:sz w:val="18"/>
          <w:szCs w:val="18"/>
          <w:lang w:eastAsia="en-US" w:bidi="he-IL"/>
        </w:rPr>
      </w:pPr>
    </w:p>
    <w:p w14:paraId="3C429CD4"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6287483B"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4344AA35" w14:textId="77777777" w:rsidR="00936D60" w:rsidRPr="00E84C99" w:rsidRDefault="00936D60" w:rsidP="00E84C99">
      <w:pPr>
        <w:shd w:val="clear" w:color="auto" w:fill="FFFFFF" w:themeFill="background1"/>
        <w:spacing w:after="160" w:line="259" w:lineRule="auto"/>
        <w:ind w:left="360" w:hanging="360"/>
        <w:jc w:val="both"/>
        <w:rPr>
          <w:rFonts w:ascii="Verdana" w:hAnsi="Verdana" w:cstheme="minorHAnsi"/>
          <w:sz w:val="18"/>
          <w:szCs w:val="18"/>
          <w:lang w:eastAsia="en-US" w:bidi="he-IL"/>
        </w:rPr>
      </w:pPr>
    </w:p>
    <w:p w14:paraId="708A4216" w14:textId="1BB037EC" w:rsidR="00A94C04" w:rsidRDefault="00A94C04">
      <w:pPr>
        <w:rPr>
          <w:rFonts w:ascii="Verdana" w:hAnsi="Verdana"/>
          <w:snapToGrid w:val="0"/>
          <w:sz w:val="20"/>
          <w:szCs w:val="20"/>
        </w:rPr>
      </w:pPr>
      <w:r>
        <w:rPr>
          <w:rFonts w:ascii="Verdana" w:hAnsi="Verdana"/>
          <w:i/>
          <w:iCs/>
          <w:sz w:val="20"/>
          <w:szCs w:val="20"/>
        </w:rPr>
        <w:br w:type="page"/>
      </w:r>
    </w:p>
    <w:p w14:paraId="525E17F9" w14:textId="77777777" w:rsidR="00A94C04" w:rsidRDefault="00A94C04" w:rsidP="005F6BE4">
      <w:pPr>
        <w:pStyle w:val="IFAC-Optional"/>
        <w:spacing w:before="240" w:after="240" w:line="276" w:lineRule="auto"/>
        <w:rPr>
          <w:rFonts w:ascii="Verdana" w:hAnsi="Verdana"/>
          <w:i w:val="0"/>
          <w:iCs w:val="0"/>
          <w:sz w:val="20"/>
          <w:szCs w:val="20"/>
          <w:lang w:val="pl-PL"/>
        </w:rPr>
      </w:pPr>
    </w:p>
    <w:tbl>
      <w:tblPr>
        <w:tblStyle w:val="Tabela-Siatka25"/>
        <w:tblW w:w="9209" w:type="dxa"/>
        <w:tblLook w:val="04A0" w:firstRow="1" w:lastRow="0" w:firstColumn="1" w:lastColumn="0" w:noHBand="0" w:noVBand="1"/>
      </w:tblPr>
      <w:tblGrid>
        <w:gridCol w:w="3114"/>
        <w:gridCol w:w="6095"/>
      </w:tblGrid>
      <w:tr w:rsidR="00A94C04" w:rsidRPr="00E84C99" w14:paraId="0359E5CB" w14:textId="77777777" w:rsidTr="008C68A3">
        <w:tc>
          <w:tcPr>
            <w:tcW w:w="3114" w:type="dxa"/>
          </w:tcPr>
          <w:p w14:paraId="30FAE411"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Nazwa procedury</w:t>
            </w:r>
          </w:p>
        </w:tc>
        <w:tc>
          <w:tcPr>
            <w:tcW w:w="6095" w:type="dxa"/>
          </w:tcPr>
          <w:p w14:paraId="240C34FF" w14:textId="6F8A8464" w:rsidR="00A94C04" w:rsidRPr="00E84C99" w:rsidRDefault="000D5506" w:rsidP="00A94C04">
            <w:pPr>
              <w:widowControl w:val="0"/>
              <w:autoSpaceDE w:val="0"/>
              <w:autoSpaceDN w:val="0"/>
              <w:adjustRightInd w:val="0"/>
              <w:rPr>
                <w:rFonts w:ascii="Verdana" w:hAnsi="Verdana" w:cstheme="minorHAnsi"/>
                <w:b/>
                <w:bCs/>
                <w:i/>
                <w:sz w:val="20"/>
                <w:szCs w:val="20"/>
                <w:lang w:bidi="pl-PL"/>
              </w:rPr>
            </w:pPr>
            <w:r w:rsidRPr="00E84C99">
              <w:rPr>
                <w:rFonts w:ascii="Verdana" w:hAnsi="Verdana" w:cstheme="minorHAnsi"/>
                <w:b/>
                <w:bCs/>
                <w:i/>
                <w:sz w:val="20"/>
                <w:szCs w:val="20"/>
                <w:lang w:bidi="pl-PL"/>
              </w:rPr>
              <w:t>Przykładowa procedura –</w:t>
            </w:r>
            <w:r w:rsidR="00FC2AA7" w:rsidRPr="00E84C99">
              <w:rPr>
                <w:rFonts w:ascii="Verdana" w:hAnsi="Verdana" w:cstheme="minorHAnsi"/>
                <w:b/>
                <w:bCs/>
                <w:i/>
                <w:sz w:val="20"/>
                <w:szCs w:val="20"/>
                <w:lang w:bidi="pl-PL"/>
              </w:rPr>
              <w:t xml:space="preserve"> </w:t>
            </w:r>
            <w:r w:rsidRPr="00E84C99">
              <w:rPr>
                <w:rFonts w:ascii="Verdana" w:hAnsi="Verdana" w:cstheme="minorHAnsi"/>
                <w:b/>
                <w:bCs/>
                <w:i/>
                <w:sz w:val="20"/>
                <w:szCs w:val="20"/>
                <w:lang w:bidi="pl-PL"/>
              </w:rPr>
              <w:t>Osoba odpowiedzialna za monitoring</w:t>
            </w:r>
          </w:p>
        </w:tc>
      </w:tr>
      <w:tr w:rsidR="00A94C04" w:rsidRPr="00E84C99" w14:paraId="600EEA3D" w14:textId="77777777" w:rsidTr="008C68A3">
        <w:tc>
          <w:tcPr>
            <w:tcW w:w="3114" w:type="dxa"/>
          </w:tcPr>
          <w:p w14:paraId="2AD15757"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Nr procedury</w:t>
            </w:r>
          </w:p>
        </w:tc>
        <w:tc>
          <w:tcPr>
            <w:tcW w:w="6095" w:type="dxa"/>
          </w:tcPr>
          <w:p w14:paraId="3C108018" w14:textId="1551D527" w:rsidR="00A94C04" w:rsidRPr="00E84C99" w:rsidRDefault="000D5506"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24</w:t>
            </w:r>
          </w:p>
        </w:tc>
      </w:tr>
      <w:tr w:rsidR="00A94C04" w:rsidRPr="00E84C99" w14:paraId="15BDE9E4" w14:textId="77777777" w:rsidTr="008C68A3">
        <w:tc>
          <w:tcPr>
            <w:tcW w:w="3114" w:type="dxa"/>
          </w:tcPr>
          <w:p w14:paraId="373D17FA"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Procedura przygotowana przez</w:t>
            </w:r>
          </w:p>
        </w:tc>
        <w:tc>
          <w:tcPr>
            <w:tcW w:w="6095" w:type="dxa"/>
          </w:tcPr>
          <w:p w14:paraId="3DCDA84A" w14:textId="77777777"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Właściciel FA biegły rewident - imię i nazwisko</w:t>
            </w:r>
          </w:p>
        </w:tc>
      </w:tr>
      <w:tr w:rsidR="00A94C04" w:rsidRPr="00E84C99" w14:paraId="4CA89711" w14:textId="77777777" w:rsidTr="008C68A3">
        <w:tc>
          <w:tcPr>
            <w:tcW w:w="3114" w:type="dxa"/>
          </w:tcPr>
          <w:p w14:paraId="31C27C7D"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Procedura zatwierdzona przez</w:t>
            </w:r>
          </w:p>
        </w:tc>
        <w:tc>
          <w:tcPr>
            <w:tcW w:w="6095" w:type="dxa"/>
          </w:tcPr>
          <w:p w14:paraId="0D2E84C8" w14:textId="77777777"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 xml:space="preserve">Właściciel FA biegły rewident - imię i nazwisko, </w:t>
            </w:r>
          </w:p>
        </w:tc>
      </w:tr>
      <w:tr w:rsidR="00A94C04" w:rsidRPr="00E84C99" w14:paraId="178703BB" w14:textId="77777777" w:rsidTr="008C68A3">
        <w:tc>
          <w:tcPr>
            <w:tcW w:w="3114" w:type="dxa"/>
          </w:tcPr>
          <w:p w14:paraId="7AB839AB"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Data zatwierdzenia procedury</w:t>
            </w:r>
          </w:p>
        </w:tc>
        <w:tc>
          <w:tcPr>
            <w:tcW w:w="6095" w:type="dxa"/>
          </w:tcPr>
          <w:p w14:paraId="088954CD" w14:textId="68E0D974"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31.12.2022 r</w:t>
            </w:r>
            <w:r w:rsidR="00163795">
              <w:rPr>
                <w:rFonts w:ascii="Verdana" w:hAnsi="Verdana" w:cstheme="minorHAnsi"/>
                <w:i/>
                <w:sz w:val="20"/>
                <w:szCs w:val="20"/>
                <w:lang w:bidi="pl-PL"/>
              </w:rPr>
              <w:t>.</w:t>
            </w:r>
          </w:p>
        </w:tc>
      </w:tr>
      <w:tr w:rsidR="00A94C04" w:rsidRPr="00E84C99" w14:paraId="474178E0" w14:textId="77777777" w:rsidTr="008C68A3">
        <w:tc>
          <w:tcPr>
            <w:tcW w:w="3114" w:type="dxa"/>
          </w:tcPr>
          <w:p w14:paraId="31A6ECCF"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Procedura obowiązuje od</w:t>
            </w:r>
          </w:p>
        </w:tc>
        <w:tc>
          <w:tcPr>
            <w:tcW w:w="6095" w:type="dxa"/>
          </w:tcPr>
          <w:p w14:paraId="6BD78CCD" w14:textId="77777777"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01.01.2023 r.</w:t>
            </w:r>
          </w:p>
        </w:tc>
      </w:tr>
    </w:tbl>
    <w:p w14:paraId="35C71280" w14:textId="77777777" w:rsidR="00A94C04" w:rsidRPr="00E84C99" w:rsidRDefault="00A94C04" w:rsidP="00E84C99">
      <w:pPr>
        <w:spacing w:after="160" w:line="259" w:lineRule="auto"/>
        <w:rPr>
          <w:rFonts w:ascii="Verdana" w:eastAsiaTheme="minorHAnsi" w:hAnsi="Verdana" w:cstheme="minorBidi"/>
          <w:sz w:val="20"/>
          <w:szCs w:val="20"/>
          <w:lang w:eastAsia="en-US"/>
        </w:rPr>
      </w:pPr>
    </w:p>
    <w:p w14:paraId="311D8C45" w14:textId="45D13E6C" w:rsidR="00A94C04" w:rsidRPr="00E84C99" w:rsidRDefault="00A94C04" w:rsidP="00023F28">
      <w:pPr>
        <w:spacing w:after="160" w:line="259" w:lineRule="auto"/>
        <w:jc w:val="both"/>
        <w:rPr>
          <w:rFonts w:ascii="Verdana" w:eastAsiaTheme="minorHAnsi" w:hAnsi="Verdana" w:cstheme="minorBidi"/>
          <w:sz w:val="20"/>
          <w:szCs w:val="20"/>
          <w:lang w:eastAsia="en-US"/>
        </w:rPr>
      </w:pPr>
      <w:bookmarkStart w:id="187" w:name="_Hlk153753938"/>
      <w:r w:rsidRPr="00E84C99">
        <w:rPr>
          <w:rFonts w:ascii="Verdana" w:eastAsiaTheme="minorHAnsi" w:hAnsi="Verdana" w:cstheme="minorBidi"/>
          <w:sz w:val="20"/>
          <w:szCs w:val="20"/>
          <w:lang w:eastAsia="en-US"/>
        </w:rPr>
        <w:t xml:space="preserve">Właściciel FA – biegły rewident ustala wymagania związane z wyborem osoby wykonującej działania </w:t>
      </w:r>
      <w:r w:rsidR="000D5506" w:rsidRPr="00E84C99">
        <w:rPr>
          <w:rFonts w:ascii="Verdana" w:eastAsiaTheme="minorHAnsi" w:hAnsi="Verdana" w:cstheme="minorBidi"/>
          <w:sz w:val="20"/>
          <w:szCs w:val="20"/>
          <w:lang w:eastAsia="en-US"/>
        </w:rPr>
        <w:t>monitorujące SWKJ</w:t>
      </w:r>
      <w:r w:rsidRPr="00E84C99">
        <w:rPr>
          <w:rFonts w:ascii="Verdana" w:eastAsiaTheme="minorHAnsi" w:hAnsi="Verdana" w:cstheme="minorBidi"/>
          <w:sz w:val="20"/>
          <w:szCs w:val="20"/>
          <w:lang w:eastAsia="en-US"/>
        </w:rPr>
        <w:t>/SZJ w FA.</w:t>
      </w:r>
    </w:p>
    <w:bookmarkEnd w:id="187"/>
    <w:p w14:paraId="559B0FC0" w14:textId="77777777" w:rsidR="00A94C04" w:rsidRPr="00E84C99" w:rsidRDefault="00A94C04" w:rsidP="00023F28">
      <w:pPr>
        <w:spacing w:after="160" w:line="259" w:lineRule="auto"/>
        <w:jc w:val="both"/>
        <w:rPr>
          <w:rFonts w:ascii="Verdana" w:eastAsiaTheme="minorHAnsi" w:hAnsi="Verdana" w:cstheme="minorBidi"/>
          <w:sz w:val="20"/>
          <w:szCs w:val="20"/>
          <w:lang w:eastAsia="en-US"/>
        </w:rPr>
      </w:pPr>
      <w:r w:rsidRPr="00E84C99">
        <w:rPr>
          <w:rFonts w:ascii="Verdana" w:eastAsiaTheme="minorHAnsi" w:hAnsi="Verdana" w:cstheme="minorBidi"/>
          <w:sz w:val="20"/>
          <w:szCs w:val="20"/>
          <w:lang w:eastAsia="en-US"/>
        </w:rPr>
        <w:t>Właściciel FA przydziela odpowiedzialność za proces monitorowania osobie, która:</w:t>
      </w:r>
    </w:p>
    <w:p w14:paraId="38B82D0A" w14:textId="77777777" w:rsidR="00A94C04" w:rsidRPr="00E84C99" w:rsidRDefault="00A94C04" w:rsidP="00023F28">
      <w:pPr>
        <w:numPr>
          <w:ilvl w:val="0"/>
          <w:numId w:val="119"/>
        </w:numPr>
        <w:spacing w:after="160" w:line="259" w:lineRule="auto"/>
        <w:jc w:val="both"/>
        <w:rPr>
          <w:rFonts w:ascii="Verdana" w:eastAsiaTheme="minorHAnsi" w:hAnsi="Verdana" w:cstheme="minorHAnsi"/>
          <w:sz w:val="20"/>
          <w:szCs w:val="20"/>
          <w:lang w:eastAsia="en-US"/>
        </w:rPr>
      </w:pPr>
      <w:r w:rsidRPr="00E84C99">
        <w:rPr>
          <w:rFonts w:ascii="Verdana" w:eastAsiaTheme="minorHAnsi" w:hAnsi="Verdana" w:cstheme="minorHAnsi"/>
          <w:sz w:val="20"/>
          <w:szCs w:val="20"/>
          <w:lang w:eastAsia="en-US"/>
        </w:rPr>
        <w:t>posiada odpowiednie kompetencje i możliwości oraz wystarczającą ilość czasu, dla skutecznego wykonywania działań monitorujących i jest biegłym rewidentem wpisanym do rejestru,</w:t>
      </w:r>
    </w:p>
    <w:p w14:paraId="0CA4AEE1" w14:textId="77777777" w:rsidR="00A94C04" w:rsidRPr="00E84C99" w:rsidRDefault="00A94C04" w:rsidP="00023F28">
      <w:pPr>
        <w:numPr>
          <w:ilvl w:val="0"/>
          <w:numId w:val="119"/>
        </w:numPr>
        <w:spacing w:after="160" w:line="259" w:lineRule="auto"/>
        <w:jc w:val="both"/>
        <w:rPr>
          <w:rFonts w:ascii="Verdana" w:eastAsiaTheme="minorHAnsi" w:hAnsi="Verdana" w:cstheme="minorHAnsi"/>
          <w:sz w:val="20"/>
          <w:szCs w:val="20"/>
          <w:lang w:eastAsia="en-US"/>
        </w:rPr>
      </w:pPr>
      <w:r w:rsidRPr="00E84C99">
        <w:rPr>
          <w:rFonts w:ascii="Verdana" w:eastAsiaTheme="minorHAnsi" w:hAnsi="Verdana" w:cstheme="minorHAnsi"/>
          <w:sz w:val="20"/>
          <w:szCs w:val="20"/>
          <w:lang w:eastAsia="en-US"/>
        </w:rPr>
        <w:t>jest obiektywna w wykonywaniu swojej funkcji – np. nie jest kontrolerem jakości wykonywanego zlecenia lub nie jest członkiem zespołu wykonującego zlecenie,</w:t>
      </w:r>
    </w:p>
    <w:p w14:paraId="24D5A3D7" w14:textId="77777777" w:rsidR="00A94C04" w:rsidRPr="00E84C99" w:rsidRDefault="00A94C04" w:rsidP="00023F28">
      <w:pPr>
        <w:numPr>
          <w:ilvl w:val="0"/>
          <w:numId w:val="119"/>
        </w:numPr>
        <w:spacing w:after="160" w:line="259" w:lineRule="auto"/>
        <w:jc w:val="both"/>
        <w:rPr>
          <w:rFonts w:ascii="Verdana" w:eastAsiaTheme="minorHAnsi" w:hAnsi="Verdana" w:cstheme="minorHAnsi"/>
          <w:sz w:val="20"/>
          <w:szCs w:val="20"/>
          <w:lang w:eastAsia="en-US"/>
        </w:rPr>
      </w:pPr>
      <w:r w:rsidRPr="00E84C99">
        <w:rPr>
          <w:rFonts w:ascii="Verdana" w:eastAsiaTheme="minorHAnsi" w:hAnsi="Verdana" w:cstheme="minorHAnsi"/>
          <w:sz w:val="20"/>
          <w:szCs w:val="20"/>
          <w:lang w:eastAsia="en-US"/>
        </w:rPr>
        <w:t>stosuje wymogi etyczne.</w:t>
      </w:r>
    </w:p>
    <w:p w14:paraId="32FB2821" w14:textId="2B7FDD15" w:rsidR="00A94C04" w:rsidRPr="00E84C99" w:rsidRDefault="00A94C04" w:rsidP="00023F28">
      <w:pPr>
        <w:widowControl w:val="0"/>
        <w:tabs>
          <w:tab w:val="left" w:pos="370"/>
        </w:tabs>
        <w:spacing w:after="160" w:line="259" w:lineRule="auto"/>
        <w:jc w:val="both"/>
        <w:rPr>
          <w:rFonts w:ascii="Verdana" w:hAnsi="Verdana" w:cstheme="minorHAnsi"/>
          <w:kern w:val="2"/>
          <w:sz w:val="20"/>
          <w:szCs w:val="20"/>
          <w:lang w:eastAsia="en-US"/>
          <w14:ligatures w14:val="standardContextual"/>
        </w:rPr>
      </w:pPr>
      <w:r w:rsidRPr="00E84C99">
        <w:rPr>
          <w:rFonts w:ascii="Verdana" w:hAnsi="Verdana" w:cstheme="minorHAnsi"/>
          <w:kern w:val="2"/>
          <w:sz w:val="20"/>
          <w:szCs w:val="20"/>
          <w:lang w:eastAsia="en-US"/>
          <w14:ligatures w14:val="standardContextual"/>
        </w:rPr>
        <w:t>FA ustala, że osoba, której przydzielono odpowiedzialność za proces monitorowania, ma bezpośrednią linię komunikacji z osobą, której przydzielono ostateczną odpowiedzialność i</w:t>
      </w:r>
      <w:r w:rsidR="00DB60E4">
        <w:rPr>
          <w:rFonts w:ascii="Verdana" w:hAnsi="Verdana" w:cstheme="minorHAnsi"/>
          <w:kern w:val="2"/>
          <w:sz w:val="20"/>
          <w:szCs w:val="20"/>
          <w:lang w:eastAsia="en-US"/>
          <w14:ligatures w14:val="standardContextual"/>
        </w:rPr>
        <w:t> </w:t>
      </w:r>
      <w:r w:rsidRPr="00E84C99">
        <w:rPr>
          <w:rFonts w:ascii="Verdana" w:hAnsi="Verdana" w:cstheme="minorHAnsi"/>
          <w:kern w:val="2"/>
          <w:sz w:val="20"/>
          <w:szCs w:val="20"/>
          <w:lang w:eastAsia="en-US"/>
          <w14:ligatures w14:val="standardContextual"/>
        </w:rPr>
        <w:t>konieczność rozliczenia się z systemu zarządzania jakością, tj. właścicielem FA – biegłym rewidentem.</w:t>
      </w:r>
    </w:p>
    <w:p w14:paraId="683F363A" w14:textId="77777777" w:rsidR="00A94C04" w:rsidRPr="00E84C99" w:rsidRDefault="00A94C04" w:rsidP="00E84C99">
      <w:pPr>
        <w:widowControl w:val="0"/>
        <w:tabs>
          <w:tab w:val="left" w:pos="370"/>
        </w:tabs>
        <w:spacing w:after="160" w:line="259" w:lineRule="auto"/>
        <w:jc w:val="both"/>
        <w:rPr>
          <w:rFonts w:ascii="Verdana" w:hAnsi="Verdana" w:cstheme="minorHAnsi"/>
          <w:kern w:val="2"/>
          <w:sz w:val="20"/>
          <w:szCs w:val="20"/>
          <w:lang w:eastAsia="en-US"/>
          <w14:ligatures w14:val="standardContextual"/>
        </w:rPr>
      </w:pPr>
      <w:r w:rsidRPr="00E84C99">
        <w:rPr>
          <w:rFonts w:ascii="Verdana" w:hAnsi="Verdana" w:cstheme="minorHAnsi"/>
          <w:kern w:val="2"/>
          <w:sz w:val="20"/>
          <w:szCs w:val="20"/>
          <w:lang w:eastAsia="en-US"/>
          <w14:ligatures w14:val="standardContextual"/>
        </w:rPr>
        <w:t>Osoba, której przydzielono odpowiedzialność za proces monitorowania, może dalej przydzielać role, procedury, zadania lub działania innym osobom, aby pomóc im w wypełnianiu ich obowiązków. Jednak osoba, której przydzielono odpowiedzialność za proces monitorowania, pozostaje odpowiedzialna i jest rozliczana z obowiązków, jakie jej przydzielono.</w:t>
      </w:r>
    </w:p>
    <w:p w14:paraId="5C1050C5" w14:textId="3D761660" w:rsidR="00A94C04" w:rsidRPr="00E84C99" w:rsidRDefault="00A94C04" w:rsidP="00E84C99">
      <w:pPr>
        <w:widowControl w:val="0"/>
        <w:tabs>
          <w:tab w:val="left" w:pos="767"/>
        </w:tabs>
        <w:spacing w:after="160" w:line="259" w:lineRule="auto"/>
        <w:jc w:val="both"/>
        <w:rPr>
          <w:rFonts w:ascii="Verdana" w:hAnsi="Verdana" w:cstheme="minorHAnsi"/>
          <w:kern w:val="2"/>
          <w:sz w:val="20"/>
          <w:szCs w:val="20"/>
          <w:lang w:eastAsia="en-US"/>
          <w14:ligatures w14:val="standardContextual"/>
        </w:rPr>
      </w:pPr>
      <w:r w:rsidRPr="00E84C99">
        <w:rPr>
          <w:rFonts w:ascii="Verdana" w:hAnsi="Verdana" w:cstheme="minorHAnsi"/>
          <w:kern w:val="2"/>
          <w:sz w:val="20"/>
          <w:szCs w:val="20"/>
          <w:lang w:eastAsia="en-US"/>
          <w14:ligatures w14:val="standardContextual"/>
        </w:rPr>
        <w:t>Osoba, której przydzielono odpowiedzialność za proces monitorowania przeprowadzi inspekcję wybranych zleceń zgodnie z politykami FA. Inspekcje zleceń są tak zaprojektowane, aby monitorować, że dany aspekt systemu zarządzania jakością jest zaprojektowany, wdrożony i działa w zamierzony sposób. Inspekcja zleceń może dotyczyć zleceń otwartych i</w:t>
      </w:r>
      <w:r w:rsidR="00DB60E4">
        <w:rPr>
          <w:rFonts w:ascii="Verdana" w:hAnsi="Verdana" w:cstheme="minorHAnsi"/>
          <w:kern w:val="2"/>
          <w:sz w:val="20"/>
          <w:szCs w:val="20"/>
          <w:lang w:eastAsia="en-US"/>
          <w14:ligatures w14:val="standardContextual"/>
        </w:rPr>
        <w:t> </w:t>
      </w:r>
      <w:r w:rsidRPr="00E84C99">
        <w:rPr>
          <w:rFonts w:ascii="Verdana" w:hAnsi="Verdana" w:cstheme="minorHAnsi"/>
          <w:kern w:val="2"/>
          <w:sz w:val="20"/>
          <w:szCs w:val="20"/>
          <w:lang w:eastAsia="en-US"/>
          <w14:ligatures w14:val="standardContextual"/>
        </w:rPr>
        <w:t>zamkniętych.</w:t>
      </w:r>
    </w:p>
    <w:p w14:paraId="78F77F83" w14:textId="55F93209" w:rsidR="00A94C04" w:rsidRPr="00E84C99" w:rsidRDefault="00A94C04" w:rsidP="00E84C99">
      <w:pPr>
        <w:widowControl w:val="0"/>
        <w:tabs>
          <w:tab w:val="left" w:pos="767"/>
        </w:tabs>
        <w:spacing w:after="160" w:line="259" w:lineRule="auto"/>
        <w:jc w:val="both"/>
        <w:rPr>
          <w:rFonts w:ascii="Verdana" w:hAnsi="Verdana" w:cstheme="minorHAnsi"/>
          <w:kern w:val="2"/>
          <w:sz w:val="20"/>
          <w:szCs w:val="20"/>
          <w:lang w:eastAsia="en-US"/>
          <w14:ligatures w14:val="standardContextual"/>
        </w:rPr>
      </w:pPr>
      <w:bookmarkStart w:id="188" w:name="_Hlk149765310"/>
      <w:r w:rsidRPr="00E84C99">
        <w:rPr>
          <w:rFonts w:ascii="Verdana" w:hAnsi="Verdana" w:cstheme="minorHAnsi"/>
          <w:kern w:val="2"/>
          <w:sz w:val="20"/>
          <w:szCs w:val="20"/>
          <w:lang w:eastAsia="en-US"/>
          <w14:ligatures w14:val="standardContextual"/>
        </w:rPr>
        <w:t xml:space="preserve">Osoba wykonująca działania </w:t>
      </w:r>
      <w:bookmarkEnd w:id="188"/>
      <w:r w:rsidR="001667E7" w:rsidRPr="00E84C99">
        <w:rPr>
          <w:rFonts w:ascii="Verdana" w:hAnsi="Verdana" w:cstheme="minorHAnsi"/>
          <w:kern w:val="2"/>
          <w:sz w:val="20"/>
          <w:szCs w:val="20"/>
          <w:lang w:eastAsia="en-US"/>
          <w14:ligatures w14:val="standardContextual"/>
        </w:rPr>
        <w:t>monitorujące SWKJ</w:t>
      </w:r>
      <w:r w:rsidRPr="00E84C99">
        <w:rPr>
          <w:rFonts w:ascii="Verdana" w:hAnsi="Verdana" w:cstheme="minorHAnsi"/>
          <w:kern w:val="2"/>
          <w:sz w:val="20"/>
          <w:szCs w:val="20"/>
          <w:lang w:eastAsia="en-US"/>
          <w14:ligatures w14:val="standardContextual"/>
        </w:rPr>
        <w:t xml:space="preserve">/SZJ w FA składa raport z wykonania usługi właścicielowi FA – biegłemu rewidentowi zgodnie z </w:t>
      </w:r>
      <w:r w:rsidR="001667E7" w:rsidRPr="00E84C99">
        <w:rPr>
          <w:rFonts w:ascii="Verdana" w:hAnsi="Verdana" w:cstheme="minorHAnsi"/>
          <w:color w:val="0070C0"/>
          <w:kern w:val="2"/>
          <w:sz w:val="20"/>
          <w:szCs w:val="20"/>
          <w:lang w:eastAsia="en-US"/>
          <w14:ligatures w14:val="standardContextual"/>
        </w:rPr>
        <w:t>przykładową p</w:t>
      </w:r>
      <w:r w:rsidRPr="00E84C99">
        <w:rPr>
          <w:rFonts w:ascii="Verdana" w:hAnsi="Verdana" w:cstheme="minorHAnsi"/>
          <w:color w:val="0070C0"/>
          <w:kern w:val="2"/>
          <w:sz w:val="20"/>
          <w:szCs w:val="20"/>
          <w:lang w:eastAsia="en-US"/>
          <w14:ligatures w14:val="standardContextual"/>
        </w:rPr>
        <w:t xml:space="preserve">rocedurą </w:t>
      </w:r>
      <w:r w:rsidR="001667E7" w:rsidRPr="00E84C99">
        <w:rPr>
          <w:rFonts w:ascii="Verdana" w:hAnsi="Verdana" w:cstheme="minorHAnsi"/>
          <w:color w:val="0070C0"/>
          <w:kern w:val="2"/>
          <w:sz w:val="20"/>
          <w:szCs w:val="20"/>
          <w:lang w:eastAsia="en-US"/>
          <w14:ligatures w14:val="standardContextual"/>
        </w:rPr>
        <w:t xml:space="preserve">nr 22 </w:t>
      </w:r>
      <w:r w:rsidRPr="00E84C99">
        <w:rPr>
          <w:rFonts w:ascii="Verdana" w:hAnsi="Verdana" w:cstheme="minorHAnsi"/>
          <w:kern w:val="2"/>
          <w:sz w:val="20"/>
          <w:szCs w:val="20"/>
          <w:lang w:eastAsia="en-US"/>
          <w14:ligatures w14:val="standardContextual"/>
        </w:rPr>
        <w:t>w celu zapewnienia stosownej, wiarygodnej i aktualnej informacji o projektowaniu, wdrażaniu i</w:t>
      </w:r>
      <w:r w:rsidR="00DB60E4">
        <w:rPr>
          <w:rFonts w:ascii="Verdana" w:hAnsi="Verdana" w:cstheme="minorHAnsi"/>
          <w:kern w:val="2"/>
          <w:sz w:val="20"/>
          <w:szCs w:val="20"/>
          <w:lang w:eastAsia="en-US"/>
          <w14:ligatures w14:val="standardContextual"/>
        </w:rPr>
        <w:t> </w:t>
      </w:r>
      <w:r w:rsidRPr="00E84C99">
        <w:rPr>
          <w:rFonts w:ascii="Verdana" w:hAnsi="Verdana" w:cstheme="minorHAnsi"/>
          <w:kern w:val="2"/>
          <w:sz w:val="20"/>
          <w:szCs w:val="20"/>
          <w:lang w:eastAsia="en-US"/>
          <w14:ligatures w14:val="standardContextual"/>
        </w:rPr>
        <w:t xml:space="preserve">działaniu systemu zarządzania jakością, która będzie podstawą do identyfikacji słabości. </w:t>
      </w:r>
    </w:p>
    <w:p w14:paraId="520B4F3B" w14:textId="77777777" w:rsidR="006B150F" w:rsidRDefault="006B150F">
      <w:pPr>
        <w:rPr>
          <w:rFonts w:ascii="Verdana" w:hAnsi="Verdana" w:cstheme="minorHAnsi"/>
          <w:kern w:val="2"/>
          <w:sz w:val="20"/>
          <w:szCs w:val="20"/>
          <w:lang w:eastAsia="en-US"/>
          <w14:ligatures w14:val="standardContextual"/>
        </w:rPr>
      </w:pPr>
      <w:r>
        <w:rPr>
          <w:rFonts w:ascii="Verdana" w:hAnsi="Verdana" w:cstheme="minorHAnsi"/>
          <w:kern w:val="2"/>
          <w:sz w:val="20"/>
          <w:szCs w:val="20"/>
          <w:lang w:eastAsia="en-US"/>
          <w14:ligatures w14:val="standardContextual"/>
        </w:rPr>
        <w:br w:type="page"/>
      </w:r>
    </w:p>
    <w:p w14:paraId="49E3BEA6" w14:textId="6DFB0568" w:rsidR="00A94C04" w:rsidRPr="00E84C99" w:rsidRDefault="00A94C04" w:rsidP="00E84C99">
      <w:pPr>
        <w:widowControl w:val="0"/>
        <w:tabs>
          <w:tab w:val="left" w:pos="767"/>
        </w:tabs>
        <w:spacing w:after="160" w:line="259" w:lineRule="auto"/>
        <w:jc w:val="both"/>
        <w:rPr>
          <w:rFonts w:ascii="Verdana" w:hAnsi="Verdana" w:cstheme="minorHAnsi"/>
          <w:kern w:val="2"/>
          <w:sz w:val="20"/>
          <w:szCs w:val="20"/>
          <w:lang w:eastAsia="en-US"/>
          <w14:ligatures w14:val="standardContextual"/>
        </w:rPr>
      </w:pPr>
      <w:r w:rsidRPr="00E84C99">
        <w:rPr>
          <w:rFonts w:ascii="Verdana" w:hAnsi="Verdana" w:cstheme="minorHAnsi"/>
          <w:kern w:val="2"/>
          <w:sz w:val="20"/>
          <w:szCs w:val="20"/>
          <w:lang w:eastAsia="en-US"/>
          <w14:ligatures w14:val="standardContextual"/>
        </w:rPr>
        <w:lastRenderedPageBreak/>
        <w:t xml:space="preserve">Właściciel FA – biegły rewident współpracuje z osobą wykonującą działania </w:t>
      </w:r>
      <w:r w:rsidR="001667E7" w:rsidRPr="00E84C99">
        <w:rPr>
          <w:rFonts w:ascii="Verdana" w:hAnsi="Verdana" w:cstheme="minorHAnsi"/>
          <w:kern w:val="2"/>
          <w:sz w:val="20"/>
          <w:szCs w:val="20"/>
          <w:lang w:eastAsia="en-US"/>
          <w14:ligatures w14:val="standardContextual"/>
        </w:rPr>
        <w:t>monitorujące i</w:t>
      </w:r>
      <w:r w:rsidR="00DB60E4">
        <w:rPr>
          <w:rFonts w:ascii="Verdana" w:hAnsi="Verdana" w:cstheme="minorHAnsi"/>
          <w:kern w:val="2"/>
          <w:sz w:val="20"/>
          <w:szCs w:val="20"/>
          <w:lang w:eastAsia="en-US"/>
          <w14:ligatures w14:val="standardContextual"/>
        </w:rPr>
        <w:t> </w:t>
      </w:r>
      <w:r w:rsidRPr="00E84C99">
        <w:rPr>
          <w:rFonts w:ascii="Verdana" w:hAnsi="Verdana" w:cstheme="minorHAnsi"/>
          <w:kern w:val="2"/>
          <w:sz w:val="20"/>
          <w:szCs w:val="20"/>
          <w:lang w:eastAsia="en-US"/>
          <w14:ligatures w14:val="standardContextual"/>
        </w:rPr>
        <w:t xml:space="preserve">uznaje, że jest on istotnym elementem systemu zarządzania jakością. Spory, rozbieżności opinii związane z ustaleniami osoby wykonującej działania monitorujące będą rozwiązywane w ramach </w:t>
      </w:r>
      <w:r w:rsidR="001667E7" w:rsidRPr="00E84C99">
        <w:rPr>
          <w:rFonts w:ascii="Verdana" w:hAnsi="Verdana" w:cstheme="minorHAnsi"/>
          <w:color w:val="0070C0"/>
          <w:kern w:val="2"/>
          <w:sz w:val="20"/>
          <w:szCs w:val="20"/>
          <w:lang w:eastAsia="en-US"/>
          <w14:ligatures w14:val="standardContextual"/>
        </w:rPr>
        <w:t>przykładowej p</w:t>
      </w:r>
      <w:r w:rsidRPr="00E84C99">
        <w:rPr>
          <w:rFonts w:ascii="Verdana" w:hAnsi="Verdana" w:cstheme="minorHAnsi"/>
          <w:color w:val="0070C0"/>
          <w:kern w:val="2"/>
          <w:sz w:val="20"/>
          <w:szCs w:val="20"/>
          <w:lang w:eastAsia="en-US"/>
          <w14:ligatures w14:val="standardContextual"/>
        </w:rPr>
        <w:t>rocedury nr 1</w:t>
      </w:r>
      <w:r w:rsidR="001667E7" w:rsidRPr="00E84C99">
        <w:rPr>
          <w:rFonts w:ascii="Verdana" w:hAnsi="Verdana" w:cstheme="minorHAnsi"/>
          <w:color w:val="0070C0"/>
          <w:kern w:val="2"/>
          <w:sz w:val="20"/>
          <w:szCs w:val="20"/>
          <w:lang w:eastAsia="en-US"/>
          <w14:ligatures w14:val="standardContextual"/>
        </w:rPr>
        <w:t>5</w:t>
      </w:r>
      <w:r w:rsidRPr="00E84C99">
        <w:rPr>
          <w:rFonts w:ascii="Verdana" w:hAnsi="Verdana" w:cstheme="minorHAnsi"/>
          <w:color w:val="0070C0"/>
          <w:kern w:val="2"/>
          <w:sz w:val="20"/>
          <w:szCs w:val="20"/>
          <w:lang w:eastAsia="en-US"/>
          <w14:ligatures w14:val="standardContextual"/>
        </w:rPr>
        <w:t xml:space="preserve"> </w:t>
      </w:r>
      <w:r w:rsidRPr="00E84C99">
        <w:rPr>
          <w:rFonts w:ascii="Verdana" w:hAnsi="Verdana" w:cstheme="minorHAnsi"/>
          <w:kern w:val="2"/>
          <w:sz w:val="20"/>
          <w:szCs w:val="20"/>
          <w:lang w:eastAsia="en-US"/>
          <w14:ligatures w14:val="standardContextual"/>
        </w:rPr>
        <w:t>dotyczącej różnicy zdań.</w:t>
      </w:r>
    </w:p>
    <w:p w14:paraId="4115BC19" w14:textId="77777777" w:rsidR="00A94C04" w:rsidRPr="00E84C99" w:rsidRDefault="00A94C04" w:rsidP="00E84C99">
      <w:pPr>
        <w:widowControl w:val="0"/>
        <w:tabs>
          <w:tab w:val="left" w:pos="767"/>
        </w:tabs>
        <w:spacing w:after="160" w:line="259" w:lineRule="auto"/>
        <w:jc w:val="both"/>
        <w:rPr>
          <w:rFonts w:ascii="Verdana" w:hAnsi="Verdana" w:cstheme="minorHAnsi"/>
          <w:kern w:val="2"/>
          <w:sz w:val="20"/>
          <w:szCs w:val="20"/>
          <w:lang w:eastAsia="en-US"/>
          <w14:ligatures w14:val="standardContextual"/>
        </w:rPr>
      </w:pPr>
      <w:bookmarkStart w:id="189" w:name="_Hlk149773599"/>
    </w:p>
    <w:p w14:paraId="40A96C0D" w14:textId="77777777" w:rsidR="00936D60" w:rsidRDefault="00936D60" w:rsidP="00E84C99">
      <w:pPr>
        <w:spacing w:after="160" w:line="259" w:lineRule="auto"/>
        <w:rPr>
          <w:rFonts w:ascii="Verdana" w:hAnsi="Verdana" w:cstheme="minorHAnsi"/>
          <w:sz w:val="20"/>
          <w:szCs w:val="20"/>
        </w:rPr>
      </w:pPr>
      <w:bookmarkStart w:id="190" w:name="_Hlk153753862"/>
    </w:p>
    <w:p w14:paraId="79DDE418" w14:textId="41ADB945" w:rsidR="00A94C04" w:rsidRPr="00E84C99" w:rsidRDefault="00A94C04" w:rsidP="00936D60">
      <w:pPr>
        <w:spacing w:after="160" w:line="259" w:lineRule="auto"/>
        <w:jc w:val="right"/>
        <w:rPr>
          <w:rFonts w:ascii="Verdana" w:hAnsi="Verdana" w:cstheme="minorHAnsi"/>
          <w:sz w:val="20"/>
          <w:szCs w:val="20"/>
        </w:rPr>
      </w:pPr>
      <w:r w:rsidRPr="00E84C99">
        <w:rPr>
          <w:rFonts w:ascii="Verdana" w:hAnsi="Verdana" w:cstheme="minorHAnsi"/>
          <w:sz w:val="20"/>
          <w:szCs w:val="20"/>
        </w:rPr>
        <w:t>Osoba ostatecznie odpowiedzialna za SWKJ/SZJ</w:t>
      </w:r>
    </w:p>
    <w:p w14:paraId="68CED651" w14:textId="77777777" w:rsidR="00936D60" w:rsidRDefault="00936D60" w:rsidP="00E84C99">
      <w:pPr>
        <w:spacing w:after="160" w:line="259" w:lineRule="auto"/>
        <w:ind w:left="3540" w:firstLine="708"/>
        <w:rPr>
          <w:rFonts w:ascii="Verdana" w:hAnsi="Verdana" w:cstheme="minorHAnsi"/>
          <w:sz w:val="20"/>
          <w:szCs w:val="20"/>
        </w:rPr>
      </w:pPr>
    </w:p>
    <w:p w14:paraId="25BF1BD5"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2F9B80BD"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370706F8" w14:textId="77777777" w:rsidR="00936D60" w:rsidRPr="00E84C99" w:rsidRDefault="00936D60" w:rsidP="00E84C99">
      <w:pPr>
        <w:spacing w:after="160" w:line="259" w:lineRule="auto"/>
        <w:ind w:left="3540" w:firstLine="708"/>
        <w:rPr>
          <w:rFonts w:ascii="Verdana" w:hAnsi="Verdana" w:cstheme="minorHAnsi"/>
          <w:sz w:val="20"/>
          <w:szCs w:val="20"/>
        </w:rPr>
      </w:pPr>
    </w:p>
    <w:bookmarkEnd w:id="189"/>
    <w:bookmarkEnd w:id="190"/>
    <w:p w14:paraId="2C9A81DA" w14:textId="77777777" w:rsidR="00A94C04" w:rsidRPr="00E84C99" w:rsidRDefault="00A94C04" w:rsidP="00E84C99">
      <w:pPr>
        <w:widowControl w:val="0"/>
        <w:tabs>
          <w:tab w:val="left" w:pos="767"/>
        </w:tabs>
        <w:spacing w:after="160" w:line="259" w:lineRule="auto"/>
        <w:jc w:val="both"/>
        <w:rPr>
          <w:rFonts w:ascii="Verdana" w:hAnsi="Verdana" w:cstheme="minorHAnsi"/>
          <w:kern w:val="2"/>
          <w:sz w:val="20"/>
          <w:szCs w:val="20"/>
          <w:lang w:eastAsia="en-US"/>
          <w14:ligatures w14:val="standardContextual"/>
        </w:rPr>
      </w:pPr>
    </w:p>
    <w:p w14:paraId="3C28F21B" w14:textId="49114E72" w:rsidR="00A94C04" w:rsidRDefault="00A94C04">
      <w:pPr>
        <w:rPr>
          <w:rFonts w:ascii="Verdana" w:hAnsi="Verdana"/>
          <w:snapToGrid w:val="0"/>
          <w:sz w:val="20"/>
          <w:szCs w:val="20"/>
        </w:rPr>
      </w:pPr>
      <w:r>
        <w:rPr>
          <w:rFonts w:ascii="Verdana" w:hAnsi="Verdana"/>
          <w:i/>
          <w:iCs/>
          <w:sz w:val="20"/>
          <w:szCs w:val="20"/>
        </w:rPr>
        <w:br w:type="page"/>
      </w:r>
    </w:p>
    <w:p w14:paraId="37FB519E" w14:textId="77777777" w:rsidR="00A94C04" w:rsidRDefault="00A94C04" w:rsidP="005F6BE4">
      <w:pPr>
        <w:pStyle w:val="IFAC-Optional"/>
        <w:spacing w:before="240" w:after="240" w:line="276" w:lineRule="auto"/>
        <w:rPr>
          <w:rFonts w:ascii="Verdana" w:hAnsi="Verdana"/>
          <w:i w:val="0"/>
          <w:iCs w:val="0"/>
          <w:sz w:val="20"/>
          <w:szCs w:val="20"/>
          <w:lang w:val="pl-PL"/>
        </w:rPr>
      </w:pPr>
    </w:p>
    <w:tbl>
      <w:tblPr>
        <w:tblStyle w:val="Tabela-Siatka26"/>
        <w:tblW w:w="9209" w:type="dxa"/>
        <w:tblLook w:val="04A0" w:firstRow="1" w:lastRow="0" w:firstColumn="1" w:lastColumn="0" w:noHBand="0" w:noVBand="1"/>
      </w:tblPr>
      <w:tblGrid>
        <w:gridCol w:w="3114"/>
        <w:gridCol w:w="6095"/>
      </w:tblGrid>
      <w:tr w:rsidR="00A94C04" w:rsidRPr="00E84C99" w14:paraId="29A89849" w14:textId="77777777" w:rsidTr="008C68A3">
        <w:tc>
          <w:tcPr>
            <w:tcW w:w="3114" w:type="dxa"/>
          </w:tcPr>
          <w:p w14:paraId="036926FD"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Nazwa procedury</w:t>
            </w:r>
          </w:p>
        </w:tc>
        <w:tc>
          <w:tcPr>
            <w:tcW w:w="6095" w:type="dxa"/>
          </w:tcPr>
          <w:p w14:paraId="740973B3" w14:textId="147F0940" w:rsidR="00A94C04" w:rsidRPr="00E84C99" w:rsidRDefault="000D5506" w:rsidP="00A94C04">
            <w:pPr>
              <w:widowControl w:val="0"/>
              <w:autoSpaceDE w:val="0"/>
              <w:autoSpaceDN w:val="0"/>
              <w:adjustRightInd w:val="0"/>
              <w:rPr>
                <w:rFonts w:ascii="Verdana" w:hAnsi="Verdana" w:cstheme="minorHAnsi"/>
                <w:b/>
                <w:bCs/>
                <w:i/>
                <w:sz w:val="20"/>
                <w:szCs w:val="20"/>
                <w:lang w:bidi="pl-PL"/>
              </w:rPr>
            </w:pPr>
            <w:r w:rsidRPr="00E84C99">
              <w:rPr>
                <w:rFonts w:ascii="Verdana" w:hAnsi="Verdana" w:cstheme="minorHAnsi"/>
                <w:b/>
                <w:bCs/>
                <w:i/>
                <w:sz w:val="20"/>
                <w:szCs w:val="20"/>
                <w:lang w:bidi="pl-PL"/>
              </w:rPr>
              <w:t xml:space="preserve">Przykładowa </w:t>
            </w:r>
            <w:r w:rsidR="00FC2AA7" w:rsidRPr="00E84C99">
              <w:rPr>
                <w:rFonts w:ascii="Verdana" w:hAnsi="Verdana" w:cstheme="minorHAnsi"/>
                <w:b/>
                <w:bCs/>
                <w:i/>
                <w:sz w:val="20"/>
                <w:szCs w:val="20"/>
                <w:lang w:bidi="pl-PL"/>
              </w:rPr>
              <w:t>procedura –</w:t>
            </w:r>
            <w:r w:rsidRPr="00E84C99">
              <w:rPr>
                <w:rFonts w:ascii="Verdana" w:hAnsi="Verdana" w:cstheme="minorHAnsi"/>
                <w:b/>
                <w:bCs/>
                <w:i/>
                <w:sz w:val="20"/>
                <w:szCs w:val="20"/>
                <w:lang w:bidi="pl-PL"/>
              </w:rPr>
              <w:t xml:space="preserve"> Ustalenia i dochodzenie pierwotnej przyczyny</w:t>
            </w:r>
          </w:p>
        </w:tc>
      </w:tr>
      <w:tr w:rsidR="00A94C04" w:rsidRPr="00E84C99" w14:paraId="5A1D9B5F" w14:textId="77777777" w:rsidTr="008C68A3">
        <w:tc>
          <w:tcPr>
            <w:tcW w:w="3114" w:type="dxa"/>
          </w:tcPr>
          <w:p w14:paraId="43E6DE8B"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Nr procedury</w:t>
            </w:r>
          </w:p>
        </w:tc>
        <w:tc>
          <w:tcPr>
            <w:tcW w:w="6095" w:type="dxa"/>
          </w:tcPr>
          <w:p w14:paraId="0AF452EA" w14:textId="61268A0C" w:rsidR="00A94C04" w:rsidRPr="00E84C99" w:rsidRDefault="000D5506"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25</w:t>
            </w:r>
          </w:p>
        </w:tc>
      </w:tr>
      <w:tr w:rsidR="00A94C04" w:rsidRPr="00E84C99" w14:paraId="278BC6E6" w14:textId="77777777" w:rsidTr="008C68A3">
        <w:tc>
          <w:tcPr>
            <w:tcW w:w="3114" w:type="dxa"/>
          </w:tcPr>
          <w:p w14:paraId="3CDE667A"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Procedura przygotowana przez</w:t>
            </w:r>
          </w:p>
        </w:tc>
        <w:tc>
          <w:tcPr>
            <w:tcW w:w="6095" w:type="dxa"/>
          </w:tcPr>
          <w:p w14:paraId="3B0E1D6E" w14:textId="77777777"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Właściciel FA biegły rewident - imię i nazwisko</w:t>
            </w:r>
          </w:p>
        </w:tc>
      </w:tr>
      <w:tr w:rsidR="00A94C04" w:rsidRPr="00E84C99" w14:paraId="04D7CCED" w14:textId="77777777" w:rsidTr="008C68A3">
        <w:tc>
          <w:tcPr>
            <w:tcW w:w="3114" w:type="dxa"/>
          </w:tcPr>
          <w:p w14:paraId="385A3966"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Procedura zatwierdzona przez</w:t>
            </w:r>
          </w:p>
        </w:tc>
        <w:tc>
          <w:tcPr>
            <w:tcW w:w="6095" w:type="dxa"/>
          </w:tcPr>
          <w:p w14:paraId="7858E1B5" w14:textId="77777777"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 xml:space="preserve">Właściciel FA biegły rewident - imię i nazwisko, </w:t>
            </w:r>
          </w:p>
        </w:tc>
      </w:tr>
      <w:tr w:rsidR="00A94C04" w:rsidRPr="00E84C99" w14:paraId="596E52E2" w14:textId="77777777" w:rsidTr="008C68A3">
        <w:tc>
          <w:tcPr>
            <w:tcW w:w="3114" w:type="dxa"/>
          </w:tcPr>
          <w:p w14:paraId="65DD506D"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Data zatwierdzenia procedury</w:t>
            </w:r>
          </w:p>
        </w:tc>
        <w:tc>
          <w:tcPr>
            <w:tcW w:w="6095" w:type="dxa"/>
          </w:tcPr>
          <w:p w14:paraId="76634581" w14:textId="1503187A"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31.12.2022 r</w:t>
            </w:r>
            <w:r w:rsidR="00163795">
              <w:rPr>
                <w:rFonts w:ascii="Verdana" w:hAnsi="Verdana" w:cstheme="minorHAnsi"/>
                <w:i/>
                <w:sz w:val="20"/>
                <w:szCs w:val="20"/>
                <w:lang w:bidi="pl-PL"/>
              </w:rPr>
              <w:t>.</w:t>
            </w:r>
          </w:p>
        </w:tc>
      </w:tr>
      <w:tr w:rsidR="00A94C04" w:rsidRPr="00E84C99" w14:paraId="630BB810" w14:textId="77777777" w:rsidTr="008C68A3">
        <w:tc>
          <w:tcPr>
            <w:tcW w:w="3114" w:type="dxa"/>
          </w:tcPr>
          <w:p w14:paraId="786E8D07" w14:textId="77777777" w:rsidR="00A94C04" w:rsidRPr="00E84C99" w:rsidRDefault="00A94C04" w:rsidP="00A94C04">
            <w:pPr>
              <w:widowControl w:val="0"/>
              <w:autoSpaceDE w:val="0"/>
              <w:autoSpaceDN w:val="0"/>
              <w:adjustRightInd w:val="0"/>
              <w:rPr>
                <w:rFonts w:ascii="Verdana" w:hAnsi="Verdana" w:cstheme="minorHAnsi"/>
                <w:iCs/>
                <w:sz w:val="20"/>
                <w:szCs w:val="20"/>
                <w:lang w:bidi="pl-PL"/>
              </w:rPr>
            </w:pPr>
            <w:r w:rsidRPr="00E84C99">
              <w:rPr>
                <w:rFonts w:ascii="Verdana" w:hAnsi="Verdana" w:cstheme="minorHAnsi"/>
                <w:iCs/>
                <w:sz w:val="20"/>
                <w:szCs w:val="20"/>
                <w:lang w:bidi="pl-PL"/>
              </w:rPr>
              <w:t>Procedura obowiązuje od</w:t>
            </w:r>
          </w:p>
        </w:tc>
        <w:tc>
          <w:tcPr>
            <w:tcW w:w="6095" w:type="dxa"/>
          </w:tcPr>
          <w:p w14:paraId="44253915" w14:textId="77777777" w:rsidR="00A94C04" w:rsidRPr="00E84C99" w:rsidRDefault="00A94C04" w:rsidP="00A94C04">
            <w:pPr>
              <w:widowControl w:val="0"/>
              <w:autoSpaceDE w:val="0"/>
              <w:autoSpaceDN w:val="0"/>
              <w:adjustRightInd w:val="0"/>
              <w:rPr>
                <w:rFonts w:ascii="Verdana" w:hAnsi="Verdana" w:cstheme="minorHAnsi"/>
                <w:i/>
                <w:sz w:val="20"/>
                <w:szCs w:val="20"/>
                <w:lang w:bidi="pl-PL"/>
              </w:rPr>
            </w:pPr>
            <w:r w:rsidRPr="00E84C99">
              <w:rPr>
                <w:rFonts w:ascii="Verdana" w:hAnsi="Verdana" w:cstheme="minorHAnsi"/>
                <w:i/>
                <w:sz w:val="20"/>
                <w:szCs w:val="20"/>
                <w:lang w:bidi="pl-PL"/>
              </w:rPr>
              <w:t>01.01.2023 r.</w:t>
            </w:r>
          </w:p>
        </w:tc>
      </w:tr>
    </w:tbl>
    <w:p w14:paraId="53A12B0F" w14:textId="77777777" w:rsidR="00A94C04" w:rsidRPr="00A94C04" w:rsidRDefault="00A94C04" w:rsidP="00A94C04"/>
    <w:p w14:paraId="68FDB1D8" w14:textId="77777777" w:rsidR="00A94C04" w:rsidRDefault="00A94C04" w:rsidP="00E84C99">
      <w:pPr>
        <w:spacing w:line="259" w:lineRule="auto"/>
        <w:jc w:val="both"/>
        <w:rPr>
          <w:rFonts w:ascii="Verdana" w:eastAsiaTheme="minorHAnsi" w:hAnsi="Verdana" w:cstheme="minorBidi"/>
          <w:sz w:val="20"/>
          <w:szCs w:val="20"/>
          <w:lang w:eastAsia="en-US"/>
        </w:rPr>
      </w:pPr>
      <w:r w:rsidRPr="00E84C99">
        <w:rPr>
          <w:rFonts w:ascii="Verdana" w:eastAsiaTheme="minorHAnsi" w:hAnsi="Verdana" w:cstheme="minorBidi"/>
          <w:sz w:val="20"/>
          <w:szCs w:val="20"/>
          <w:lang w:eastAsia="en-US"/>
        </w:rPr>
        <w:t>FA ocenia ustalenia z wykonania działań monitorujących, inspekcji zewnętrznych oraz innych stosownych źródeł (np. skargi i zarzuty) w celu określenia przy zastosowaniu zawodowego osądu, czy wystąpiły słabości w SWKJ/SZJ, oceniając ich wagę i rozległość. Pozwoli to na dochodzenie w sprawie pierwotnej przyczyny zidentyfikowanych słabości.</w:t>
      </w:r>
    </w:p>
    <w:p w14:paraId="5509988F" w14:textId="77777777" w:rsidR="00E84C99" w:rsidRPr="00E84C99" w:rsidRDefault="00E84C99" w:rsidP="00E84C99">
      <w:pPr>
        <w:spacing w:line="259" w:lineRule="auto"/>
        <w:jc w:val="both"/>
        <w:rPr>
          <w:rFonts w:ascii="Verdana" w:eastAsiaTheme="minorHAnsi" w:hAnsi="Verdana" w:cstheme="minorBidi"/>
          <w:sz w:val="20"/>
          <w:szCs w:val="20"/>
          <w:lang w:eastAsia="en-US"/>
        </w:rPr>
      </w:pPr>
    </w:p>
    <w:p w14:paraId="679C8BAD" w14:textId="77777777" w:rsidR="00A94C04" w:rsidRPr="00E84C99" w:rsidRDefault="00A94C04" w:rsidP="003D4ACE">
      <w:pPr>
        <w:spacing w:after="120" w:line="259" w:lineRule="auto"/>
        <w:rPr>
          <w:rFonts w:ascii="Verdana" w:eastAsiaTheme="minorHAnsi" w:hAnsi="Verdana" w:cstheme="minorBidi"/>
          <w:b/>
          <w:bCs/>
          <w:sz w:val="20"/>
          <w:szCs w:val="20"/>
          <w:lang w:eastAsia="en-US"/>
        </w:rPr>
      </w:pPr>
      <w:r w:rsidRPr="00E84C99">
        <w:rPr>
          <w:rFonts w:ascii="Verdana" w:eastAsiaTheme="minorHAnsi" w:hAnsi="Verdana" w:cstheme="minorBidi"/>
          <w:b/>
          <w:bCs/>
          <w:sz w:val="20"/>
          <w:szCs w:val="20"/>
          <w:lang w:eastAsia="en-US"/>
        </w:rPr>
        <w:t>ZIDENTYFIKOWANE USTALENIA</w:t>
      </w:r>
    </w:p>
    <w:p w14:paraId="7BA74E60" w14:textId="43317DA4" w:rsidR="00A94C04" w:rsidRPr="00E84C99" w:rsidRDefault="00A94C04" w:rsidP="00E84C99">
      <w:pPr>
        <w:spacing w:line="259" w:lineRule="auto"/>
        <w:jc w:val="both"/>
        <w:rPr>
          <w:rFonts w:ascii="Verdana" w:eastAsiaTheme="minorHAnsi" w:hAnsi="Verdana" w:cstheme="minorBidi"/>
          <w:sz w:val="20"/>
          <w:szCs w:val="20"/>
          <w:lang w:eastAsia="en-US"/>
        </w:rPr>
      </w:pPr>
      <w:r w:rsidRPr="00E84C99">
        <w:rPr>
          <w:rFonts w:ascii="Verdana" w:eastAsiaTheme="minorHAnsi" w:hAnsi="Verdana" w:cstheme="minorBidi"/>
          <w:sz w:val="20"/>
          <w:szCs w:val="20"/>
          <w:lang w:eastAsia="en-US"/>
        </w:rPr>
        <w:t>Ustalenia dotyczą zaprojektowania, wdrożenia i w jaki sposób wpływają na reakcję ograniczająca ryzyko jakości. Nie wszystkie ustalenia będą oznaczać słabości SWKJ/SZJ. Słabości występują, gdy nie ustalono celu jakości, nie zidentyfikowano lub nieodpowiednio oszacowano ryzyko jakości, a reakcje nie zmniejszają do akceptowalnie niskiego poziomu powiązanego ryzyka jakości, gdyż nie są odpowiednio zaprojektowanie, wdrożone lub nie działają skutecznie. Dodatkowo ustalenia mogą dotyczyć także innych aspektów SWKJ</w:t>
      </w:r>
      <w:r w:rsidR="00DB60E4">
        <w:rPr>
          <w:rFonts w:ascii="Verdana" w:eastAsiaTheme="minorHAnsi" w:hAnsi="Verdana" w:cstheme="minorBidi"/>
          <w:sz w:val="20"/>
          <w:szCs w:val="20"/>
          <w:lang w:eastAsia="en-US"/>
        </w:rPr>
        <w:t>/</w:t>
      </w:r>
      <w:r w:rsidRPr="00E84C99">
        <w:rPr>
          <w:rFonts w:ascii="Verdana" w:eastAsiaTheme="minorHAnsi" w:hAnsi="Verdana" w:cstheme="minorBidi"/>
          <w:sz w:val="20"/>
          <w:szCs w:val="20"/>
          <w:lang w:eastAsia="en-US"/>
        </w:rPr>
        <w:t>SZJ, które nie wystąpiły lub zostały zaprojektowane niewłaściwie, lub nie działają skutecznie, co powoduje, że wymogi KSKJ 1 lub KSKJ 2 nie są spełnione.</w:t>
      </w:r>
    </w:p>
    <w:p w14:paraId="5C76B39B" w14:textId="77777777" w:rsidR="00A94C04" w:rsidRPr="00E84C99" w:rsidRDefault="00A94C04" w:rsidP="00E84C99">
      <w:pPr>
        <w:spacing w:line="259" w:lineRule="auto"/>
        <w:jc w:val="both"/>
        <w:rPr>
          <w:rFonts w:ascii="Verdana" w:eastAsiaTheme="minorHAnsi" w:hAnsi="Verdana" w:cstheme="minorBidi"/>
          <w:sz w:val="20"/>
          <w:szCs w:val="20"/>
          <w:lang w:eastAsia="en-US"/>
        </w:rPr>
      </w:pPr>
    </w:p>
    <w:tbl>
      <w:tblPr>
        <w:tblStyle w:val="Tabela-Siatka26"/>
        <w:tblW w:w="0" w:type="auto"/>
        <w:tblLook w:val="04A0" w:firstRow="1" w:lastRow="0" w:firstColumn="1" w:lastColumn="0" w:noHBand="0" w:noVBand="1"/>
      </w:tblPr>
      <w:tblGrid>
        <w:gridCol w:w="526"/>
        <w:gridCol w:w="1142"/>
        <w:gridCol w:w="1317"/>
        <w:gridCol w:w="1345"/>
        <w:gridCol w:w="3198"/>
        <w:gridCol w:w="1822"/>
      </w:tblGrid>
      <w:tr w:rsidR="00A94C04" w:rsidRPr="004557CD" w14:paraId="5F7BB91E" w14:textId="77777777" w:rsidTr="008C68A3">
        <w:tc>
          <w:tcPr>
            <w:tcW w:w="425" w:type="dxa"/>
            <w:tcBorders>
              <w:top w:val="single" w:sz="4" w:space="0" w:color="auto"/>
              <w:left w:val="single" w:sz="4" w:space="0" w:color="auto"/>
              <w:bottom w:val="single" w:sz="4" w:space="0" w:color="auto"/>
            </w:tcBorders>
            <w:vAlign w:val="center"/>
          </w:tcPr>
          <w:p w14:paraId="50D52F87"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Lp.</w:t>
            </w:r>
          </w:p>
        </w:tc>
        <w:tc>
          <w:tcPr>
            <w:tcW w:w="1054" w:type="dxa"/>
            <w:tcBorders>
              <w:top w:val="single" w:sz="4" w:space="0" w:color="auto"/>
              <w:bottom w:val="single" w:sz="4" w:space="0" w:color="auto"/>
            </w:tcBorders>
            <w:vAlign w:val="center"/>
          </w:tcPr>
          <w:p w14:paraId="1D8D2F4D"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Ustalenia</w:t>
            </w:r>
          </w:p>
        </w:tc>
        <w:tc>
          <w:tcPr>
            <w:tcW w:w="1323" w:type="dxa"/>
            <w:tcBorders>
              <w:top w:val="single" w:sz="4" w:space="0" w:color="auto"/>
              <w:bottom w:val="single" w:sz="4" w:space="0" w:color="auto"/>
            </w:tcBorders>
            <w:vAlign w:val="center"/>
          </w:tcPr>
          <w:p w14:paraId="4C5C6DF8"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Którego elementu lub procesu dotyczą?</w:t>
            </w:r>
          </w:p>
        </w:tc>
        <w:tc>
          <w:tcPr>
            <w:tcW w:w="1162" w:type="dxa"/>
            <w:tcBorders>
              <w:top w:val="single" w:sz="4" w:space="0" w:color="auto"/>
              <w:bottom w:val="single" w:sz="4" w:space="0" w:color="auto"/>
            </w:tcBorders>
            <w:vAlign w:val="center"/>
          </w:tcPr>
          <w:p w14:paraId="10F3AA7F"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Czy to jest słabość SWKJ/SZJ?</w:t>
            </w:r>
          </w:p>
        </w:tc>
        <w:tc>
          <w:tcPr>
            <w:tcW w:w="3261" w:type="dxa"/>
            <w:tcBorders>
              <w:top w:val="single" w:sz="4" w:space="0" w:color="auto"/>
              <w:bottom w:val="single" w:sz="4" w:space="0" w:color="auto"/>
            </w:tcBorders>
            <w:vAlign w:val="center"/>
          </w:tcPr>
          <w:p w14:paraId="6EE09716"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Jaka jest waga i rozległość ustaleń w kontekście celów jakości, ryzyk jakości, reakcji lub innych aspektów SWKJ/SZJ?</w:t>
            </w:r>
          </w:p>
        </w:tc>
        <w:tc>
          <w:tcPr>
            <w:tcW w:w="1837" w:type="dxa"/>
            <w:tcBorders>
              <w:top w:val="single" w:sz="4" w:space="0" w:color="auto"/>
              <w:bottom w:val="single" w:sz="4" w:space="0" w:color="auto"/>
              <w:right w:val="single" w:sz="4" w:space="0" w:color="auto"/>
            </w:tcBorders>
            <w:vAlign w:val="center"/>
          </w:tcPr>
          <w:p w14:paraId="391115BD"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Czy należy wprowadzić działania naprawcze?</w:t>
            </w:r>
          </w:p>
        </w:tc>
      </w:tr>
      <w:tr w:rsidR="00A94C04" w:rsidRPr="00E84C99" w14:paraId="62DACDE5" w14:textId="77777777" w:rsidTr="008C68A3">
        <w:tc>
          <w:tcPr>
            <w:tcW w:w="425" w:type="dxa"/>
            <w:tcBorders>
              <w:top w:val="single" w:sz="4" w:space="0" w:color="auto"/>
            </w:tcBorders>
          </w:tcPr>
          <w:p w14:paraId="28799C5A"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1</w:t>
            </w:r>
          </w:p>
        </w:tc>
        <w:tc>
          <w:tcPr>
            <w:tcW w:w="1054" w:type="dxa"/>
            <w:tcBorders>
              <w:top w:val="single" w:sz="4" w:space="0" w:color="auto"/>
            </w:tcBorders>
          </w:tcPr>
          <w:p w14:paraId="5C6FE41D" w14:textId="77777777" w:rsidR="00A94C04" w:rsidRPr="00E84C99" w:rsidRDefault="00A94C04" w:rsidP="00E84C99">
            <w:pPr>
              <w:spacing w:line="259" w:lineRule="auto"/>
              <w:rPr>
                <w:rFonts w:ascii="Verdana" w:hAnsi="Verdana"/>
                <w:sz w:val="20"/>
                <w:szCs w:val="20"/>
              </w:rPr>
            </w:pPr>
          </w:p>
        </w:tc>
        <w:tc>
          <w:tcPr>
            <w:tcW w:w="1323" w:type="dxa"/>
            <w:tcBorders>
              <w:top w:val="single" w:sz="4" w:space="0" w:color="auto"/>
            </w:tcBorders>
          </w:tcPr>
          <w:p w14:paraId="4B8F07F3" w14:textId="77777777" w:rsidR="00A94C04" w:rsidRPr="00E84C99" w:rsidRDefault="00A94C04" w:rsidP="00E84C99">
            <w:pPr>
              <w:spacing w:line="259" w:lineRule="auto"/>
              <w:rPr>
                <w:rFonts w:ascii="Verdana" w:hAnsi="Verdana"/>
                <w:sz w:val="20"/>
                <w:szCs w:val="20"/>
              </w:rPr>
            </w:pPr>
          </w:p>
        </w:tc>
        <w:tc>
          <w:tcPr>
            <w:tcW w:w="1162" w:type="dxa"/>
            <w:tcBorders>
              <w:top w:val="single" w:sz="4" w:space="0" w:color="auto"/>
            </w:tcBorders>
          </w:tcPr>
          <w:p w14:paraId="4930BFD5" w14:textId="77777777" w:rsidR="00A94C04" w:rsidRPr="00E84C99" w:rsidRDefault="00A94C04" w:rsidP="00E84C99">
            <w:pPr>
              <w:spacing w:line="259" w:lineRule="auto"/>
              <w:rPr>
                <w:rFonts w:ascii="Verdana" w:hAnsi="Verdana"/>
                <w:sz w:val="20"/>
                <w:szCs w:val="20"/>
              </w:rPr>
            </w:pPr>
          </w:p>
        </w:tc>
        <w:tc>
          <w:tcPr>
            <w:tcW w:w="3261" w:type="dxa"/>
            <w:tcBorders>
              <w:top w:val="single" w:sz="4" w:space="0" w:color="auto"/>
            </w:tcBorders>
          </w:tcPr>
          <w:p w14:paraId="6E3C1DF3" w14:textId="77777777" w:rsidR="00A94C04" w:rsidRPr="00E84C99" w:rsidRDefault="00A94C04" w:rsidP="00E84C99">
            <w:pPr>
              <w:spacing w:line="259" w:lineRule="auto"/>
              <w:rPr>
                <w:rFonts w:ascii="Verdana" w:hAnsi="Verdana"/>
                <w:sz w:val="20"/>
                <w:szCs w:val="20"/>
              </w:rPr>
            </w:pPr>
          </w:p>
        </w:tc>
        <w:tc>
          <w:tcPr>
            <w:tcW w:w="1837" w:type="dxa"/>
            <w:tcBorders>
              <w:top w:val="single" w:sz="4" w:space="0" w:color="auto"/>
            </w:tcBorders>
          </w:tcPr>
          <w:p w14:paraId="1355EFBC" w14:textId="77777777" w:rsidR="00A94C04" w:rsidRPr="00E84C99" w:rsidRDefault="00A94C04" w:rsidP="00E84C99">
            <w:pPr>
              <w:spacing w:line="259" w:lineRule="auto"/>
              <w:rPr>
                <w:rFonts w:ascii="Verdana" w:hAnsi="Verdana"/>
                <w:sz w:val="20"/>
                <w:szCs w:val="20"/>
              </w:rPr>
            </w:pPr>
          </w:p>
        </w:tc>
      </w:tr>
      <w:tr w:rsidR="00A94C04" w:rsidRPr="00E84C99" w14:paraId="136702D6" w14:textId="77777777" w:rsidTr="008C68A3">
        <w:tc>
          <w:tcPr>
            <w:tcW w:w="425" w:type="dxa"/>
          </w:tcPr>
          <w:p w14:paraId="7F19B8C8"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2</w:t>
            </w:r>
          </w:p>
        </w:tc>
        <w:tc>
          <w:tcPr>
            <w:tcW w:w="1054" w:type="dxa"/>
          </w:tcPr>
          <w:p w14:paraId="18D2D4C2" w14:textId="77777777" w:rsidR="00A94C04" w:rsidRPr="00E84C99" w:rsidRDefault="00A94C04" w:rsidP="00E84C99">
            <w:pPr>
              <w:spacing w:line="259" w:lineRule="auto"/>
              <w:rPr>
                <w:rFonts w:ascii="Verdana" w:hAnsi="Verdana"/>
                <w:sz w:val="20"/>
                <w:szCs w:val="20"/>
              </w:rPr>
            </w:pPr>
          </w:p>
        </w:tc>
        <w:tc>
          <w:tcPr>
            <w:tcW w:w="1323" w:type="dxa"/>
          </w:tcPr>
          <w:p w14:paraId="6B38D2F1" w14:textId="77777777" w:rsidR="00A94C04" w:rsidRPr="00E84C99" w:rsidRDefault="00A94C04" w:rsidP="00E84C99">
            <w:pPr>
              <w:spacing w:line="259" w:lineRule="auto"/>
              <w:rPr>
                <w:rFonts w:ascii="Verdana" w:hAnsi="Verdana"/>
                <w:sz w:val="20"/>
                <w:szCs w:val="20"/>
              </w:rPr>
            </w:pPr>
          </w:p>
        </w:tc>
        <w:tc>
          <w:tcPr>
            <w:tcW w:w="1162" w:type="dxa"/>
          </w:tcPr>
          <w:p w14:paraId="7E0157CA" w14:textId="77777777" w:rsidR="00A94C04" w:rsidRPr="00E84C99" w:rsidRDefault="00A94C04" w:rsidP="00E84C99">
            <w:pPr>
              <w:spacing w:line="259" w:lineRule="auto"/>
              <w:rPr>
                <w:rFonts w:ascii="Verdana" w:hAnsi="Verdana"/>
                <w:sz w:val="20"/>
                <w:szCs w:val="20"/>
              </w:rPr>
            </w:pPr>
          </w:p>
        </w:tc>
        <w:tc>
          <w:tcPr>
            <w:tcW w:w="3261" w:type="dxa"/>
          </w:tcPr>
          <w:p w14:paraId="1491E47C" w14:textId="77777777" w:rsidR="00A94C04" w:rsidRPr="00E84C99" w:rsidRDefault="00A94C04" w:rsidP="00E84C99">
            <w:pPr>
              <w:spacing w:line="259" w:lineRule="auto"/>
              <w:rPr>
                <w:rFonts w:ascii="Verdana" w:hAnsi="Verdana"/>
                <w:sz w:val="20"/>
                <w:szCs w:val="20"/>
              </w:rPr>
            </w:pPr>
          </w:p>
        </w:tc>
        <w:tc>
          <w:tcPr>
            <w:tcW w:w="1837" w:type="dxa"/>
          </w:tcPr>
          <w:p w14:paraId="3BF72584" w14:textId="77777777" w:rsidR="00A94C04" w:rsidRPr="00E84C99" w:rsidRDefault="00A94C04" w:rsidP="00E84C99">
            <w:pPr>
              <w:spacing w:line="259" w:lineRule="auto"/>
              <w:rPr>
                <w:rFonts w:ascii="Verdana" w:hAnsi="Verdana"/>
                <w:sz w:val="20"/>
                <w:szCs w:val="20"/>
              </w:rPr>
            </w:pPr>
          </w:p>
        </w:tc>
      </w:tr>
      <w:tr w:rsidR="00A94C04" w:rsidRPr="00E84C99" w14:paraId="365FB896" w14:textId="77777777" w:rsidTr="008C68A3">
        <w:tc>
          <w:tcPr>
            <w:tcW w:w="425" w:type="dxa"/>
          </w:tcPr>
          <w:p w14:paraId="71E482F6"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3</w:t>
            </w:r>
          </w:p>
        </w:tc>
        <w:tc>
          <w:tcPr>
            <w:tcW w:w="1054" w:type="dxa"/>
          </w:tcPr>
          <w:p w14:paraId="6681128C" w14:textId="77777777" w:rsidR="00A94C04" w:rsidRPr="00E84C99" w:rsidRDefault="00A94C04" w:rsidP="00E84C99">
            <w:pPr>
              <w:spacing w:line="259" w:lineRule="auto"/>
              <w:rPr>
                <w:rFonts w:ascii="Verdana" w:hAnsi="Verdana"/>
                <w:sz w:val="20"/>
                <w:szCs w:val="20"/>
              </w:rPr>
            </w:pPr>
          </w:p>
        </w:tc>
        <w:tc>
          <w:tcPr>
            <w:tcW w:w="1323" w:type="dxa"/>
          </w:tcPr>
          <w:p w14:paraId="00B17661" w14:textId="77777777" w:rsidR="00A94C04" w:rsidRPr="00E84C99" w:rsidRDefault="00A94C04" w:rsidP="00E84C99">
            <w:pPr>
              <w:spacing w:line="259" w:lineRule="auto"/>
              <w:rPr>
                <w:rFonts w:ascii="Verdana" w:hAnsi="Verdana"/>
                <w:sz w:val="20"/>
                <w:szCs w:val="20"/>
              </w:rPr>
            </w:pPr>
          </w:p>
        </w:tc>
        <w:tc>
          <w:tcPr>
            <w:tcW w:w="1162" w:type="dxa"/>
          </w:tcPr>
          <w:p w14:paraId="331721D5" w14:textId="77777777" w:rsidR="00A94C04" w:rsidRPr="00E84C99" w:rsidRDefault="00A94C04" w:rsidP="00E84C99">
            <w:pPr>
              <w:spacing w:line="259" w:lineRule="auto"/>
              <w:rPr>
                <w:rFonts w:ascii="Verdana" w:hAnsi="Verdana"/>
                <w:sz w:val="20"/>
                <w:szCs w:val="20"/>
              </w:rPr>
            </w:pPr>
          </w:p>
        </w:tc>
        <w:tc>
          <w:tcPr>
            <w:tcW w:w="3261" w:type="dxa"/>
          </w:tcPr>
          <w:p w14:paraId="1979C3DF" w14:textId="77777777" w:rsidR="00A94C04" w:rsidRPr="00E84C99" w:rsidRDefault="00A94C04" w:rsidP="00E84C99">
            <w:pPr>
              <w:spacing w:line="259" w:lineRule="auto"/>
              <w:rPr>
                <w:rFonts w:ascii="Verdana" w:hAnsi="Verdana"/>
                <w:sz w:val="20"/>
                <w:szCs w:val="20"/>
              </w:rPr>
            </w:pPr>
          </w:p>
        </w:tc>
        <w:tc>
          <w:tcPr>
            <w:tcW w:w="1837" w:type="dxa"/>
          </w:tcPr>
          <w:p w14:paraId="6F5BF8AB" w14:textId="77777777" w:rsidR="00A94C04" w:rsidRPr="00E84C99" w:rsidRDefault="00A94C04" w:rsidP="00E84C99">
            <w:pPr>
              <w:spacing w:line="259" w:lineRule="auto"/>
              <w:rPr>
                <w:rFonts w:ascii="Verdana" w:hAnsi="Verdana"/>
                <w:sz w:val="20"/>
                <w:szCs w:val="20"/>
              </w:rPr>
            </w:pPr>
          </w:p>
        </w:tc>
      </w:tr>
      <w:tr w:rsidR="00A94C04" w:rsidRPr="00E84C99" w14:paraId="2A0EBA76" w14:textId="77777777" w:rsidTr="008C68A3">
        <w:tc>
          <w:tcPr>
            <w:tcW w:w="425" w:type="dxa"/>
          </w:tcPr>
          <w:p w14:paraId="1139297D"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4</w:t>
            </w:r>
          </w:p>
        </w:tc>
        <w:tc>
          <w:tcPr>
            <w:tcW w:w="1054" w:type="dxa"/>
          </w:tcPr>
          <w:p w14:paraId="58F94F77" w14:textId="77777777" w:rsidR="00A94C04" w:rsidRPr="00E84C99" w:rsidRDefault="00A94C04" w:rsidP="00E84C99">
            <w:pPr>
              <w:spacing w:line="259" w:lineRule="auto"/>
              <w:rPr>
                <w:rFonts w:ascii="Verdana" w:hAnsi="Verdana"/>
                <w:sz w:val="20"/>
                <w:szCs w:val="20"/>
              </w:rPr>
            </w:pPr>
          </w:p>
        </w:tc>
        <w:tc>
          <w:tcPr>
            <w:tcW w:w="1323" w:type="dxa"/>
          </w:tcPr>
          <w:p w14:paraId="6F6A64C4" w14:textId="77777777" w:rsidR="00A94C04" w:rsidRPr="00E84C99" w:rsidRDefault="00A94C04" w:rsidP="00E84C99">
            <w:pPr>
              <w:spacing w:line="259" w:lineRule="auto"/>
              <w:rPr>
                <w:rFonts w:ascii="Verdana" w:hAnsi="Verdana"/>
                <w:sz w:val="20"/>
                <w:szCs w:val="20"/>
              </w:rPr>
            </w:pPr>
          </w:p>
        </w:tc>
        <w:tc>
          <w:tcPr>
            <w:tcW w:w="1162" w:type="dxa"/>
          </w:tcPr>
          <w:p w14:paraId="5FA8998E" w14:textId="77777777" w:rsidR="00A94C04" w:rsidRPr="00E84C99" w:rsidRDefault="00A94C04" w:rsidP="00E84C99">
            <w:pPr>
              <w:spacing w:line="259" w:lineRule="auto"/>
              <w:rPr>
                <w:rFonts w:ascii="Verdana" w:hAnsi="Verdana"/>
                <w:sz w:val="20"/>
                <w:szCs w:val="20"/>
              </w:rPr>
            </w:pPr>
          </w:p>
        </w:tc>
        <w:tc>
          <w:tcPr>
            <w:tcW w:w="3261" w:type="dxa"/>
          </w:tcPr>
          <w:p w14:paraId="6217BB38" w14:textId="77777777" w:rsidR="00A94C04" w:rsidRPr="00E84C99" w:rsidRDefault="00A94C04" w:rsidP="00E84C99">
            <w:pPr>
              <w:spacing w:line="259" w:lineRule="auto"/>
              <w:rPr>
                <w:rFonts w:ascii="Verdana" w:hAnsi="Verdana"/>
                <w:sz w:val="20"/>
                <w:szCs w:val="20"/>
              </w:rPr>
            </w:pPr>
          </w:p>
        </w:tc>
        <w:tc>
          <w:tcPr>
            <w:tcW w:w="1837" w:type="dxa"/>
          </w:tcPr>
          <w:p w14:paraId="43763CFE" w14:textId="77777777" w:rsidR="00A94C04" w:rsidRPr="00E84C99" w:rsidRDefault="00A94C04" w:rsidP="00E84C99">
            <w:pPr>
              <w:spacing w:line="259" w:lineRule="auto"/>
              <w:rPr>
                <w:rFonts w:ascii="Verdana" w:hAnsi="Verdana"/>
                <w:sz w:val="20"/>
                <w:szCs w:val="20"/>
              </w:rPr>
            </w:pPr>
          </w:p>
        </w:tc>
      </w:tr>
    </w:tbl>
    <w:p w14:paraId="121400B6" w14:textId="77777777" w:rsidR="00A94C04" w:rsidRPr="00E84C99" w:rsidRDefault="00A94C04" w:rsidP="00E84C99">
      <w:pPr>
        <w:spacing w:line="259" w:lineRule="auto"/>
        <w:rPr>
          <w:rFonts w:ascii="Verdana" w:eastAsiaTheme="minorHAnsi" w:hAnsi="Verdana" w:cstheme="minorBidi"/>
          <w:sz w:val="20"/>
          <w:szCs w:val="20"/>
          <w:lang w:eastAsia="en-US"/>
        </w:rPr>
      </w:pPr>
    </w:p>
    <w:p w14:paraId="246BF04E" w14:textId="77777777" w:rsidR="00A94C04" w:rsidRPr="00E84C99" w:rsidRDefault="00A94C04" w:rsidP="003D4ACE">
      <w:pPr>
        <w:spacing w:after="120" w:line="259" w:lineRule="auto"/>
        <w:rPr>
          <w:rFonts w:ascii="Verdana" w:eastAsiaTheme="minorHAnsi" w:hAnsi="Verdana" w:cstheme="minorBidi"/>
          <w:b/>
          <w:bCs/>
          <w:sz w:val="20"/>
          <w:szCs w:val="20"/>
          <w:lang w:eastAsia="en-US"/>
        </w:rPr>
      </w:pPr>
      <w:r w:rsidRPr="00E84C99">
        <w:rPr>
          <w:rFonts w:ascii="Verdana" w:eastAsiaTheme="minorHAnsi" w:hAnsi="Verdana" w:cstheme="minorBidi"/>
          <w:b/>
          <w:bCs/>
          <w:sz w:val="20"/>
          <w:szCs w:val="20"/>
          <w:lang w:eastAsia="en-US"/>
        </w:rPr>
        <w:t>DOCHODZENIE PIERWOTNEJ PRZYCZYNY</w:t>
      </w:r>
    </w:p>
    <w:p w14:paraId="5BEE9DED" w14:textId="1AA8D61C" w:rsidR="00A94C04" w:rsidRPr="00E84C99" w:rsidRDefault="00A94C04" w:rsidP="00E84C99">
      <w:pPr>
        <w:spacing w:line="259" w:lineRule="auto"/>
        <w:jc w:val="both"/>
        <w:rPr>
          <w:rFonts w:ascii="Verdana" w:eastAsiaTheme="minorHAnsi" w:hAnsi="Verdana" w:cstheme="minorBidi"/>
          <w:sz w:val="20"/>
          <w:szCs w:val="20"/>
          <w:lang w:eastAsia="en-US"/>
        </w:rPr>
      </w:pPr>
      <w:r w:rsidRPr="00E84C99">
        <w:rPr>
          <w:rFonts w:ascii="Verdana" w:eastAsiaTheme="minorHAnsi" w:hAnsi="Verdana" w:cstheme="minorBidi"/>
          <w:sz w:val="20"/>
          <w:szCs w:val="20"/>
          <w:lang w:eastAsia="en-US"/>
        </w:rPr>
        <w:t>W celu przeprowadzenia analizy pierwotnej przyczyny słabości SWKJ/SZJ należy zrozumieć podstawowe okoliczności, które spowodowały słabość, określić jej wagę i rozległość oraz odpowiednio skorygować.</w:t>
      </w:r>
      <w:r w:rsidR="00643E9A" w:rsidRPr="00E84C99">
        <w:rPr>
          <w:rFonts w:ascii="Verdana" w:eastAsiaTheme="minorHAnsi" w:hAnsi="Verdana" w:cstheme="minorBidi"/>
          <w:sz w:val="20"/>
          <w:szCs w:val="20"/>
          <w:lang w:eastAsia="en-US"/>
        </w:rPr>
        <w:t xml:space="preserve"> </w:t>
      </w:r>
    </w:p>
    <w:p w14:paraId="6C2D72C6" w14:textId="77777777" w:rsidR="00A94C04" w:rsidRPr="00E84C99" w:rsidRDefault="00A94C04" w:rsidP="00E84C99">
      <w:pPr>
        <w:spacing w:line="259" w:lineRule="auto"/>
        <w:rPr>
          <w:rFonts w:ascii="Verdana" w:eastAsiaTheme="minorHAnsi" w:hAnsi="Verdana" w:cstheme="minorBidi"/>
          <w:sz w:val="20"/>
          <w:szCs w:val="20"/>
          <w:lang w:val="fr-BE" w:eastAsia="en-US"/>
        </w:rPr>
      </w:pPr>
      <w:r w:rsidRPr="00E84C99">
        <w:rPr>
          <w:rFonts w:ascii="Verdana" w:eastAsiaTheme="minorHAnsi" w:hAnsi="Verdana" w:cstheme="minorBidi"/>
          <w:sz w:val="20"/>
          <w:szCs w:val="20"/>
          <w:lang w:eastAsia="en-US"/>
        </w:rPr>
        <w:t>Na podstawie przeprowadzonej analizy</w:t>
      </w:r>
      <w:r w:rsidRPr="00E84C99">
        <w:rPr>
          <w:rFonts w:ascii="Verdana" w:eastAsiaTheme="minorHAnsi" w:hAnsi="Verdana" w:cstheme="minorBidi"/>
          <w:sz w:val="20"/>
          <w:szCs w:val="20"/>
          <w:lang w:val="fr-BE" w:eastAsia="en-US"/>
        </w:rPr>
        <w:t xml:space="preserve"> zidentyfikowano przyczyny leżące u podstaw problemu:</w:t>
      </w:r>
    </w:p>
    <w:p w14:paraId="2699026D"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niezgodność z politykami lub procedurami SWKJ/SZJ,</w:t>
      </w:r>
    </w:p>
    <w:p w14:paraId="56FEEA09"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nieprzestrzeganie standardów zawodowych,</w:t>
      </w:r>
    </w:p>
    <w:p w14:paraId="0C653E54"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niezgodność z obowiązującymi przepisami i regulacjami prawa,</w:t>
      </w:r>
    </w:p>
    <w:p w14:paraId="2314D4F0"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brak wiedzy specjalistycznej w danej dziedzinie,</w:t>
      </w:r>
    </w:p>
    <w:p w14:paraId="7139CC68"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lastRenderedPageBreak/>
        <w:t>nieprzestrzeganie zobowiązań umownych,</w:t>
      </w:r>
    </w:p>
    <w:p w14:paraId="5163AE16"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inne:</w:t>
      </w:r>
    </w:p>
    <w:p w14:paraId="781A6904" w14:textId="77777777" w:rsidR="00A94C04" w:rsidRPr="00E84C99" w:rsidRDefault="00A94C04" w:rsidP="00E84C99">
      <w:pPr>
        <w:widowControl w:val="0"/>
        <w:autoSpaceDE w:val="0"/>
        <w:autoSpaceDN w:val="0"/>
        <w:spacing w:line="259" w:lineRule="auto"/>
        <w:ind w:left="720"/>
        <w:jc w:val="both"/>
        <w:rPr>
          <w:rFonts w:ascii="Verdana" w:eastAsia="Arial" w:hAnsi="Verdana" w:cstheme="minorHAnsi"/>
          <w:sz w:val="20"/>
          <w:szCs w:val="20"/>
          <w:lang w:val="es-ES" w:eastAsia="en-US"/>
        </w:rPr>
      </w:pPr>
    </w:p>
    <w:p w14:paraId="283BB54B" w14:textId="77777777" w:rsidR="00A94C04" w:rsidRPr="00E84C99" w:rsidRDefault="00A94C04" w:rsidP="00E84C99">
      <w:pPr>
        <w:spacing w:line="259" w:lineRule="auto"/>
        <w:jc w:val="both"/>
        <w:rPr>
          <w:rFonts w:ascii="Verdana" w:eastAsiaTheme="minorHAnsi" w:hAnsi="Verdana" w:cstheme="minorHAnsi"/>
          <w:sz w:val="20"/>
          <w:szCs w:val="20"/>
          <w:lang w:eastAsia="en-US"/>
        </w:rPr>
      </w:pPr>
      <w:r w:rsidRPr="00E84C99">
        <w:rPr>
          <w:rFonts w:ascii="Verdana" w:eastAsiaTheme="minorHAnsi" w:hAnsi="Verdana" w:cstheme="minorBidi"/>
          <w:sz w:val="20"/>
          <w:szCs w:val="20"/>
          <w:lang w:eastAsia="en-US"/>
        </w:rPr>
        <w:t>Na rodzaj, rozłożenie w czasie i zakres procedur podjętych w celu zrozumienia pierwotnej przyczyny zidentyfikowanej słabości może mieć również wpływ charakter i okoliczności firmy</w:t>
      </w:r>
      <w:r w:rsidRPr="00E84C99">
        <w:rPr>
          <w:rFonts w:ascii="Verdana" w:eastAsiaTheme="minorHAnsi" w:hAnsi="Verdana" w:cstheme="minorHAnsi"/>
          <w:sz w:val="20"/>
          <w:szCs w:val="20"/>
          <w:lang w:eastAsia="en-US"/>
        </w:rPr>
        <w:t>, takie jak:</w:t>
      </w:r>
    </w:p>
    <w:p w14:paraId="15A6B506"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złożoność i charakterystyka działania firmy,</w:t>
      </w:r>
    </w:p>
    <w:p w14:paraId="377B5230"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wielkość firmy,</w:t>
      </w:r>
    </w:p>
    <w:p w14:paraId="110CDF52"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geograficzne rozproszenie firmy,</w:t>
      </w:r>
    </w:p>
    <w:p w14:paraId="35E00523" w14:textId="77777777" w:rsidR="00A94C04" w:rsidRPr="00E84C99" w:rsidRDefault="00A94C04" w:rsidP="00FB0F1D">
      <w:pPr>
        <w:widowControl w:val="0"/>
        <w:numPr>
          <w:ilvl w:val="0"/>
          <w:numId w:val="120"/>
        </w:numPr>
        <w:autoSpaceDE w:val="0"/>
        <w:autoSpaceDN w:val="0"/>
        <w:spacing w:line="259" w:lineRule="auto"/>
        <w:jc w:val="both"/>
        <w:rPr>
          <w:rFonts w:ascii="Verdana" w:eastAsia="Arial" w:hAnsi="Verdana" w:cstheme="minorHAnsi"/>
          <w:sz w:val="20"/>
          <w:szCs w:val="20"/>
          <w:lang w:val="es-ES" w:eastAsia="en-US"/>
        </w:rPr>
      </w:pPr>
      <w:r w:rsidRPr="00E84C99">
        <w:rPr>
          <w:rFonts w:ascii="Verdana" w:eastAsia="Arial" w:hAnsi="Verdana" w:cstheme="minorHAnsi"/>
          <w:sz w:val="20"/>
          <w:szCs w:val="20"/>
          <w:lang w:val="es-ES" w:eastAsia="en-US"/>
        </w:rPr>
        <w:t>w jaki sposób firma jest ustrukturyzowana, bądź zakres, do jakiego firma koncentruje lub centralizuje swoje procesy lub działania.</w:t>
      </w:r>
    </w:p>
    <w:p w14:paraId="6E31D9F7" w14:textId="77777777" w:rsidR="00A94C04" w:rsidRPr="00E84C99" w:rsidRDefault="00A94C04" w:rsidP="00E84C99">
      <w:pPr>
        <w:widowControl w:val="0"/>
        <w:autoSpaceDE w:val="0"/>
        <w:autoSpaceDN w:val="0"/>
        <w:spacing w:line="259" w:lineRule="auto"/>
        <w:ind w:left="720"/>
        <w:jc w:val="both"/>
        <w:rPr>
          <w:rFonts w:ascii="Verdana" w:eastAsia="Arial" w:hAnsi="Verdana" w:cstheme="minorHAnsi"/>
          <w:sz w:val="20"/>
          <w:szCs w:val="20"/>
          <w:lang w:val="es-ES" w:eastAsia="en-US"/>
        </w:rPr>
      </w:pPr>
    </w:p>
    <w:tbl>
      <w:tblPr>
        <w:tblStyle w:val="Tabela-Siatka26"/>
        <w:tblW w:w="9351" w:type="dxa"/>
        <w:tblLayout w:type="fixed"/>
        <w:tblLook w:val="04A0" w:firstRow="1" w:lastRow="0" w:firstColumn="1" w:lastColumn="0" w:noHBand="0" w:noVBand="1"/>
      </w:tblPr>
      <w:tblGrid>
        <w:gridCol w:w="562"/>
        <w:gridCol w:w="1560"/>
        <w:gridCol w:w="1701"/>
        <w:gridCol w:w="1275"/>
        <w:gridCol w:w="1560"/>
        <w:gridCol w:w="1417"/>
        <w:gridCol w:w="1276"/>
      </w:tblGrid>
      <w:tr w:rsidR="00A94C04" w:rsidRPr="004557CD" w14:paraId="591DFB2F" w14:textId="77777777" w:rsidTr="004557CD">
        <w:tc>
          <w:tcPr>
            <w:tcW w:w="562" w:type="dxa"/>
            <w:tcBorders>
              <w:top w:val="single" w:sz="4" w:space="0" w:color="auto"/>
              <w:left w:val="single" w:sz="4" w:space="0" w:color="auto"/>
              <w:bottom w:val="single" w:sz="4" w:space="0" w:color="auto"/>
            </w:tcBorders>
            <w:vAlign w:val="center"/>
          </w:tcPr>
          <w:p w14:paraId="0983D929"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Lp.</w:t>
            </w:r>
          </w:p>
        </w:tc>
        <w:tc>
          <w:tcPr>
            <w:tcW w:w="1560" w:type="dxa"/>
            <w:tcBorders>
              <w:top w:val="single" w:sz="4" w:space="0" w:color="auto"/>
              <w:bottom w:val="single" w:sz="4" w:space="0" w:color="auto"/>
            </w:tcBorders>
            <w:vAlign w:val="center"/>
          </w:tcPr>
          <w:p w14:paraId="222EBA43" w14:textId="77777777" w:rsidR="00A94C04" w:rsidRPr="004557CD" w:rsidRDefault="00A94C04" w:rsidP="00E84C99">
            <w:pPr>
              <w:spacing w:line="259" w:lineRule="auto"/>
              <w:jc w:val="center"/>
              <w:rPr>
                <w:rFonts w:ascii="Verdana" w:hAnsi="Verdana"/>
                <w:sz w:val="20"/>
                <w:szCs w:val="20"/>
              </w:rPr>
            </w:pPr>
            <w:proofErr w:type="spellStart"/>
            <w:r w:rsidRPr="004557CD">
              <w:rPr>
                <w:rFonts w:ascii="Verdana" w:hAnsi="Verdana"/>
                <w:sz w:val="20"/>
                <w:szCs w:val="20"/>
              </w:rPr>
              <w:t>Zidentyfiko</w:t>
            </w:r>
            <w:proofErr w:type="spellEnd"/>
            <w:r w:rsidRPr="004557CD">
              <w:rPr>
                <w:rFonts w:ascii="Verdana" w:hAnsi="Verdana"/>
                <w:sz w:val="20"/>
                <w:szCs w:val="20"/>
              </w:rPr>
              <w:t xml:space="preserve">- </w:t>
            </w:r>
            <w:proofErr w:type="spellStart"/>
            <w:r w:rsidRPr="004557CD">
              <w:rPr>
                <w:rFonts w:ascii="Verdana" w:hAnsi="Verdana"/>
                <w:sz w:val="20"/>
                <w:szCs w:val="20"/>
              </w:rPr>
              <w:t>wane</w:t>
            </w:r>
            <w:proofErr w:type="spellEnd"/>
            <w:r w:rsidRPr="004557CD">
              <w:rPr>
                <w:rFonts w:ascii="Verdana" w:hAnsi="Verdana"/>
                <w:sz w:val="20"/>
                <w:szCs w:val="20"/>
              </w:rPr>
              <w:t xml:space="preserve"> słabości</w:t>
            </w:r>
          </w:p>
        </w:tc>
        <w:tc>
          <w:tcPr>
            <w:tcW w:w="1701" w:type="dxa"/>
            <w:tcBorders>
              <w:top w:val="single" w:sz="4" w:space="0" w:color="auto"/>
              <w:bottom w:val="single" w:sz="4" w:space="0" w:color="auto"/>
            </w:tcBorders>
          </w:tcPr>
          <w:p w14:paraId="75AC50F0"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Częstotliwość z jaką występowały i czas jaki trwały</w:t>
            </w:r>
          </w:p>
        </w:tc>
        <w:tc>
          <w:tcPr>
            <w:tcW w:w="1275" w:type="dxa"/>
            <w:tcBorders>
              <w:top w:val="single" w:sz="4" w:space="0" w:color="auto"/>
              <w:bottom w:val="single" w:sz="4" w:space="0" w:color="auto"/>
            </w:tcBorders>
            <w:vAlign w:val="center"/>
          </w:tcPr>
          <w:p w14:paraId="6EA9F4A8"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Pierwotna przyczyna</w:t>
            </w:r>
          </w:p>
        </w:tc>
        <w:tc>
          <w:tcPr>
            <w:tcW w:w="1560" w:type="dxa"/>
            <w:tcBorders>
              <w:top w:val="single" w:sz="4" w:space="0" w:color="auto"/>
              <w:bottom w:val="single" w:sz="4" w:space="0" w:color="auto"/>
            </w:tcBorders>
            <w:vAlign w:val="center"/>
          </w:tcPr>
          <w:p w14:paraId="091BB969"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Jakie działania naprawcze i do kiedy wprowadzić?</w:t>
            </w:r>
          </w:p>
        </w:tc>
        <w:tc>
          <w:tcPr>
            <w:tcW w:w="1417" w:type="dxa"/>
            <w:tcBorders>
              <w:top w:val="single" w:sz="4" w:space="0" w:color="auto"/>
              <w:bottom w:val="single" w:sz="4" w:space="0" w:color="auto"/>
            </w:tcBorders>
            <w:vAlign w:val="center"/>
          </w:tcPr>
          <w:p w14:paraId="07A4A5AC"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Komu przekazano informacje?</w:t>
            </w:r>
          </w:p>
        </w:tc>
        <w:tc>
          <w:tcPr>
            <w:tcW w:w="1276" w:type="dxa"/>
            <w:tcBorders>
              <w:top w:val="single" w:sz="4" w:space="0" w:color="auto"/>
              <w:bottom w:val="single" w:sz="4" w:space="0" w:color="auto"/>
              <w:right w:val="single" w:sz="4" w:space="0" w:color="auto"/>
            </w:tcBorders>
            <w:vAlign w:val="center"/>
          </w:tcPr>
          <w:p w14:paraId="5274779F" w14:textId="77777777" w:rsidR="00A94C04" w:rsidRPr="004557CD" w:rsidRDefault="00A94C04" w:rsidP="00E84C99">
            <w:pPr>
              <w:spacing w:line="259" w:lineRule="auto"/>
              <w:jc w:val="center"/>
              <w:rPr>
                <w:rFonts w:ascii="Verdana" w:hAnsi="Verdana"/>
                <w:sz w:val="20"/>
                <w:szCs w:val="20"/>
              </w:rPr>
            </w:pPr>
            <w:r w:rsidRPr="004557CD">
              <w:rPr>
                <w:rFonts w:ascii="Verdana" w:hAnsi="Verdana"/>
                <w:sz w:val="20"/>
                <w:szCs w:val="20"/>
              </w:rPr>
              <w:t>Data dokonania zmian</w:t>
            </w:r>
          </w:p>
        </w:tc>
      </w:tr>
      <w:tr w:rsidR="00A94C04" w:rsidRPr="00E84C99" w14:paraId="1C0ADE1F" w14:textId="77777777" w:rsidTr="004557CD">
        <w:tc>
          <w:tcPr>
            <w:tcW w:w="562" w:type="dxa"/>
            <w:tcBorders>
              <w:top w:val="single" w:sz="4" w:space="0" w:color="auto"/>
            </w:tcBorders>
          </w:tcPr>
          <w:p w14:paraId="6E3A0D8B"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1</w:t>
            </w:r>
          </w:p>
        </w:tc>
        <w:tc>
          <w:tcPr>
            <w:tcW w:w="1560" w:type="dxa"/>
            <w:tcBorders>
              <w:top w:val="single" w:sz="4" w:space="0" w:color="auto"/>
            </w:tcBorders>
          </w:tcPr>
          <w:p w14:paraId="442674AC" w14:textId="77777777" w:rsidR="00A94C04" w:rsidRPr="00E84C99" w:rsidRDefault="00A94C04" w:rsidP="00E84C99">
            <w:pPr>
              <w:spacing w:line="259" w:lineRule="auto"/>
              <w:rPr>
                <w:rFonts w:ascii="Verdana" w:hAnsi="Verdana"/>
                <w:sz w:val="20"/>
                <w:szCs w:val="20"/>
              </w:rPr>
            </w:pPr>
          </w:p>
        </w:tc>
        <w:tc>
          <w:tcPr>
            <w:tcW w:w="1701" w:type="dxa"/>
            <w:tcBorders>
              <w:top w:val="single" w:sz="4" w:space="0" w:color="auto"/>
            </w:tcBorders>
          </w:tcPr>
          <w:p w14:paraId="1256C8F9" w14:textId="77777777" w:rsidR="00A94C04" w:rsidRPr="00E84C99" w:rsidRDefault="00A94C04" w:rsidP="00E84C99">
            <w:pPr>
              <w:spacing w:line="259" w:lineRule="auto"/>
              <w:rPr>
                <w:rFonts w:ascii="Verdana" w:hAnsi="Verdana"/>
                <w:sz w:val="20"/>
                <w:szCs w:val="20"/>
              </w:rPr>
            </w:pPr>
          </w:p>
        </w:tc>
        <w:tc>
          <w:tcPr>
            <w:tcW w:w="1275" w:type="dxa"/>
            <w:tcBorders>
              <w:top w:val="single" w:sz="4" w:space="0" w:color="auto"/>
            </w:tcBorders>
          </w:tcPr>
          <w:p w14:paraId="2668ADCF" w14:textId="77777777" w:rsidR="00A94C04" w:rsidRPr="00E84C99" w:rsidRDefault="00A94C04" w:rsidP="00E84C99">
            <w:pPr>
              <w:spacing w:line="259" w:lineRule="auto"/>
              <w:rPr>
                <w:rFonts w:ascii="Verdana" w:hAnsi="Verdana"/>
                <w:sz w:val="20"/>
                <w:szCs w:val="20"/>
              </w:rPr>
            </w:pPr>
          </w:p>
        </w:tc>
        <w:tc>
          <w:tcPr>
            <w:tcW w:w="1560" w:type="dxa"/>
            <w:tcBorders>
              <w:top w:val="single" w:sz="4" w:space="0" w:color="auto"/>
            </w:tcBorders>
          </w:tcPr>
          <w:p w14:paraId="18E09E44" w14:textId="77777777" w:rsidR="00A94C04" w:rsidRPr="00E84C99" w:rsidRDefault="00A94C04" w:rsidP="00E84C99">
            <w:pPr>
              <w:spacing w:line="259" w:lineRule="auto"/>
              <w:rPr>
                <w:rFonts w:ascii="Verdana" w:hAnsi="Verdana"/>
                <w:sz w:val="20"/>
                <w:szCs w:val="20"/>
              </w:rPr>
            </w:pPr>
          </w:p>
        </w:tc>
        <w:tc>
          <w:tcPr>
            <w:tcW w:w="1417" w:type="dxa"/>
            <w:tcBorders>
              <w:top w:val="single" w:sz="4" w:space="0" w:color="auto"/>
            </w:tcBorders>
          </w:tcPr>
          <w:p w14:paraId="7C2455CA" w14:textId="77777777" w:rsidR="00A94C04" w:rsidRPr="00E84C99" w:rsidRDefault="00A94C04" w:rsidP="00E84C99">
            <w:pPr>
              <w:spacing w:line="259" w:lineRule="auto"/>
              <w:rPr>
                <w:rFonts w:ascii="Verdana" w:hAnsi="Verdana"/>
                <w:sz w:val="20"/>
                <w:szCs w:val="20"/>
              </w:rPr>
            </w:pPr>
          </w:p>
        </w:tc>
        <w:tc>
          <w:tcPr>
            <w:tcW w:w="1276" w:type="dxa"/>
            <w:tcBorders>
              <w:top w:val="single" w:sz="4" w:space="0" w:color="auto"/>
            </w:tcBorders>
          </w:tcPr>
          <w:p w14:paraId="18FC2457" w14:textId="77777777" w:rsidR="00A94C04" w:rsidRPr="00E84C99" w:rsidRDefault="00A94C04" w:rsidP="00E84C99">
            <w:pPr>
              <w:spacing w:line="259" w:lineRule="auto"/>
              <w:rPr>
                <w:rFonts w:ascii="Verdana" w:hAnsi="Verdana"/>
                <w:sz w:val="20"/>
                <w:szCs w:val="20"/>
              </w:rPr>
            </w:pPr>
          </w:p>
        </w:tc>
      </w:tr>
      <w:tr w:rsidR="00A94C04" w:rsidRPr="00E84C99" w14:paraId="7BB60B52" w14:textId="77777777" w:rsidTr="004557CD">
        <w:tc>
          <w:tcPr>
            <w:tcW w:w="562" w:type="dxa"/>
          </w:tcPr>
          <w:p w14:paraId="67F80DCC"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2</w:t>
            </w:r>
          </w:p>
        </w:tc>
        <w:tc>
          <w:tcPr>
            <w:tcW w:w="1560" w:type="dxa"/>
          </w:tcPr>
          <w:p w14:paraId="32363057" w14:textId="77777777" w:rsidR="00A94C04" w:rsidRPr="00E84C99" w:rsidRDefault="00A94C04" w:rsidP="00E84C99">
            <w:pPr>
              <w:spacing w:line="259" w:lineRule="auto"/>
              <w:rPr>
                <w:rFonts w:ascii="Verdana" w:hAnsi="Verdana"/>
                <w:sz w:val="20"/>
                <w:szCs w:val="20"/>
              </w:rPr>
            </w:pPr>
          </w:p>
        </w:tc>
        <w:tc>
          <w:tcPr>
            <w:tcW w:w="1701" w:type="dxa"/>
          </w:tcPr>
          <w:p w14:paraId="63E93C4A" w14:textId="77777777" w:rsidR="00A94C04" w:rsidRPr="00E84C99" w:rsidRDefault="00A94C04" w:rsidP="00E84C99">
            <w:pPr>
              <w:spacing w:line="259" w:lineRule="auto"/>
              <w:rPr>
                <w:rFonts w:ascii="Verdana" w:hAnsi="Verdana"/>
                <w:sz w:val="20"/>
                <w:szCs w:val="20"/>
              </w:rPr>
            </w:pPr>
          </w:p>
        </w:tc>
        <w:tc>
          <w:tcPr>
            <w:tcW w:w="1275" w:type="dxa"/>
          </w:tcPr>
          <w:p w14:paraId="05BAD60D" w14:textId="77777777" w:rsidR="00A94C04" w:rsidRPr="00E84C99" w:rsidRDefault="00A94C04" w:rsidP="00E84C99">
            <w:pPr>
              <w:spacing w:line="259" w:lineRule="auto"/>
              <w:rPr>
                <w:rFonts w:ascii="Verdana" w:hAnsi="Verdana"/>
                <w:sz w:val="20"/>
                <w:szCs w:val="20"/>
              </w:rPr>
            </w:pPr>
          </w:p>
        </w:tc>
        <w:tc>
          <w:tcPr>
            <w:tcW w:w="1560" w:type="dxa"/>
          </w:tcPr>
          <w:p w14:paraId="6BB26B2A" w14:textId="77777777" w:rsidR="00A94C04" w:rsidRPr="00E84C99" w:rsidRDefault="00A94C04" w:rsidP="00E84C99">
            <w:pPr>
              <w:spacing w:line="259" w:lineRule="auto"/>
              <w:rPr>
                <w:rFonts w:ascii="Verdana" w:hAnsi="Verdana"/>
                <w:sz w:val="20"/>
                <w:szCs w:val="20"/>
              </w:rPr>
            </w:pPr>
          </w:p>
        </w:tc>
        <w:tc>
          <w:tcPr>
            <w:tcW w:w="1417" w:type="dxa"/>
          </w:tcPr>
          <w:p w14:paraId="36C61E2C" w14:textId="77777777" w:rsidR="00A94C04" w:rsidRPr="00E84C99" w:rsidRDefault="00A94C04" w:rsidP="00E84C99">
            <w:pPr>
              <w:spacing w:line="259" w:lineRule="auto"/>
              <w:rPr>
                <w:rFonts w:ascii="Verdana" w:hAnsi="Verdana"/>
                <w:sz w:val="20"/>
                <w:szCs w:val="20"/>
              </w:rPr>
            </w:pPr>
          </w:p>
        </w:tc>
        <w:tc>
          <w:tcPr>
            <w:tcW w:w="1276" w:type="dxa"/>
          </w:tcPr>
          <w:p w14:paraId="698057D2" w14:textId="77777777" w:rsidR="00A94C04" w:rsidRPr="00E84C99" w:rsidRDefault="00A94C04" w:rsidP="00E84C99">
            <w:pPr>
              <w:spacing w:line="259" w:lineRule="auto"/>
              <w:rPr>
                <w:rFonts w:ascii="Verdana" w:hAnsi="Verdana"/>
                <w:sz w:val="20"/>
                <w:szCs w:val="20"/>
              </w:rPr>
            </w:pPr>
          </w:p>
        </w:tc>
      </w:tr>
      <w:tr w:rsidR="00A94C04" w:rsidRPr="00E84C99" w14:paraId="5CE112A3" w14:textId="77777777" w:rsidTr="004557CD">
        <w:tc>
          <w:tcPr>
            <w:tcW w:w="562" w:type="dxa"/>
          </w:tcPr>
          <w:p w14:paraId="11DD488C"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3</w:t>
            </w:r>
          </w:p>
        </w:tc>
        <w:tc>
          <w:tcPr>
            <w:tcW w:w="1560" w:type="dxa"/>
          </w:tcPr>
          <w:p w14:paraId="7134CACB" w14:textId="77777777" w:rsidR="00A94C04" w:rsidRPr="00E84C99" w:rsidRDefault="00A94C04" w:rsidP="00E84C99">
            <w:pPr>
              <w:spacing w:line="259" w:lineRule="auto"/>
              <w:rPr>
                <w:rFonts w:ascii="Verdana" w:hAnsi="Verdana"/>
                <w:sz w:val="20"/>
                <w:szCs w:val="20"/>
              </w:rPr>
            </w:pPr>
          </w:p>
        </w:tc>
        <w:tc>
          <w:tcPr>
            <w:tcW w:w="1701" w:type="dxa"/>
          </w:tcPr>
          <w:p w14:paraId="1154C6D5" w14:textId="77777777" w:rsidR="00A94C04" w:rsidRPr="00E84C99" w:rsidRDefault="00A94C04" w:rsidP="00E84C99">
            <w:pPr>
              <w:spacing w:line="259" w:lineRule="auto"/>
              <w:rPr>
                <w:rFonts w:ascii="Verdana" w:hAnsi="Verdana"/>
                <w:sz w:val="20"/>
                <w:szCs w:val="20"/>
              </w:rPr>
            </w:pPr>
          </w:p>
        </w:tc>
        <w:tc>
          <w:tcPr>
            <w:tcW w:w="1275" w:type="dxa"/>
          </w:tcPr>
          <w:p w14:paraId="7C5CA13B" w14:textId="77777777" w:rsidR="00A94C04" w:rsidRPr="00E84C99" w:rsidRDefault="00A94C04" w:rsidP="00E84C99">
            <w:pPr>
              <w:spacing w:line="259" w:lineRule="auto"/>
              <w:rPr>
                <w:rFonts w:ascii="Verdana" w:hAnsi="Verdana"/>
                <w:sz w:val="20"/>
                <w:szCs w:val="20"/>
              </w:rPr>
            </w:pPr>
          </w:p>
        </w:tc>
        <w:tc>
          <w:tcPr>
            <w:tcW w:w="1560" w:type="dxa"/>
          </w:tcPr>
          <w:p w14:paraId="08A25C0F" w14:textId="77777777" w:rsidR="00A94C04" w:rsidRPr="00E84C99" w:rsidRDefault="00A94C04" w:rsidP="00E84C99">
            <w:pPr>
              <w:spacing w:line="259" w:lineRule="auto"/>
              <w:rPr>
                <w:rFonts w:ascii="Verdana" w:hAnsi="Verdana"/>
                <w:sz w:val="20"/>
                <w:szCs w:val="20"/>
              </w:rPr>
            </w:pPr>
          </w:p>
        </w:tc>
        <w:tc>
          <w:tcPr>
            <w:tcW w:w="1417" w:type="dxa"/>
          </w:tcPr>
          <w:p w14:paraId="57B2563B" w14:textId="77777777" w:rsidR="00A94C04" w:rsidRPr="00E84C99" w:rsidRDefault="00A94C04" w:rsidP="00E84C99">
            <w:pPr>
              <w:spacing w:line="259" w:lineRule="auto"/>
              <w:rPr>
                <w:rFonts w:ascii="Verdana" w:hAnsi="Verdana"/>
                <w:sz w:val="20"/>
                <w:szCs w:val="20"/>
              </w:rPr>
            </w:pPr>
          </w:p>
        </w:tc>
        <w:tc>
          <w:tcPr>
            <w:tcW w:w="1276" w:type="dxa"/>
          </w:tcPr>
          <w:p w14:paraId="6FA30AC5" w14:textId="77777777" w:rsidR="00A94C04" w:rsidRPr="00E84C99" w:rsidRDefault="00A94C04" w:rsidP="00E84C99">
            <w:pPr>
              <w:spacing w:line="259" w:lineRule="auto"/>
              <w:rPr>
                <w:rFonts w:ascii="Verdana" w:hAnsi="Verdana"/>
                <w:sz w:val="20"/>
                <w:szCs w:val="20"/>
              </w:rPr>
            </w:pPr>
          </w:p>
        </w:tc>
      </w:tr>
      <w:tr w:rsidR="00A94C04" w:rsidRPr="00E84C99" w14:paraId="746A8940" w14:textId="77777777" w:rsidTr="004557CD">
        <w:tc>
          <w:tcPr>
            <w:tcW w:w="562" w:type="dxa"/>
          </w:tcPr>
          <w:p w14:paraId="4194E6C9" w14:textId="77777777" w:rsidR="00A94C04" w:rsidRPr="00E84C99" w:rsidRDefault="00A94C04" w:rsidP="00E84C99">
            <w:pPr>
              <w:spacing w:line="259" w:lineRule="auto"/>
              <w:rPr>
                <w:rFonts w:ascii="Verdana" w:hAnsi="Verdana"/>
                <w:sz w:val="20"/>
                <w:szCs w:val="20"/>
              </w:rPr>
            </w:pPr>
            <w:r w:rsidRPr="00E84C99">
              <w:rPr>
                <w:rFonts w:ascii="Verdana" w:hAnsi="Verdana"/>
                <w:sz w:val="20"/>
                <w:szCs w:val="20"/>
              </w:rPr>
              <w:t>4</w:t>
            </w:r>
          </w:p>
        </w:tc>
        <w:tc>
          <w:tcPr>
            <w:tcW w:w="1560" w:type="dxa"/>
          </w:tcPr>
          <w:p w14:paraId="08667242" w14:textId="77777777" w:rsidR="00A94C04" w:rsidRPr="00E84C99" w:rsidRDefault="00A94C04" w:rsidP="00E84C99">
            <w:pPr>
              <w:spacing w:line="259" w:lineRule="auto"/>
              <w:rPr>
                <w:rFonts w:ascii="Verdana" w:hAnsi="Verdana"/>
                <w:sz w:val="20"/>
                <w:szCs w:val="20"/>
              </w:rPr>
            </w:pPr>
          </w:p>
        </w:tc>
        <w:tc>
          <w:tcPr>
            <w:tcW w:w="1701" w:type="dxa"/>
          </w:tcPr>
          <w:p w14:paraId="5D39FB28" w14:textId="77777777" w:rsidR="00A94C04" w:rsidRPr="00E84C99" w:rsidRDefault="00A94C04" w:rsidP="00E84C99">
            <w:pPr>
              <w:spacing w:line="259" w:lineRule="auto"/>
              <w:rPr>
                <w:rFonts w:ascii="Verdana" w:hAnsi="Verdana"/>
                <w:sz w:val="20"/>
                <w:szCs w:val="20"/>
              </w:rPr>
            </w:pPr>
          </w:p>
        </w:tc>
        <w:tc>
          <w:tcPr>
            <w:tcW w:w="1275" w:type="dxa"/>
          </w:tcPr>
          <w:p w14:paraId="14651BAE" w14:textId="77777777" w:rsidR="00A94C04" w:rsidRPr="00E84C99" w:rsidRDefault="00A94C04" w:rsidP="00E84C99">
            <w:pPr>
              <w:spacing w:line="259" w:lineRule="auto"/>
              <w:rPr>
                <w:rFonts w:ascii="Verdana" w:hAnsi="Verdana"/>
                <w:sz w:val="20"/>
                <w:szCs w:val="20"/>
              </w:rPr>
            </w:pPr>
          </w:p>
        </w:tc>
        <w:tc>
          <w:tcPr>
            <w:tcW w:w="1560" w:type="dxa"/>
          </w:tcPr>
          <w:p w14:paraId="05E39624" w14:textId="77777777" w:rsidR="00A94C04" w:rsidRPr="00E84C99" w:rsidRDefault="00A94C04" w:rsidP="00E84C99">
            <w:pPr>
              <w:spacing w:line="259" w:lineRule="auto"/>
              <w:rPr>
                <w:rFonts w:ascii="Verdana" w:hAnsi="Verdana"/>
                <w:sz w:val="20"/>
                <w:szCs w:val="20"/>
              </w:rPr>
            </w:pPr>
          </w:p>
        </w:tc>
        <w:tc>
          <w:tcPr>
            <w:tcW w:w="1417" w:type="dxa"/>
          </w:tcPr>
          <w:p w14:paraId="070391D6" w14:textId="77777777" w:rsidR="00A94C04" w:rsidRPr="00E84C99" w:rsidRDefault="00A94C04" w:rsidP="00E84C99">
            <w:pPr>
              <w:spacing w:line="259" w:lineRule="auto"/>
              <w:rPr>
                <w:rFonts w:ascii="Verdana" w:hAnsi="Verdana"/>
                <w:sz w:val="20"/>
                <w:szCs w:val="20"/>
              </w:rPr>
            </w:pPr>
          </w:p>
        </w:tc>
        <w:tc>
          <w:tcPr>
            <w:tcW w:w="1276" w:type="dxa"/>
          </w:tcPr>
          <w:p w14:paraId="2EFE7F68" w14:textId="77777777" w:rsidR="00A94C04" w:rsidRPr="00E84C99" w:rsidRDefault="00A94C04" w:rsidP="00E84C99">
            <w:pPr>
              <w:spacing w:line="259" w:lineRule="auto"/>
              <w:rPr>
                <w:rFonts w:ascii="Verdana" w:hAnsi="Verdana"/>
                <w:sz w:val="20"/>
                <w:szCs w:val="20"/>
              </w:rPr>
            </w:pPr>
          </w:p>
        </w:tc>
      </w:tr>
    </w:tbl>
    <w:p w14:paraId="36205F9A" w14:textId="77777777" w:rsidR="00A94C04" w:rsidRPr="00E84C99" w:rsidRDefault="00A94C04" w:rsidP="00E84C99">
      <w:pPr>
        <w:spacing w:line="259" w:lineRule="auto"/>
        <w:rPr>
          <w:rFonts w:ascii="Verdana" w:eastAsiaTheme="minorHAnsi" w:hAnsi="Verdana" w:cstheme="minorBidi"/>
          <w:b/>
          <w:bCs/>
          <w:sz w:val="20"/>
          <w:szCs w:val="20"/>
          <w:lang w:eastAsia="en-US"/>
        </w:rPr>
      </w:pPr>
    </w:p>
    <w:p w14:paraId="13005A75" w14:textId="77777777" w:rsidR="00A94C04" w:rsidRPr="00E84C99" w:rsidRDefault="00A94C04" w:rsidP="00DB60E4">
      <w:pPr>
        <w:spacing w:after="120" w:line="259" w:lineRule="auto"/>
        <w:jc w:val="both"/>
        <w:rPr>
          <w:rFonts w:ascii="Verdana" w:eastAsiaTheme="minorHAnsi" w:hAnsi="Verdana" w:cstheme="minorBidi"/>
          <w:b/>
          <w:bCs/>
          <w:sz w:val="20"/>
          <w:szCs w:val="20"/>
          <w:lang w:eastAsia="en-US"/>
        </w:rPr>
      </w:pPr>
      <w:r w:rsidRPr="00E84C99">
        <w:rPr>
          <w:rFonts w:ascii="Verdana" w:eastAsiaTheme="minorHAnsi" w:hAnsi="Verdana" w:cstheme="minorBidi"/>
          <w:b/>
          <w:bCs/>
          <w:sz w:val="20"/>
          <w:szCs w:val="20"/>
          <w:lang w:eastAsia="en-US"/>
        </w:rPr>
        <w:t>Wyniki procesu korygowania</w:t>
      </w:r>
    </w:p>
    <w:p w14:paraId="0F9B073C" w14:textId="77777777" w:rsidR="00A94C04" w:rsidRPr="00E84C99" w:rsidRDefault="00A94C04" w:rsidP="00DB60E4">
      <w:pPr>
        <w:widowControl w:val="0"/>
        <w:numPr>
          <w:ilvl w:val="0"/>
          <w:numId w:val="121"/>
        </w:numPr>
        <w:autoSpaceDE w:val="0"/>
        <w:autoSpaceDN w:val="0"/>
        <w:spacing w:line="259" w:lineRule="auto"/>
        <w:jc w:val="both"/>
        <w:rPr>
          <w:rFonts w:ascii="Verdana" w:eastAsia="Arial" w:hAnsi="Verdana" w:cstheme="minorHAnsi"/>
          <w:sz w:val="20"/>
          <w:szCs w:val="20"/>
          <w:lang w:val="fr-BE" w:eastAsia="en-US"/>
        </w:rPr>
      </w:pPr>
      <w:r w:rsidRPr="00E84C99">
        <w:rPr>
          <w:rFonts w:ascii="Verdana" w:eastAsia="Arial" w:hAnsi="Verdana" w:cstheme="minorHAnsi"/>
          <w:sz w:val="20"/>
          <w:szCs w:val="20"/>
          <w:lang w:val="fr-BE" w:eastAsia="en-US"/>
        </w:rPr>
        <w:t>Środki naprawcze zostały wdrożone i ocenione jako skuteczne. Skutki słabości zostały odpowiednio skorygowane. Nie są wymagane żadne dalsze działania.</w:t>
      </w:r>
    </w:p>
    <w:p w14:paraId="49713C46" w14:textId="77777777" w:rsidR="00A94C04" w:rsidRPr="00E84C99" w:rsidRDefault="00A94C04" w:rsidP="00DB60E4">
      <w:pPr>
        <w:widowControl w:val="0"/>
        <w:autoSpaceDE w:val="0"/>
        <w:autoSpaceDN w:val="0"/>
        <w:spacing w:line="259" w:lineRule="auto"/>
        <w:ind w:left="720"/>
        <w:jc w:val="both"/>
        <w:rPr>
          <w:rFonts w:ascii="Verdana" w:eastAsia="Arial" w:hAnsi="Verdana" w:cstheme="minorHAnsi"/>
          <w:sz w:val="20"/>
          <w:szCs w:val="20"/>
          <w:lang w:val="fr-BE" w:eastAsia="en-US"/>
        </w:rPr>
      </w:pPr>
    </w:p>
    <w:p w14:paraId="18221B1B" w14:textId="77777777" w:rsidR="00A94C04" w:rsidRPr="00E84C99" w:rsidRDefault="00A94C04" w:rsidP="00DB60E4">
      <w:pPr>
        <w:widowControl w:val="0"/>
        <w:numPr>
          <w:ilvl w:val="0"/>
          <w:numId w:val="121"/>
        </w:numPr>
        <w:autoSpaceDE w:val="0"/>
        <w:autoSpaceDN w:val="0"/>
        <w:spacing w:line="259" w:lineRule="auto"/>
        <w:jc w:val="both"/>
        <w:rPr>
          <w:rFonts w:ascii="Verdana" w:eastAsia="Arial" w:hAnsi="Verdana" w:cstheme="minorHAnsi"/>
          <w:i/>
          <w:iCs/>
          <w:sz w:val="20"/>
          <w:szCs w:val="20"/>
          <w:lang w:val="fr-BE" w:eastAsia="en-US"/>
        </w:rPr>
      </w:pPr>
      <w:r w:rsidRPr="00E84C99">
        <w:rPr>
          <w:rFonts w:ascii="Verdana" w:eastAsia="Arial" w:hAnsi="Verdana" w:cstheme="minorHAnsi"/>
          <w:sz w:val="20"/>
          <w:szCs w:val="20"/>
          <w:lang w:val="fr-BE" w:eastAsia="en-US"/>
        </w:rPr>
        <w:t xml:space="preserve">Środki naprawcze zostały wdrożone i ocenione jako skuteczne. Skutki słabości zostały odpowiednio skorygowane. Wymagane są jednak dalsze działania - patrz poniżej </w:t>
      </w:r>
      <w:r w:rsidRPr="00E84C99">
        <w:rPr>
          <w:rFonts w:ascii="Verdana" w:eastAsia="Arial" w:hAnsi="Verdana" w:cstheme="minorHAnsi"/>
          <w:i/>
          <w:iCs/>
          <w:sz w:val="20"/>
          <w:szCs w:val="20"/>
          <w:lang w:val="fr-BE" w:eastAsia="en-US"/>
        </w:rPr>
        <w:t>(opisać).</w:t>
      </w:r>
    </w:p>
    <w:p w14:paraId="6F768DD5" w14:textId="77777777" w:rsidR="00A94C04" w:rsidRPr="00E84C99" w:rsidRDefault="00A94C04" w:rsidP="00E84C99">
      <w:pPr>
        <w:widowControl w:val="0"/>
        <w:autoSpaceDE w:val="0"/>
        <w:autoSpaceDN w:val="0"/>
        <w:spacing w:line="259" w:lineRule="auto"/>
        <w:ind w:left="720"/>
        <w:rPr>
          <w:rFonts w:ascii="Verdana" w:eastAsia="Arial" w:hAnsi="Verdana" w:cstheme="minorHAnsi"/>
          <w:sz w:val="20"/>
          <w:szCs w:val="20"/>
          <w:lang w:val="fr-BE" w:eastAsia="en-US"/>
        </w:rPr>
      </w:pPr>
    </w:p>
    <w:p w14:paraId="322C18F8" w14:textId="77777777" w:rsidR="00A94C04" w:rsidRPr="00E84C99" w:rsidRDefault="00A94C04" w:rsidP="00E84C99">
      <w:pPr>
        <w:spacing w:line="259" w:lineRule="auto"/>
        <w:rPr>
          <w:rFonts w:ascii="Verdana" w:eastAsiaTheme="minorHAnsi" w:hAnsi="Verdana" w:cstheme="minorBidi"/>
          <w:b/>
          <w:bCs/>
          <w:sz w:val="20"/>
          <w:szCs w:val="20"/>
          <w:lang w:val="fr-BE" w:eastAsia="en-US"/>
        </w:rPr>
      </w:pPr>
    </w:p>
    <w:p w14:paraId="60C6ADD8" w14:textId="59D24ECF" w:rsidR="00A94C04" w:rsidRPr="00E84C99" w:rsidRDefault="00A94C04" w:rsidP="00936D60">
      <w:pPr>
        <w:spacing w:line="259" w:lineRule="auto"/>
        <w:jc w:val="right"/>
        <w:rPr>
          <w:rFonts w:ascii="Verdana" w:hAnsi="Verdana" w:cstheme="minorHAnsi"/>
          <w:sz w:val="20"/>
          <w:szCs w:val="20"/>
        </w:rPr>
      </w:pPr>
      <w:bookmarkStart w:id="191" w:name="_Hlk149765571"/>
      <w:r w:rsidRPr="00E84C99">
        <w:rPr>
          <w:rFonts w:ascii="Verdana" w:hAnsi="Verdana" w:cstheme="minorHAnsi"/>
          <w:sz w:val="20"/>
          <w:szCs w:val="20"/>
        </w:rPr>
        <w:t>Osoba ostatecznie odpowiedzialna za SWKJ/SZJ</w:t>
      </w:r>
    </w:p>
    <w:p w14:paraId="7138CB14" w14:textId="2EA36385" w:rsidR="00A94C04" w:rsidRDefault="00A94C04" w:rsidP="00936D60">
      <w:pPr>
        <w:spacing w:line="259" w:lineRule="auto"/>
        <w:rPr>
          <w:rFonts w:ascii="Verdana" w:hAnsi="Verdana" w:cstheme="minorHAnsi"/>
          <w:sz w:val="20"/>
          <w:szCs w:val="20"/>
        </w:rPr>
      </w:pPr>
      <w:r w:rsidRPr="00E84C99">
        <w:rPr>
          <w:rFonts w:ascii="Verdana" w:hAnsi="Verdana" w:cstheme="minorHAnsi"/>
          <w:sz w:val="20"/>
          <w:szCs w:val="20"/>
        </w:rPr>
        <w:tab/>
      </w:r>
      <w:r w:rsidRPr="00E84C99">
        <w:rPr>
          <w:rFonts w:ascii="Verdana" w:hAnsi="Verdana" w:cstheme="minorHAnsi"/>
          <w:sz w:val="20"/>
          <w:szCs w:val="20"/>
        </w:rPr>
        <w:tab/>
      </w:r>
      <w:r w:rsidRPr="00E84C99">
        <w:rPr>
          <w:rFonts w:ascii="Verdana" w:hAnsi="Verdana" w:cstheme="minorHAnsi"/>
          <w:sz w:val="20"/>
          <w:szCs w:val="20"/>
        </w:rPr>
        <w:tab/>
      </w:r>
      <w:r w:rsidRPr="00E84C99">
        <w:rPr>
          <w:rFonts w:ascii="Verdana" w:hAnsi="Verdana" w:cstheme="minorHAnsi"/>
          <w:sz w:val="20"/>
          <w:szCs w:val="20"/>
        </w:rPr>
        <w:tab/>
      </w:r>
      <w:r w:rsidRPr="00E84C99">
        <w:rPr>
          <w:rFonts w:ascii="Verdana" w:hAnsi="Verdana" w:cstheme="minorHAnsi"/>
          <w:sz w:val="20"/>
          <w:szCs w:val="20"/>
        </w:rPr>
        <w:tab/>
      </w:r>
      <w:r w:rsidRPr="00E84C99">
        <w:rPr>
          <w:rFonts w:ascii="Verdana" w:hAnsi="Verdana" w:cstheme="minorHAnsi"/>
          <w:sz w:val="20"/>
          <w:szCs w:val="20"/>
        </w:rPr>
        <w:tab/>
      </w:r>
    </w:p>
    <w:p w14:paraId="309002E4" w14:textId="77777777" w:rsidR="00936D60" w:rsidRDefault="00936D60" w:rsidP="00E84C99">
      <w:pPr>
        <w:spacing w:line="259" w:lineRule="auto"/>
        <w:ind w:left="4248" w:firstLine="147"/>
        <w:rPr>
          <w:rFonts w:ascii="Verdana" w:hAnsi="Verdana" w:cstheme="minorHAnsi"/>
          <w:sz w:val="20"/>
          <w:szCs w:val="20"/>
        </w:rPr>
      </w:pPr>
    </w:p>
    <w:p w14:paraId="170D0C5E" w14:textId="77777777" w:rsidR="00936D60" w:rsidRDefault="00936D60" w:rsidP="00E84C99">
      <w:pPr>
        <w:spacing w:line="259" w:lineRule="auto"/>
        <w:ind w:left="4248" w:firstLine="147"/>
        <w:rPr>
          <w:rFonts w:ascii="Verdana" w:hAnsi="Verdana" w:cstheme="minorHAnsi"/>
          <w:sz w:val="20"/>
          <w:szCs w:val="20"/>
        </w:rPr>
      </w:pPr>
    </w:p>
    <w:p w14:paraId="326119E4"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22B1505" w14:textId="77777777" w:rsidR="00936D60" w:rsidRPr="00FD1633"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591052DF" w14:textId="77777777" w:rsidR="00936D60" w:rsidRPr="00E84C99" w:rsidRDefault="00936D60" w:rsidP="00E84C99">
      <w:pPr>
        <w:spacing w:line="259" w:lineRule="auto"/>
        <w:ind w:left="4248" w:firstLine="147"/>
        <w:rPr>
          <w:rFonts w:ascii="Verdana" w:hAnsi="Verdana" w:cstheme="minorHAnsi"/>
          <w:sz w:val="20"/>
          <w:szCs w:val="20"/>
        </w:rPr>
      </w:pPr>
    </w:p>
    <w:bookmarkEnd w:id="191"/>
    <w:p w14:paraId="2AD3B926" w14:textId="77777777" w:rsidR="00A94C04" w:rsidRPr="00E84C99" w:rsidRDefault="00A94C04" w:rsidP="00E84C99">
      <w:pPr>
        <w:spacing w:line="259" w:lineRule="auto"/>
        <w:rPr>
          <w:rFonts w:ascii="Verdana" w:eastAsiaTheme="minorHAnsi" w:hAnsi="Verdana" w:cstheme="minorBidi"/>
          <w:sz w:val="20"/>
          <w:szCs w:val="20"/>
          <w:lang w:eastAsia="en-US"/>
        </w:rPr>
      </w:pPr>
    </w:p>
    <w:p w14:paraId="1772BC73" w14:textId="77777777" w:rsidR="00A94C04" w:rsidRPr="00E84C99" w:rsidRDefault="00A94C04" w:rsidP="00E84C99">
      <w:pPr>
        <w:spacing w:line="259" w:lineRule="auto"/>
        <w:rPr>
          <w:rFonts w:ascii="Verdana" w:eastAsiaTheme="minorHAnsi" w:hAnsi="Verdana" w:cstheme="minorBidi"/>
          <w:sz w:val="20"/>
          <w:szCs w:val="20"/>
          <w:lang w:eastAsia="en-US"/>
        </w:rPr>
      </w:pPr>
    </w:p>
    <w:p w14:paraId="6223ACF4" w14:textId="0DAEE668" w:rsidR="00A94C04" w:rsidRDefault="00A94C04">
      <w:pPr>
        <w:rPr>
          <w:rFonts w:ascii="Verdana" w:hAnsi="Verdana"/>
          <w:snapToGrid w:val="0"/>
          <w:sz w:val="20"/>
          <w:szCs w:val="20"/>
        </w:rPr>
      </w:pPr>
      <w:r>
        <w:rPr>
          <w:rFonts w:ascii="Verdana" w:hAnsi="Verdana"/>
          <w:i/>
          <w:iCs/>
          <w:sz w:val="20"/>
          <w:szCs w:val="20"/>
        </w:rPr>
        <w:br w:type="page"/>
      </w:r>
    </w:p>
    <w:p w14:paraId="09C9EE7D" w14:textId="77777777" w:rsidR="00A94C04" w:rsidRDefault="00A94C04" w:rsidP="005F6BE4">
      <w:pPr>
        <w:pStyle w:val="IFAC-Optional"/>
        <w:spacing w:before="240" w:after="240" w:line="276" w:lineRule="auto"/>
        <w:rPr>
          <w:rFonts w:ascii="Verdana" w:hAnsi="Verdana"/>
          <w:i w:val="0"/>
          <w:iCs w:val="0"/>
          <w:sz w:val="20"/>
          <w:szCs w:val="20"/>
          <w:lang w:val="pl-PL"/>
        </w:rPr>
      </w:pPr>
    </w:p>
    <w:p w14:paraId="0A866143"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604DFB0A"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2AA49536"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06FD05A6" w14:textId="77777777" w:rsidR="00F52E19" w:rsidRPr="00F52E19" w:rsidRDefault="00F52E19" w:rsidP="00F52E19">
      <w:pPr>
        <w:spacing w:after="160" w:line="259" w:lineRule="auto"/>
        <w:jc w:val="center"/>
        <w:rPr>
          <w:rFonts w:ascii="Verdana" w:eastAsiaTheme="minorHAnsi" w:hAnsi="Verdana" w:cstheme="minorBidi"/>
          <w:b/>
          <w:bCs/>
          <w:color w:val="4472C4" w:themeColor="accent1"/>
          <w:sz w:val="36"/>
          <w:szCs w:val="36"/>
          <w:lang w:eastAsia="en-US"/>
        </w:rPr>
      </w:pPr>
      <w:r w:rsidRPr="00F52E19">
        <w:rPr>
          <w:rFonts w:ascii="Verdana" w:eastAsiaTheme="minorHAnsi" w:hAnsi="Verdana" w:cstheme="minorBidi"/>
          <w:b/>
          <w:bCs/>
          <w:color w:val="4472C4" w:themeColor="accent1"/>
          <w:sz w:val="36"/>
          <w:szCs w:val="36"/>
          <w:lang w:eastAsia="en-US"/>
        </w:rPr>
        <w:t>___________________________________</w:t>
      </w:r>
    </w:p>
    <w:p w14:paraId="33CE5A4B" w14:textId="77777777" w:rsidR="00F52E19" w:rsidRPr="00F52E19" w:rsidRDefault="00F52E19" w:rsidP="00F52E19">
      <w:pPr>
        <w:spacing w:after="160" w:line="259" w:lineRule="auto"/>
        <w:jc w:val="center"/>
        <w:rPr>
          <w:rFonts w:ascii="Verdana" w:eastAsiaTheme="minorHAnsi" w:hAnsi="Verdana" w:cstheme="minorBidi"/>
          <w:b/>
          <w:bCs/>
          <w:sz w:val="36"/>
          <w:szCs w:val="36"/>
          <w:lang w:eastAsia="en-US"/>
        </w:rPr>
      </w:pPr>
      <w:r w:rsidRPr="00F52E19">
        <w:rPr>
          <w:rFonts w:ascii="Verdana" w:eastAsiaTheme="minorHAnsi" w:hAnsi="Verdana" w:cstheme="minorBidi"/>
          <w:b/>
          <w:bCs/>
          <w:sz w:val="36"/>
          <w:szCs w:val="36"/>
          <w:lang w:eastAsia="en-US"/>
        </w:rPr>
        <w:t xml:space="preserve">Przykładowe formularze do systemu </w:t>
      </w:r>
    </w:p>
    <w:p w14:paraId="0E6AB070" w14:textId="77777777" w:rsidR="00F52E19" w:rsidRPr="00F52E19" w:rsidRDefault="00F52E19" w:rsidP="00F52E19">
      <w:pPr>
        <w:spacing w:after="160" w:line="259" w:lineRule="auto"/>
        <w:jc w:val="center"/>
        <w:rPr>
          <w:rFonts w:ascii="Verdana" w:eastAsiaTheme="minorHAnsi" w:hAnsi="Verdana" w:cstheme="minorBidi"/>
          <w:b/>
          <w:bCs/>
          <w:sz w:val="36"/>
          <w:szCs w:val="36"/>
          <w:lang w:eastAsia="en-US"/>
        </w:rPr>
      </w:pPr>
      <w:r w:rsidRPr="00F52E19">
        <w:rPr>
          <w:rFonts w:ascii="Verdana" w:eastAsiaTheme="minorHAnsi" w:hAnsi="Verdana" w:cstheme="minorBidi"/>
          <w:b/>
          <w:bCs/>
          <w:sz w:val="36"/>
          <w:szCs w:val="36"/>
          <w:lang w:eastAsia="en-US"/>
        </w:rPr>
        <w:t>Wewnętrznej kontroli jakości/</w:t>
      </w:r>
    </w:p>
    <w:p w14:paraId="2DFF6D37" w14:textId="77777777" w:rsidR="00F52E19" w:rsidRPr="00F52E19" w:rsidRDefault="00F52E19" w:rsidP="00F52E19">
      <w:pPr>
        <w:spacing w:after="160" w:line="259" w:lineRule="auto"/>
        <w:jc w:val="center"/>
        <w:rPr>
          <w:rFonts w:ascii="Verdana" w:eastAsiaTheme="minorHAnsi" w:hAnsi="Verdana" w:cstheme="minorBidi"/>
          <w:b/>
          <w:bCs/>
          <w:sz w:val="36"/>
          <w:szCs w:val="36"/>
          <w:lang w:eastAsia="en-US"/>
        </w:rPr>
      </w:pPr>
      <w:r w:rsidRPr="00F52E19">
        <w:rPr>
          <w:rFonts w:ascii="Verdana" w:eastAsiaTheme="minorHAnsi" w:hAnsi="Verdana" w:cstheme="minorBidi"/>
          <w:b/>
          <w:bCs/>
          <w:sz w:val="36"/>
          <w:szCs w:val="36"/>
          <w:lang w:eastAsia="en-US"/>
        </w:rPr>
        <w:t>Systemu zarządzania jakością</w:t>
      </w:r>
    </w:p>
    <w:p w14:paraId="3B0D971F" w14:textId="77777777" w:rsidR="00F52E19" w:rsidRPr="00F52E19" w:rsidRDefault="00F52E19" w:rsidP="00F52E19">
      <w:pPr>
        <w:spacing w:after="160" w:line="259" w:lineRule="auto"/>
        <w:jc w:val="center"/>
        <w:rPr>
          <w:rFonts w:ascii="Verdana" w:eastAsiaTheme="minorHAnsi" w:hAnsi="Verdana" w:cstheme="minorBidi"/>
          <w:b/>
          <w:bCs/>
          <w:color w:val="4472C4" w:themeColor="accent1"/>
          <w:sz w:val="36"/>
          <w:szCs w:val="36"/>
          <w:lang w:eastAsia="en-US"/>
        </w:rPr>
      </w:pPr>
      <w:r w:rsidRPr="00F52E19">
        <w:rPr>
          <w:rFonts w:ascii="Verdana" w:eastAsiaTheme="minorHAnsi" w:hAnsi="Verdana" w:cstheme="minorBidi"/>
          <w:b/>
          <w:bCs/>
          <w:color w:val="4472C4" w:themeColor="accent1"/>
          <w:sz w:val="36"/>
          <w:szCs w:val="36"/>
          <w:lang w:eastAsia="en-US"/>
        </w:rPr>
        <w:t>___________________________________</w:t>
      </w:r>
    </w:p>
    <w:p w14:paraId="136B4653"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15758B43"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596C4A27"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2A659894"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169B3A83" w14:textId="77777777" w:rsidR="00F52E19" w:rsidRP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5C2077C6" w14:textId="77777777" w:rsidR="00F52E19" w:rsidRDefault="00F52E19" w:rsidP="00F52E19">
      <w:pPr>
        <w:spacing w:after="160" w:line="259" w:lineRule="auto"/>
        <w:jc w:val="center"/>
        <w:rPr>
          <w:rFonts w:asciiTheme="minorHAnsi" w:eastAsiaTheme="minorHAnsi" w:hAnsiTheme="minorHAnsi" w:cstheme="minorBidi"/>
          <w:b/>
          <w:bCs/>
          <w:sz w:val="44"/>
          <w:szCs w:val="44"/>
          <w:lang w:eastAsia="en-US"/>
        </w:rPr>
      </w:pPr>
    </w:p>
    <w:p w14:paraId="319A60F5" w14:textId="77777777" w:rsidR="00F52E19" w:rsidRDefault="00F52E19">
      <w:pPr>
        <w:rPr>
          <w:rFonts w:ascii="Verdana" w:hAnsi="Verdana"/>
          <w:snapToGrid w:val="0"/>
          <w:sz w:val="20"/>
          <w:szCs w:val="20"/>
        </w:rPr>
      </w:pPr>
    </w:p>
    <w:p w14:paraId="108A5073" w14:textId="77777777" w:rsidR="00F52E19" w:rsidRDefault="00F52E19" w:rsidP="005F6BE4">
      <w:pPr>
        <w:pStyle w:val="IFAC-Optional"/>
        <w:spacing w:before="240" w:after="240" w:line="276" w:lineRule="auto"/>
        <w:rPr>
          <w:rFonts w:ascii="Verdana" w:hAnsi="Verdana"/>
          <w:i w:val="0"/>
          <w:iCs w:val="0"/>
          <w:sz w:val="20"/>
          <w:szCs w:val="20"/>
          <w:lang w:val="pl-PL"/>
        </w:rPr>
      </w:pPr>
    </w:p>
    <w:p w14:paraId="1B072D07" w14:textId="14356996" w:rsidR="00F52E19" w:rsidRDefault="00F52E19">
      <w:pPr>
        <w:rPr>
          <w:rFonts w:ascii="Verdana" w:hAnsi="Verdana"/>
          <w:snapToGrid w:val="0"/>
          <w:sz w:val="20"/>
          <w:szCs w:val="20"/>
        </w:rPr>
      </w:pPr>
      <w:r>
        <w:rPr>
          <w:rFonts w:ascii="Verdana" w:hAnsi="Verdana"/>
          <w:i/>
          <w:iCs/>
          <w:sz w:val="20"/>
          <w:szCs w:val="20"/>
        </w:rPr>
        <w:br w:type="page"/>
      </w:r>
    </w:p>
    <w:p w14:paraId="60205297" w14:textId="77777777" w:rsidR="00F52E19" w:rsidRDefault="00F52E19" w:rsidP="005F6BE4">
      <w:pPr>
        <w:pStyle w:val="IFAC-Optional"/>
        <w:spacing w:before="240" w:after="240" w:line="276" w:lineRule="auto"/>
        <w:rPr>
          <w:rFonts w:ascii="Verdana" w:hAnsi="Verdana"/>
          <w:i w:val="0"/>
          <w:iCs w:val="0"/>
          <w:sz w:val="20"/>
          <w:szCs w:val="20"/>
          <w:lang w:val="pl-PL"/>
        </w:rPr>
      </w:pPr>
    </w:p>
    <w:p w14:paraId="755E68D8" w14:textId="46D07C68" w:rsidR="002E6C12" w:rsidRPr="00D97CF4" w:rsidRDefault="002E6C12" w:rsidP="002E6C12">
      <w:pPr>
        <w:spacing w:after="160" w:line="259" w:lineRule="auto"/>
        <w:rPr>
          <w:rFonts w:ascii="Verdana" w:eastAsiaTheme="minorHAnsi" w:hAnsi="Verdana" w:cstheme="minorBidi"/>
          <w:b/>
          <w:bCs/>
          <w:sz w:val="22"/>
          <w:szCs w:val="22"/>
          <w:lang w:eastAsia="en-US"/>
        </w:rPr>
      </w:pPr>
      <w:r w:rsidRPr="00D97CF4">
        <w:rPr>
          <w:rFonts w:ascii="Verdana" w:eastAsiaTheme="minorHAnsi" w:hAnsi="Verdana" w:cstheme="minorBidi"/>
          <w:b/>
          <w:bCs/>
          <w:sz w:val="22"/>
          <w:szCs w:val="22"/>
          <w:lang w:eastAsia="en-US"/>
        </w:rPr>
        <w:t xml:space="preserve">Przykładowy Formularz nr </w:t>
      </w:r>
      <w:r w:rsidR="000D5506" w:rsidRPr="00D97CF4">
        <w:rPr>
          <w:rFonts w:ascii="Verdana" w:eastAsiaTheme="minorHAnsi" w:hAnsi="Verdana" w:cstheme="minorBidi"/>
          <w:b/>
          <w:bCs/>
          <w:sz w:val="22"/>
          <w:szCs w:val="22"/>
          <w:lang w:eastAsia="en-US"/>
        </w:rPr>
        <w:t>1</w:t>
      </w:r>
      <w:r w:rsidRPr="00D97CF4">
        <w:rPr>
          <w:rFonts w:ascii="Verdana" w:eastAsiaTheme="minorHAnsi" w:hAnsi="Verdana" w:cstheme="minorBidi"/>
          <w:b/>
          <w:bCs/>
          <w:sz w:val="22"/>
          <w:szCs w:val="22"/>
          <w:lang w:eastAsia="en-US"/>
        </w:rPr>
        <w:t xml:space="preserve"> </w:t>
      </w:r>
    </w:p>
    <w:p w14:paraId="1C605C64" w14:textId="77777777" w:rsidR="00D97CF4" w:rsidRDefault="00D97CF4" w:rsidP="002E6C12">
      <w:pPr>
        <w:spacing w:after="160" w:line="259" w:lineRule="auto"/>
        <w:jc w:val="center"/>
        <w:rPr>
          <w:rFonts w:ascii="Verdana" w:eastAsiaTheme="minorHAnsi" w:hAnsi="Verdana" w:cstheme="minorBidi"/>
          <w:b/>
          <w:bCs/>
          <w:sz w:val="20"/>
          <w:szCs w:val="20"/>
          <w:lang w:eastAsia="en-US"/>
        </w:rPr>
      </w:pPr>
    </w:p>
    <w:p w14:paraId="41E92E2A" w14:textId="56127005" w:rsidR="002E6C12" w:rsidRPr="00D97CF4" w:rsidRDefault="002E6C12" w:rsidP="002E6C12">
      <w:pPr>
        <w:spacing w:after="160" w:line="259" w:lineRule="auto"/>
        <w:jc w:val="center"/>
        <w:rPr>
          <w:rFonts w:ascii="Verdana" w:eastAsiaTheme="minorHAnsi" w:hAnsi="Verdana" w:cstheme="minorBidi"/>
          <w:b/>
          <w:bCs/>
          <w:sz w:val="20"/>
          <w:szCs w:val="20"/>
          <w:lang w:eastAsia="en-US"/>
        </w:rPr>
      </w:pPr>
      <w:r w:rsidRPr="00D97CF4">
        <w:rPr>
          <w:rFonts w:ascii="Verdana" w:eastAsiaTheme="minorHAnsi" w:hAnsi="Verdana" w:cstheme="minorBidi"/>
          <w:b/>
          <w:bCs/>
          <w:sz w:val="20"/>
          <w:szCs w:val="20"/>
          <w:lang w:eastAsia="en-US"/>
        </w:rPr>
        <w:t>OŚWIADCZENIE ROCZNE O NIEZALEŻNOŚCI</w:t>
      </w:r>
    </w:p>
    <w:p w14:paraId="299CD94D" w14:textId="77777777" w:rsidR="002E6C12" w:rsidRPr="00D97CF4" w:rsidRDefault="002E6C12" w:rsidP="002E6C12">
      <w:pPr>
        <w:spacing w:before="240" w:after="160" w:line="259" w:lineRule="auto"/>
        <w:jc w:val="both"/>
        <w:rPr>
          <w:rFonts w:ascii="Verdana" w:eastAsiaTheme="minorHAnsi" w:hAnsi="Verdana" w:cstheme="minorHAnsi"/>
          <w:i/>
          <w:iCs/>
          <w:sz w:val="20"/>
          <w:szCs w:val="20"/>
          <w:lang w:eastAsia="en-US"/>
        </w:rPr>
      </w:pPr>
      <w:r w:rsidRPr="00D97CF4">
        <w:rPr>
          <w:rFonts w:ascii="Verdana" w:eastAsiaTheme="minorHAnsi" w:hAnsi="Verdana" w:cstheme="minorHAnsi"/>
          <w:i/>
          <w:iCs/>
          <w:sz w:val="20"/>
          <w:szCs w:val="20"/>
          <w:lang w:val="pl" w:eastAsia="en-US"/>
        </w:rPr>
        <w:t>Wszyscy członkowie zespołu, w tym biegli rewidenci, powinni wypełnić ten formularz w celu oceny zgodności z zasadami i procedurami firmy audytorskiej dotyczącymi niezależności. Należy go wypełniać:</w:t>
      </w:r>
    </w:p>
    <w:p w14:paraId="014922DD" w14:textId="77777777" w:rsidR="002E6C12" w:rsidRPr="00D97CF4" w:rsidRDefault="002E6C12" w:rsidP="002E6C12">
      <w:pPr>
        <w:jc w:val="both"/>
        <w:rPr>
          <w:rFonts w:ascii="Verdana" w:eastAsiaTheme="minorHAnsi" w:hAnsi="Verdana" w:cstheme="minorHAnsi"/>
          <w:i/>
          <w:iCs/>
          <w:sz w:val="20"/>
          <w:szCs w:val="20"/>
          <w:lang w:eastAsia="en-US"/>
        </w:rPr>
      </w:pPr>
      <w:r w:rsidRPr="00D97CF4">
        <w:rPr>
          <w:rFonts w:ascii="Verdana" w:eastAsiaTheme="minorHAnsi" w:hAnsi="Verdana" w:cstheme="minorHAnsi"/>
          <w:i/>
          <w:iCs/>
          <w:sz w:val="20"/>
          <w:szCs w:val="20"/>
          <w:lang w:val="pl" w:eastAsia="en-US"/>
        </w:rPr>
        <w:t>• w ramach procesu wprowadzenia do firmy audytorskiej w przypadku nowych pracowników;</w:t>
      </w:r>
    </w:p>
    <w:p w14:paraId="6DCB1B20" w14:textId="77777777" w:rsidR="002E6C12" w:rsidRPr="00D97CF4" w:rsidRDefault="002E6C12" w:rsidP="002E6C12">
      <w:pPr>
        <w:jc w:val="both"/>
        <w:rPr>
          <w:rFonts w:ascii="Verdana" w:eastAsiaTheme="minorHAnsi" w:hAnsi="Verdana" w:cstheme="minorHAnsi"/>
          <w:i/>
          <w:iCs/>
          <w:sz w:val="20"/>
          <w:szCs w:val="20"/>
          <w:lang w:eastAsia="en-US"/>
        </w:rPr>
      </w:pPr>
      <w:r w:rsidRPr="00D97CF4">
        <w:rPr>
          <w:rFonts w:ascii="Verdana" w:eastAsiaTheme="minorHAnsi" w:hAnsi="Verdana" w:cstheme="minorHAnsi"/>
          <w:i/>
          <w:iCs/>
          <w:sz w:val="20"/>
          <w:szCs w:val="20"/>
          <w:lang w:val="pl" w:eastAsia="en-US"/>
        </w:rPr>
        <w:t>• przy każdej rocznej ocenie wyników pracownika oraz</w:t>
      </w:r>
    </w:p>
    <w:p w14:paraId="23DC863A" w14:textId="77777777" w:rsidR="002E6C12" w:rsidRPr="00D97CF4" w:rsidRDefault="002E6C12" w:rsidP="002E6C12">
      <w:pPr>
        <w:jc w:val="both"/>
        <w:rPr>
          <w:rFonts w:ascii="Verdana" w:eastAsiaTheme="minorHAnsi" w:hAnsi="Verdana" w:cstheme="minorHAnsi"/>
          <w:i/>
          <w:iCs/>
          <w:sz w:val="20"/>
          <w:szCs w:val="20"/>
          <w:lang w:eastAsia="en-US"/>
        </w:rPr>
      </w:pPr>
      <w:r w:rsidRPr="00D97CF4">
        <w:rPr>
          <w:rFonts w:ascii="Verdana" w:eastAsiaTheme="minorHAnsi" w:hAnsi="Verdana" w:cstheme="minorHAnsi"/>
          <w:i/>
          <w:iCs/>
          <w:sz w:val="20"/>
          <w:szCs w:val="20"/>
          <w:lang w:val="pl" w:eastAsia="en-US"/>
        </w:rPr>
        <w:t>• w przypadku biegłych rewidentów co roku.</w:t>
      </w:r>
    </w:p>
    <w:p w14:paraId="5E1617CA" w14:textId="53E44D58" w:rsidR="002E6C12" w:rsidRPr="00D97CF4" w:rsidRDefault="002E6C12" w:rsidP="002E6C12">
      <w:pPr>
        <w:spacing w:before="240" w:after="160" w:line="259" w:lineRule="auto"/>
        <w:jc w:val="both"/>
        <w:rPr>
          <w:rFonts w:ascii="Verdana" w:eastAsiaTheme="minorHAnsi" w:hAnsi="Verdana" w:cstheme="minorHAnsi"/>
          <w:b/>
          <w:bCs/>
          <w:sz w:val="20"/>
          <w:szCs w:val="20"/>
          <w:lang w:val="pl" w:eastAsia="en-US"/>
        </w:rPr>
      </w:pPr>
      <w:r w:rsidRPr="00D97CF4">
        <w:rPr>
          <w:rFonts w:ascii="Verdana" w:eastAsiaTheme="minorHAnsi" w:hAnsi="Verdana" w:cstheme="minorHAnsi"/>
          <w:b/>
          <w:bCs/>
          <w:sz w:val="20"/>
          <w:szCs w:val="20"/>
          <w:lang w:val="pl" w:eastAsia="en-US"/>
        </w:rPr>
        <w:t>Imię i Nazwisko:</w:t>
      </w:r>
      <w:r w:rsidR="00643E9A" w:rsidRPr="00D97CF4">
        <w:rPr>
          <w:rFonts w:ascii="Verdana" w:eastAsiaTheme="minorHAnsi" w:hAnsi="Verdana" w:cstheme="minorHAnsi"/>
          <w:b/>
          <w:bCs/>
          <w:sz w:val="20"/>
          <w:szCs w:val="20"/>
          <w:lang w:val="pl" w:eastAsia="en-US"/>
        </w:rPr>
        <w:t xml:space="preserve"> </w:t>
      </w:r>
      <w:r w:rsidRPr="006B150F">
        <w:rPr>
          <w:rFonts w:ascii="Verdana" w:eastAsiaTheme="minorHAnsi" w:hAnsi="Verdana" w:cstheme="minorHAnsi"/>
          <w:sz w:val="20"/>
          <w:szCs w:val="20"/>
          <w:lang w:val="pl" w:eastAsia="en-US"/>
        </w:rPr>
        <w:t>..........................</w:t>
      </w:r>
      <w:r w:rsidR="00D97CF4" w:rsidRPr="006B150F">
        <w:rPr>
          <w:rFonts w:ascii="Verdana" w:eastAsiaTheme="minorHAnsi" w:hAnsi="Verdana" w:cstheme="minorHAnsi"/>
          <w:sz w:val="20"/>
          <w:szCs w:val="20"/>
          <w:lang w:val="pl" w:eastAsia="en-US"/>
        </w:rPr>
        <w:t>.</w:t>
      </w:r>
      <w:r w:rsidRPr="006B150F">
        <w:rPr>
          <w:rFonts w:ascii="Verdana" w:eastAsiaTheme="minorHAnsi" w:hAnsi="Verdana" w:cstheme="minorHAnsi"/>
          <w:sz w:val="20"/>
          <w:szCs w:val="20"/>
          <w:lang w:val="pl" w:eastAsia="en-US"/>
        </w:rPr>
        <w:t>...........................................................................</w:t>
      </w:r>
      <w:r w:rsidR="00126F39" w:rsidRPr="006B150F">
        <w:rPr>
          <w:rFonts w:ascii="Verdana" w:eastAsiaTheme="minorHAnsi" w:hAnsi="Verdana" w:cstheme="minorHAnsi"/>
          <w:sz w:val="20"/>
          <w:szCs w:val="20"/>
          <w:lang w:val="pl" w:eastAsia="en-US"/>
        </w:rPr>
        <w:t xml:space="preserve"> </w:t>
      </w:r>
      <w:r w:rsidRPr="006B150F">
        <w:rPr>
          <w:rFonts w:ascii="Verdana" w:eastAsiaTheme="minorHAnsi" w:hAnsi="Verdana" w:cstheme="minorHAnsi"/>
          <w:sz w:val="20"/>
          <w:szCs w:val="20"/>
          <w:lang w:val="pl" w:eastAsia="en-US"/>
        </w:rPr>
        <w:t xml:space="preserve"> </w:t>
      </w:r>
    </w:p>
    <w:p w14:paraId="109B8D7B" w14:textId="77777777" w:rsidR="002E6C12" w:rsidRPr="00D97CF4" w:rsidRDefault="002E6C12" w:rsidP="002E6C12">
      <w:pPr>
        <w:spacing w:before="240" w:after="160" w:line="259" w:lineRule="auto"/>
        <w:jc w:val="both"/>
        <w:rPr>
          <w:rFonts w:ascii="Verdana" w:eastAsiaTheme="minorHAnsi" w:hAnsi="Verdana" w:cstheme="minorHAnsi"/>
          <w:b/>
          <w:bCs/>
          <w:i/>
          <w:iCs/>
          <w:sz w:val="20"/>
          <w:szCs w:val="20"/>
          <w:lang w:eastAsia="en-US"/>
        </w:rPr>
      </w:pPr>
      <w:r w:rsidRPr="00D97CF4">
        <w:rPr>
          <w:rFonts w:ascii="Verdana" w:eastAsiaTheme="minorHAnsi" w:hAnsi="Verdana" w:cstheme="minorHAnsi"/>
          <w:b/>
          <w:bCs/>
          <w:i/>
          <w:iCs/>
          <w:sz w:val="20"/>
          <w:szCs w:val="20"/>
          <w:lang w:val="pl" w:eastAsia="en-US"/>
        </w:rPr>
        <w:t>Odpowiedz na pytanie TAK albo NIE</w:t>
      </w:r>
    </w:p>
    <w:tbl>
      <w:tblPr>
        <w:tblStyle w:val="Tabela-Siatka27"/>
        <w:tblW w:w="0" w:type="auto"/>
        <w:tblLook w:val="04A0" w:firstRow="1" w:lastRow="0" w:firstColumn="1" w:lastColumn="0" w:noHBand="0" w:noVBand="1"/>
      </w:tblPr>
      <w:tblGrid>
        <w:gridCol w:w="7365"/>
        <w:gridCol w:w="992"/>
        <w:gridCol w:w="993"/>
      </w:tblGrid>
      <w:tr w:rsidR="002E6C12" w:rsidRPr="00D97CF4" w14:paraId="20883C11" w14:textId="77777777" w:rsidTr="00D97CF4">
        <w:tc>
          <w:tcPr>
            <w:tcW w:w="7366" w:type="dxa"/>
            <w:vAlign w:val="center"/>
          </w:tcPr>
          <w:p w14:paraId="3A8F6D25" w14:textId="77777777" w:rsidR="002E6C12" w:rsidRPr="00D97CF4" w:rsidRDefault="002E6C12" w:rsidP="003D4ACE">
            <w:pPr>
              <w:spacing w:before="120" w:after="120"/>
              <w:jc w:val="center"/>
              <w:rPr>
                <w:rFonts w:ascii="Verdana" w:hAnsi="Verdana" w:cstheme="minorHAnsi"/>
                <w:sz w:val="18"/>
                <w:szCs w:val="18"/>
                <w:lang w:val="pl"/>
              </w:rPr>
            </w:pPr>
            <w:r w:rsidRPr="00D97CF4">
              <w:rPr>
                <w:rFonts w:ascii="Verdana" w:hAnsi="Verdana" w:cstheme="minorHAnsi"/>
                <w:sz w:val="18"/>
                <w:szCs w:val="18"/>
                <w:lang w:val="pl"/>
              </w:rPr>
              <w:t>PYTANIE</w:t>
            </w:r>
          </w:p>
        </w:tc>
        <w:tc>
          <w:tcPr>
            <w:tcW w:w="992" w:type="dxa"/>
            <w:vAlign w:val="center"/>
          </w:tcPr>
          <w:p w14:paraId="2B5AE688" w14:textId="77777777" w:rsidR="002E6C12" w:rsidRPr="00D97CF4" w:rsidRDefault="002E6C12" w:rsidP="003D4ACE">
            <w:pPr>
              <w:spacing w:before="120" w:after="120"/>
              <w:jc w:val="center"/>
              <w:rPr>
                <w:rFonts w:ascii="Verdana" w:hAnsi="Verdana" w:cstheme="minorHAnsi"/>
                <w:sz w:val="18"/>
                <w:szCs w:val="18"/>
                <w:lang w:val="pl"/>
              </w:rPr>
            </w:pPr>
            <w:r w:rsidRPr="00D97CF4">
              <w:rPr>
                <w:rFonts w:ascii="Verdana" w:hAnsi="Verdana" w:cstheme="minorHAnsi"/>
                <w:sz w:val="18"/>
                <w:szCs w:val="18"/>
                <w:lang w:val="pl"/>
              </w:rPr>
              <w:t>TAK</w:t>
            </w:r>
          </w:p>
        </w:tc>
        <w:tc>
          <w:tcPr>
            <w:tcW w:w="993" w:type="dxa"/>
            <w:vAlign w:val="center"/>
          </w:tcPr>
          <w:p w14:paraId="594AAAD3" w14:textId="77777777" w:rsidR="002E6C12" w:rsidRPr="00D97CF4" w:rsidRDefault="002E6C12" w:rsidP="003D4ACE">
            <w:pPr>
              <w:spacing w:before="120" w:after="120"/>
              <w:jc w:val="center"/>
              <w:rPr>
                <w:rFonts w:ascii="Verdana" w:hAnsi="Verdana" w:cstheme="minorHAnsi"/>
                <w:sz w:val="18"/>
                <w:szCs w:val="18"/>
                <w:lang w:val="pl"/>
              </w:rPr>
            </w:pPr>
            <w:r w:rsidRPr="00D97CF4">
              <w:rPr>
                <w:rFonts w:ascii="Verdana" w:hAnsi="Verdana" w:cstheme="minorHAnsi"/>
                <w:sz w:val="18"/>
                <w:szCs w:val="18"/>
                <w:lang w:val="pl"/>
              </w:rPr>
              <w:t>NIE</w:t>
            </w:r>
          </w:p>
        </w:tc>
      </w:tr>
      <w:tr w:rsidR="002E6C12" w:rsidRPr="00D97CF4" w14:paraId="69066C50" w14:textId="77777777" w:rsidTr="00D97CF4">
        <w:tc>
          <w:tcPr>
            <w:tcW w:w="7366" w:type="dxa"/>
          </w:tcPr>
          <w:p w14:paraId="257522BB"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masz pośrednie lub bezpośrednie istotne udziały finansowe w firmie klienta lub jej podmiotach zależnych/powiązanych?</w:t>
            </w:r>
          </w:p>
        </w:tc>
        <w:tc>
          <w:tcPr>
            <w:tcW w:w="992" w:type="dxa"/>
          </w:tcPr>
          <w:p w14:paraId="19C22F83"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49A56452"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6C7EB77E" w14:textId="77777777" w:rsidTr="00D97CF4">
        <w:tc>
          <w:tcPr>
            <w:tcW w:w="7366" w:type="dxa"/>
          </w:tcPr>
          <w:p w14:paraId="367620B0"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masz udziały finansowe w firmach konkurencyjnych wobec klienta, inwestorach lub powiązanych podmiotach klienta?</w:t>
            </w:r>
          </w:p>
        </w:tc>
        <w:tc>
          <w:tcPr>
            <w:tcW w:w="992" w:type="dxa"/>
          </w:tcPr>
          <w:p w14:paraId="6CD0E1CB"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24730B21"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2DDA24BA" w14:textId="77777777" w:rsidTr="00D97CF4">
        <w:tc>
          <w:tcPr>
            <w:tcW w:w="7366" w:type="dxa"/>
          </w:tcPr>
          <w:p w14:paraId="54525A0D"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masz inne powiązania gospodarcze z klientem, dyrektorem, członkiem zarządu lub głównym udziałowcem mające na celu korzyść finansową?</w:t>
            </w:r>
          </w:p>
        </w:tc>
        <w:tc>
          <w:tcPr>
            <w:tcW w:w="992" w:type="dxa"/>
          </w:tcPr>
          <w:p w14:paraId="76559988"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4CEFFD6D"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54414AA6" w14:textId="77777777" w:rsidTr="00D97CF4">
        <w:tc>
          <w:tcPr>
            <w:tcW w:w="7366" w:type="dxa"/>
          </w:tcPr>
          <w:p w14:paraId="24BFBD27"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jesteś klientowi winien jakąś kwotę (inaczej niż jako zwykły klient lub w odniesieniu do pożyczki udzielonej na zwykłych warunkach)?</w:t>
            </w:r>
          </w:p>
        </w:tc>
        <w:tc>
          <w:tcPr>
            <w:tcW w:w="992" w:type="dxa"/>
          </w:tcPr>
          <w:p w14:paraId="6AC842E1"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1FBA970B"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7345D9B4" w14:textId="77777777" w:rsidTr="00D97CF4">
        <w:tc>
          <w:tcPr>
            <w:tcW w:w="7366" w:type="dxa"/>
          </w:tcPr>
          <w:p w14:paraId="67D9B159"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masz uprawnienia do autoryzacji płatności w imieniu klienta?</w:t>
            </w:r>
          </w:p>
        </w:tc>
        <w:tc>
          <w:tcPr>
            <w:tcW w:w="992" w:type="dxa"/>
          </w:tcPr>
          <w:p w14:paraId="25758484"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286985FC"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5C5A6476" w14:textId="77777777" w:rsidTr="00D97CF4">
        <w:tc>
          <w:tcPr>
            <w:tcW w:w="7366" w:type="dxa"/>
          </w:tcPr>
          <w:p w14:paraId="59BDC154"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jesteś powiązany z klientem jako organizator, subemitent lub właściciel powierniczy z prawem głosu, członek zarządu, dyrektor lub w jakiejkolwiek kompetencji równoważnej z członkiem kierownictwa lub pracownikiem?</w:t>
            </w:r>
          </w:p>
        </w:tc>
        <w:tc>
          <w:tcPr>
            <w:tcW w:w="992" w:type="dxa"/>
          </w:tcPr>
          <w:p w14:paraId="5FAEA5EE"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4A208350"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7D95F8CA" w14:textId="77777777" w:rsidTr="00D97CF4">
        <w:tc>
          <w:tcPr>
            <w:tcW w:w="7366" w:type="dxa"/>
          </w:tcPr>
          <w:p w14:paraId="12CCD8E3"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jesteś członkiem zarządu, powiernikiem, dyrektorem lub pracownikiem klienta?</w:t>
            </w:r>
          </w:p>
        </w:tc>
        <w:tc>
          <w:tcPr>
            <w:tcW w:w="992" w:type="dxa"/>
          </w:tcPr>
          <w:p w14:paraId="57A94405"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13A35F91"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003D900D" w14:textId="77777777" w:rsidTr="00D97CF4">
        <w:tc>
          <w:tcPr>
            <w:tcW w:w="7366" w:type="dxa"/>
          </w:tcPr>
          <w:p w14:paraId="7D7669A5"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twój współmałżonek lub pozostające na Twoim utrzymaniu dziecko byli zatrudnieni przez klienta?</w:t>
            </w:r>
          </w:p>
        </w:tc>
        <w:tc>
          <w:tcPr>
            <w:tcW w:w="992" w:type="dxa"/>
          </w:tcPr>
          <w:p w14:paraId="42BFE058"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560E5E1E"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7BF10F67" w14:textId="77777777" w:rsidTr="00D97CF4">
        <w:tc>
          <w:tcPr>
            <w:tcW w:w="7366" w:type="dxa"/>
          </w:tcPr>
          <w:p w14:paraId="54CBEC75"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ktokolwiek z twojej rodziny był zatrudniony przez klienta na kierowniczym stanowisku?</w:t>
            </w:r>
          </w:p>
        </w:tc>
        <w:tc>
          <w:tcPr>
            <w:tcW w:w="992" w:type="dxa"/>
          </w:tcPr>
          <w:p w14:paraId="2E3B2504"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2E07CA85" w14:textId="77777777" w:rsidR="002E6C12" w:rsidRPr="00D97CF4" w:rsidRDefault="002E6C12" w:rsidP="003D4ACE">
            <w:pPr>
              <w:spacing w:before="120" w:after="120"/>
              <w:jc w:val="both"/>
              <w:rPr>
                <w:rFonts w:ascii="Verdana" w:hAnsi="Verdana" w:cstheme="minorHAnsi"/>
                <w:sz w:val="18"/>
                <w:szCs w:val="18"/>
                <w:lang w:val="pl"/>
              </w:rPr>
            </w:pPr>
          </w:p>
        </w:tc>
      </w:tr>
      <w:tr w:rsidR="002E6C12" w:rsidRPr="00D97CF4" w14:paraId="2127E484" w14:textId="77777777" w:rsidTr="00D97CF4">
        <w:tc>
          <w:tcPr>
            <w:tcW w:w="7366" w:type="dxa"/>
          </w:tcPr>
          <w:p w14:paraId="69E8E05F" w14:textId="77777777" w:rsidR="002E6C12" w:rsidRPr="00D97CF4" w:rsidRDefault="002E6C12" w:rsidP="003D4ACE">
            <w:pPr>
              <w:spacing w:before="120" w:after="120"/>
              <w:jc w:val="both"/>
              <w:rPr>
                <w:rFonts w:ascii="Verdana" w:hAnsi="Verdana" w:cstheme="minorHAnsi"/>
                <w:sz w:val="18"/>
                <w:szCs w:val="18"/>
              </w:rPr>
            </w:pPr>
            <w:r w:rsidRPr="00D97CF4">
              <w:rPr>
                <w:rFonts w:ascii="Verdana" w:hAnsi="Verdana" w:cstheme="minorHAnsi"/>
                <w:sz w:val="18"/>
                <w:szCs w:val="18"/>
                <w:lang w:val="pl"/>
              </w:rPr>
              <w:t>Czy posiadasz jakieś zaległe rachunki dla klientów, za których jesteś odpowiedzialny?</w:t>
            </w:r>
          </w:p>
        </w:tc>
        <w:tc>
          <w:tcPr>
            <w:tcW w:w="992" w:type="dxa"/>
          </w:tcPr>
          <w:p w14:paraId="25F48364" w14:textId="77777777" w:rsidR="002E6C12" w:rsidRPr="00D97CF4" w:rsidRDefault="002E6C12" w:rsidP="003D4ACE">
            <w:pPr>
              <w:spacing w:before="120" w:after="120"/>
              <w:jc w:val="both"/>
              <w:rPr>
                <w:rFonts w:ascii="Verdana" w:hAnsi="Verdana" w:cstheme="minorHAnsi"/>
                <w:sz w:val="18"/>
                <w:szCs w:val="18"/>
                <w:lang w:val="pl"/>
              </w:rPr>
            </w:pPr>
          </w:p>
        </w:tc>
        <w:tc>
          <w:tcPr>
            <w:tcW w:w="993" w:type="dxa"/>
          </w:tcPr>
          <w:p w14:paraId="306155DE" w14:textId="77777777" w:rsidR="002E6C12" w:rsidRPr="00D97CF4" w:rsidRDefault="002E6C12" w:rsidP="003D4ACE">
            <w:pPr>
              <w:spacing w:before="120" w:after="120"/>
              <w:jc w:val="both"/>
              <w:rPr>
                <w:rFonts w:ascii="Verdana" w:hAnsi="Verdana" w:cstheme="minorHAnsi"/>
                <w:sz w:val="18"/>
                <w:szCs w:val="18"/>
                <w:lang w:val="pl"/>
              </w:rPr>
            </w:pPr>
          </w:p>
        </w:tc>
      </w:tr>
    </w:tbl>
    <w:p w14:paraId="474C243D" w14:textId="77777777" w:rsidR="00D97CF4" w:rsidRDefault="00D97CF4">
      <w:pPr>
        <w:rPr>
          <w:rFonts w:ascii="Verdana" w:eastAsiaTheme="minorHAnsi" w:hAnsi="Verdana" w:cstheme="minorHAnsi"/>
          <w:sz w:val="20"/>
          <w:szCs w:val="20"/>
          <w:lang w:val="pl" w:eastAsia="en-US"/>
        </w:rPr>
      </w:pPr>
      <w:r>
        <w:rPr>
          <w:rFonts w:ascii="Verdana" w:eastAsiaTheme="minorHAnsi" w:hAnsi="Verdana" w:cstheme="minorHAnsi"/>
          <w:sz w:val="20"/>
          <w:szCs w:val="20"/>
          <w:lang w:val="pl" w:eastAsia="en-US"/>
        </w:rPr>
        <w:br w:type="page"/>
      </w:r>
    </w:p>
    <w:p w14:paraId="12765EA4" w14:textId="38F26CFE" w:rsidR="002E6C12" w:rsidRPr="00D97CF4" w:rsidRDefault="002E6C12" w:rsidP="002E6C12">
      <w:pPr>
        <w:spacing w:before="240" w:after="160" w:line="259" w:lineRule="auto"/>
        <w:jc w:val="both"/>
        <w:rPr>
          <w:rFonts w:ascii="Verdana" w:eastAsia="Arial Unicode MS" w:hAnsi="Verdana" w:cstheme="minorHAnsi"/>
          <w:sz w:val="20"/>
          <w:szCs w:val="20"/>
          <w:lang w:val="pl" w:eastAsia="en-US"/>
        </w:rPr>
      </w:pPr>
      <w:r w:rsidRPr="00D97CF4">
        <w:rPr>
          <w:rFonts w:ascii="Verdana" w:eastAsiaTheme="minorHAnsi" w:hAnsi="Verdana" w:cstheme="minorHAnsi"/>
          <w:sz w:val="20"/>
          <w:szCs w:val="20"/>
          <w:lang w:val="pl" w:eastAsia="en-US"/>
        </w:rPr>
        <w:lastRenderedPageBreak/>
        <w:t xml:space="preserve">W przypadku udzielenia odpowiedzi twierdzącej na którekolwiek z tych pytań, należy wyszczególnić przyczynę tego zagrożenia dla niezależności w </w:t>
      </w:r>
      <w:r w:rsidR="00547AC4" w:rsidRPr="00D97CF4">
        <w:rPr>
          <w:rFonts w:ascii="Verdana" w:eastAsiaTheme="minorHAnsi" w:hAnsi="Verdana" w:cstheme="minorHAnsi"/>
          <w:color w:val="0070C0"/>
          <w:sz w:val="20"/>
          <w:szCs w:val="20"/>
          <w:lang w:val="pl" w:eastAsia="en-US"/>
        </w:rPr>
        <w:t>Procedurze -</w:t>
      </w:r>
      <w:r w:rsidR="00643E9A" w:rsidRPr="00D97CF4">
        <w:rPr>
          <w:rFonts w:ascii="Verdana" w:eastAsiaTheme="minorHAnsi" w:hAnsi="Verdana" w:cstheme="minorHAnsi"/>
          <w:color w:val="0070C0"/>
          <w:sz w:val="20"/>
          <w:szCs w:val="20"/>
          <w:lang w:val="pl" w:eastAsia="en-US"/>
        </w:rPr>
        <w:t xml:space="preserve"> </w:t>
      </w:r>
      <w:r w:rsidRPr="00D97CF4">
        <w:rPr>
          <w:rFonts w:ascii="Verdana" w:eastAsiaTheme="minorHAnsi" w:hAnsi="Verdana" w:cstheme="minorHAnsi"/>
          <w:i/>
          <w:iCs/>
          <w:color w:val="0070C0"/>
          <w:sz w:val="20"/>
          <w:szCs w:val="20"/>
          <w:lang w:val="pl" w:eastAsia="en-US"/>
        </w:rPr>
        <w:t>Zagrożenia niezależności</w:t>
      </w:r>
      <w:r w:rsidRPr="00D97CF4">
        <w:rPr>
          <w:rFonts w:ascii="Verdana" w:eastAsiaTheme="minorHAnsi" w:hAnsi="Verdana" w:cstheme="minorHAnsi"/>
          <w:sz w:val="20"/>
          <w:szCs w:val="20"/>
          <w:lang w:val="pl" w:eastAsia="en-US"/>
        </w:rPr>
        <w:t>, wraz z wyjaśnieniem, w jaki sposób to zagrożenie dla niezależności zostało wyeliminowane lub zredukowane do akceptowalnego poziomu.</w:t>
      </w:r>
    </w:p>
    <w:p w14:paraId="62198661" w14:textId="77777777" w:rsidR="002E6C12" w:rsidRPr="00D97CF4" w:rsidRDefault="002E6C12" w:rsidP="002E6C12">
      <w:pPr>
        <w:spacing w:before="240" w:after="160" w:line="259" w:lineRule="auto"/>
        <w:jc w:val="both"/>
        <w:rPr>
          <w:rFonts w:ascii="Verdana" w:eastAsiaTheme="minorHAnsi" w:hAnsi="Verdana" w:cstheme="minorHAnsi"/>
          <w:sz w:val="20"/>
          <w:szCs w:val="20"/>
          <w:lang w:val="pl" w:eastAsia="en-US"/>
        </w:rPr>
      </w:pPr>
      <w:r w:rsidRPr="00D97CF4">
        <w:rPr>
          <w:rFonts w:ascii="Verdana" w:eastAsiaTheme="minorHAnsi" w:hAnsi="Verdana" w:cstheme="minorHAnsi"/>
          <w:sz w:val="20"/>
          <w:szCs w:val="20"/>
          <w:lang w:val="pl" w:eastAsia="en-US"/>
        </w:rPr>
        <w:t>Zapoznałem się z polityką niezależności FA oraz Kodeksem IESBA i jestem zdania, że je rozumiem. Przestrzegam zasad z wyjątkiem kwestii wymienionych Formularzu dotyczącym zagrożeń niezależności.</w:t>
      </w:r>
    </w:p>
    <w:p w14:paraId="0845180D" w14:textId="77777777" w:rsidR="002E6C12" w:rsidRDefault="002E6C12" w:rsidP="002E6C12">
      <w:pPr>
        <w:spacing w:before="240" w:after="160" w:line="259" w:lineRule="auto"/>
        <w:jc w:val="both"/>
        <w:rPr>
          <w:rFonts w:ascii="Verdana" w:eastAsiaTheme="minorHAnsi" w:hAnsi="Verdana" w:cstheme="minorHAnsi"/>
          <w:sz w:val="20"/>
          <w:szCs w:val="20"/>
          <w:lang w:val="pl" w:eastAsia="en-US"/>
        </w:rPr>
      </w:pPr>
      <w:r w:rsidRPr="00D97CF4">
        <w:rPr>
          <w:rFonts w:ascii="Verdana" w:eastAsiaTheme="minorHAnsi" w:hAnsi="Verdana" w:cstheme="minorHAnsi"/>
          <w:sz w:val="20"/>
          <w:szCs w:val="20"/>
          <w:lang w:val="pl" w:eastAsia="en-US"/>
        </w:rPr>
        <w:t>Jestem świadomy odpowiedzialności karnej za złożenie fałszywego oświadczenia.</w:t>
      </w:r>
    </w:p>
    <w:p w14:paraId="44848B60" w14:textId="77777777" w:rsidR="00D97CF4" w:rsidRPr="00D97CF4" w:rsidRDefault="00D97CF4" w:rsidP="002E6C12">
      <w:pPr>
        <w:spacing w:before="240" w:after="160" w:line="259" w:lineRule="auto"/>
        <w:jc w:val="both"/>
        <w:rPr>
          <w:rFonts w:ascii="Verdana" w:eastAsia="Arial Unicode MS" w:hAnsi="Verdana" w:cstheme="minorHAnsi"/>
          <w:sz w:val="20"/>
          <w:szCs w:val="20"/>
          <w:lang w:val="pl" w:eastAsia="en-US"/>
        </w:rPr>
      </w:pPr>
    </w:p>
    <w:p w14:paraId="5DB851E9" w14:textId="77C61C47" w:rsidR="002E6C12" w:rsidRPr="00D97CF4" w:rsidRDefault="002E6C12" w:rsidP="002E6C12">
      <w:pPr>
        <w:spacing w:before="240" w:after="160" w:line="259" w:lineRule="auto"/>
        <w:rPr>
          <w:rFonts w:ascii="Verdana" w:eastAsiaTheme="minorHAnsi" w:hAnsi="Verdana" w:cstheme="minorHAnsi"/>
          <w:sz w:val="20"/>
          <w:szCs w:val="20"/>
          <w:lang w:eastAsia="en-US"/>
        </w:rPr>
      </w:pPr>
      <w:r w:rsidRPr="00D97CF4">
        <w:rPr>
          <w:rFonts w:ascii="Verdana" w:eastAsiaTheme="minorHAnsi" w:hAnsi="Verdana" w:cstheme="minorHAnsi"/>
          <w:sz w:val="20"/>
          <w:szCs w:val="20"/>
          <w:lang w:val="pl" w:eastAsia="en-US"/>
        </w:rPr>
        <w:t>Podpis: ................................</w:t>
      </w:r>
      <w:r w:rsidR="00126F39">
        <w:rPr>
          <w:rFonts w:ascii="Verdana" w:eastAsiaTheme="minorHAnsi" w:hAnsi="Verdana" w:cstheme="minorHAnsi"/>
          <w:sz w:val="20"/>
          <w:szCs w:val="20"/>
          <w:lang w:val="pl" w:eastAsia="en-US"/>
        </w:rPr>
        <w:t xml:space="preserve">           </w:t>
      </w:r>
      <w:r w:rsidR="00936D60">
        <w:rPr>
          <w:rFonts w:ascii="Verdana" w:eastAsiaTheme="minorHAnsi" w:hAnsi="Verdana" w:cstheme="minorHAnsi"/>
          <w:sz w:val="20"/>
          <w:szCs w:val="20"/>
          <w:lang w:val="pl" w:eastAsia="en-US"/>
        </w:rPr>
        <w:tab/>
      </w:r>
      <w:r w:rsidR="00936D60">
        <w:rPr>
          <w:rFonts w:ascii="Verdana" w:eastAsiaTheme="minorHAnsi" w:hAnsi="Verdana" w:cstheme="minorHAnsi"/>
          <w:sz w:val="20"/>
          <w:szCs w:val="20"/>
          <w:lang w:val="pl" w:eastAsia="en-US"/>
        </w:rPr>
        <w:tab/>
      </w:r>
      <w:r w:rsidR="00126F39">
        <w:rPr>
          <w:rFonts w:ascii="Verdana" w:eastAsiaTheme="minorHAnsi" w:hAnsi="Verdana" w:cstheme="minorHAnsi"/>
          <w:sz w:val="20"/>
          <w:szCs w:val="20"/>
          <w:lang w:val="pl" w:eastAsia="en-US"/>
        </w:rPr>
        <w:t xml:space="preserve">         </w:t>
      </w:r>
      <w:r w:rsidRPr="00D97CF4">
        <w:rPr>
          <w:rFonts w:ascii="Verdana" w:eastAsiaTheme="minorHAnsi" w:hAnsi="Verdana" w:cstheme="minorHAnsi"/>
          <w:sz w:val="20"/>
          <w:szCs w:val="20"/>
          <w:lang w:val="pl" w:eastAsia="en-US"/>
        </w:rPr>
        <w:t xml:space="preserve"> Data: ...................................</w:t>
      </w:r>
    </w:p>
    <w:p w14:paraId="76BC83CC" w14:textId="73D56D1B" w:rsidR="002E6C12" w:rsidRDefault="002E6C12">
      <w:pPr>
        <w:rPr>
          <w:rFonts w:ascii="Verdana" w:hAnsi="Verdana"/>
          <w:snapToGrid w:val="0"/>
          <w:sz w:val="20"/>
          <w:szCs w:val="20"/>
        </w:rPr>
      </w:pPr>
      <w:r>
        <w:rPr>
          <w:rFonts w:ascii="Verdana" w:hAnsi="Verdana"/>
          <w:i/>
          <w:iCs/>
          <w:sz w:val="20"/>
          <w:szCs w:val="20"/>
        </w:rPr>
        <w:br w:type="page"/>
      </w:r>
    </w:p>
    <w:p w14:paraId="5DC79B92" w14:textId="77777777" w:rsidR="00A94C04" w:rsidRDefault="00A94C04" w:rsidP="005F6BE4">
      <w:pPr>
        <w:pStyle w:val="IFAC-Optional"/>
        <w:spacing w:before="240" w:after="240" w:line="276" w:lineRule="auto"/>
        <w:rPr>
          <w:rFonts w:ascii="Verdana" w:hAnsi="Verdana"/>
          <w:i w:val="0"/>
          <w:iCs w:val="0"/>
          <w:sz w:val="20"/>
          <w:szCs w:val="20"/>
          <w:lang w:val="pl-PL"/>
        </w:rPr>
      </w:pPr>
    </w:p>
    <w:p w14:paraId="022B6343" w14:textId="3630546F" w:rsidR="002E6C12" w:rsidRDefault="002E6C12" w:rsidP="002E6C12">
      <w:pPr>
        <w:spacing w:line="280" w:lineRule="exact"/>
        <w:rPr>
          <w:rFonts w:ascii="Verdana" w:hAnsi="Verdana" w:cstheme="minorHAnsi"/>
          <w:b/>
          <w:snapToGrid w:val="0"/>
          <w:sz w:val="22"/>
          <w:szCs w:val="22"/>
        </w:rPr>
      </w:pPr>
      <w:r w:rsidRPr="00D97CF4">
        <w:rPr>
          <w:rFonts w:ascii="Verdana" w:hAnsi="Verdana" w:cstheme="minorHAnsi"/>
          <w:b/>
          <w:snapToGrid w:val="0"/>
          <w:sz w:val="22"/>
          <w:szCs w:val="22"/>
        </w:rPr>
        <w:t xml:space="preserve">Przykładowy Formularz nr </w:t>
      </w:r>
      <w:r w:rsidR="000D5506" w:rsidRPr="00D97CF4">
        <w:rPr>
          <w:rFonts w:ascii="Verdana" w:hAnsi="Verdana" w:cstheme="minorHAnsi"/>
          <w:b/>
          <w:snapToGrid w:val="0"/>
          <w:sz w:val="22"/>
          <w:szCs w:val="22"/>
        </w:rPr>
        <w:t>2</w:t>
      </w:r>
    </w:p>
    <w:p w14:paraId="00459D55" w14:textId="77777777" w:rsidR="00D97CF4" w:rsidRPr="00D97CF4" w:rsidRDefault="00D97CF4" w:rsidP="002E6C12">
      <w:pPr>
        <w:spacing w:line="280" w:lineRule="exact"/>
        <w:rPr>
          <w:rFonts w:ascii="Verdana" w:hAnsi="Verdana" w:cstheme="minorHAnsi"/>
          <w:b/>
          <w:snapToGrid w:val="0"/>
          <w:sz w:val="22"/>
          <w:szCs w:val="22"/>
        </w:rPr>
      </w:pPr>
    </w:p>
    <w:p w14:paraId="558BBABC" w14:textId="77777777" w:rsidR="002E6C12" w:rsidRPr="00D97CF4" w:rsidRDefault="002E6C12" w:rsidP="00D97CF4">
      <w:pPr>
        <w:spacing w:after="160" w:line="259" w:lineRule="auto"/>
        <w:contextualSpacing/>
        <w:jc w:val="center"/>
        <w:rPr>
          <w:rFonts w:ascii="Verdana" w:hAnsi="Verdana" w:cstheme="minorHAnsi"/>
          <w:b/>
          <w:snapToGrid w:val="0"/>
          <w:sz w:val="20"/>
          <w:szCs w:val="20"/>
        </w:rPr>
      </w:pPr>
    </w:p>
    <w:p w14:paraId="6C879D61" w14:textId="77777777" w:rsidR="002E6C12" w:rsidRPr="00D97CF4" w:rsidRDefault="002E6C12" w:rsidP="00D97CF4">
      <w:pPr>
        <w:spacing w:after="160" w:line="259" w:lineRule="auto"/>
        <w:contextualSpacing/>
        <w:jc w:val="center"/>
        <w:rPr>
          <w:rFonts w:ascii="Verdana" w:hAnsi="Verdana" w:cstheme="minorHAnsi"/>
          <w:b/>
          <w:snapToGrid w:val="0"/>
          <w:sz w:val="20"/>
          <w:szCs w:val="20"/>
        </w:rPr>
      </w:pPr>
      <w:r w:rsidRPr="00D97CF4">
        <w:rPr>
          <w:rFonts w:ascii="Verdana" w:hAnsi="Verdana" w:cstheme="minorHAnsi"/>
          <w:b/>
          <w:snapToGrid w:val="0"/>
          <w:sz w:val="20"/>
          <w:szCs w:val="20"/>
        </w:rPr>
        <w:t>OŚWIADCZENIE O ZACHOWANIU POUFNOŚCI</w:t>
      </w:r>
    </w:p>
    <w:p w14:paraId="29AD9657" w14:textId="77777777" w:rsidR="002E6C12" w:rsidRPr="00D97CF4" w:rsidRDefault="002E6C12" w:rsidP="00D97CF4">
      <w:pPr>
        <w:pBdr>
          <w:bottom w:val="single" w:sz="4" w:space="1" w:color="auto"/>
        </w:pBdr>
        <w:spacing w:after="160" w:line="259" w:lineRule="auto"/>
        <w:contextualSpacing/>
        <w:jc w:val="both"/>
        <w:rPr>
          <w:rFonts w:ascii="Verdana" w:hAnsi="Verdana" w:cstheme="minorHAnsi"/>
          <w:b/>
          <w:snapToGrid w:val="0"/>
          <w:sz w:val="20"/>
          <w:szCs w:val="20"/>
        </w:rPr>
      </w:pPr>
    </w:p>
    <w:p w14:paraId="036D4414" w14:textId="77777777" w:rsidR="002E6C12" w:rsidRPr="00D97CF4" w:rsidRDefault="002E6C12" w:rsidP="00D97CF4">
      <w:pPr>
        <w:spacing w:after="160" w:line="259" w:lineRule="auto"/>
        <w:contextualSpacing/>
        <w:jc w:val="both"/>
        <w:rPr>
          <w:rFonts w:ascii="Verdana" w:hAnsi="Verdana" w:cstheme="minorHAnsi"/>
          <w:b/>
          <w:snapToGrid w:val="0"/>
          <w:sz w:val="20"/>
          <w:szCs w:val="20"/>
        </w:rPr>
      </w:pPr>
    </w:p>
    <w:p w14:paraId="11D956C9" w14:textId="23635706" w:rsidR="002E6C12" w:rsidRPr="00D97CF4" w:rsidRDefault="002E6C12" w:rsidP="00D97CF4">
      <w:pPr>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Nazwa firmy audytorskiej ……………………………………………………………………………………………………………</w:t>
      </w:r>
    </w:p>
    <w:p w14:paraId="59E3143E"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778C6357" w14:textId="77777777" w:rsidR="002E6C12" w:rsidRPr="00D97CF4" w:rsidRDefault="002E6C12" w:rsidP="00D97CF4">
      <w:pPr>
        <w:spacing w:after="160" w:line="259" w:lineRule="auto"/>
        <w:contextualSpacing/>
        <w:jc w:val="both"/>
        <w:rPr>
          <w:rFonts w:ascii="Verdana" w:hAnsi="Verdana" w:cstheme="minorHAnsi"/>
          <w:i/>
          <w:iCs/>
          <w:snapToGrid w:val="0"/>
          <w:sz w:val="20"/>
          <w:szCs w:val="20"/>
        </w:rPr>
      </w:pPr>
      <w:r w:rsidRPr="00D97CF4">
        <w:rPr>
          <w:rFonts w:ascii="Verdana" w:hAnsi="Verdana" w:cstheme="minorHAnsi"/>
          <w:i/>
          <w:iCs/>
          <w:snapToGrid w:val="0"/>
          <w:sz w:val="20"/>
          <w:szCs w:val="20"/>
        </w:rPr>
        <w:t>(Deklarację o zachowaniu poufności podpisuje się na początku zatrudnienia personelu lub pracowników, a następnie ponawia się podpisywanie jej co roku, co służy jako przypomnienie wymogów.)</w:t>
      </w:r>
    </w:p>
    <w:p w14:paraId="5FCBF21F" w14:textId="77777777" w:rsidR="002E6C12" w:rsidRPr="00D97CF4" w:rsidRDefault="002E6C12" w:rsidP="00D97CF4">
      <w:pPr>
        <w:spacing w:after="160" w:line="259" w:lineRule="auto"/>
        <w:contextualSpacing/>
        <w:jc w:val="both"/>
        <w:rPr>
          <w:rFonts w:ascii="Verdana" w:hAnsi="Verdana" w:cstheme="minorHAnsi"/>
          <w:b/>
          <w:bCs/>
          <w:snapToGrid w:val="0"/>
          <w:sz w:val="20"/>
          <w:szCs w:val="20"/>
        </w:rPr>
      </w:pPr>
    </w:p>
    <w:p w14:paraId="2E14704C" w14:textId="77777777" w:rsidR="002E6C12" w:rsidRPr="00D97CF4" w:rsidRDefault="002E6C12" w:rsidP="00D97CF4">
      <w:pPr>
        <w:spacing w:after="160" w:line="259" w:lineRule="auto"/>
        <w:contextualSpacing/>
        <w:jc w:val="right"/>
        <w:rPr>
          <w:rFonts w:ascii="Verdana" w:hAnsi="Verdana" w:cstheme="minorHAnsi"/>
          <w:snapToGrid w:val="0"/>
          <w:sz w:val="20"/>
          <w:szCs w:val="20"/>
        </w:rPr>
      </w:pPr>
      <w:r w:rsidRPr="00D97CF4">
        <w:rPr>
          <w:rFonts w:ascii="Verdana" w:hAnsi="Verdana" w:cstheme="minorHAnsi"/>
          <w:i/>
          <w:snapToGrid w:val="0"/>
          <w:sz w:val="20"/>
          <w:szCs w:val="20"/>
        </w:rPr>
        <w:t>(Data) ……………………….</w:t>
      </w:r>
    </w:p>
    <w:p w14:paraId="6124CFB3"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5C40F9CA"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43BBAC93"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11D8565A" w14:textId="5AF7DB27" w:rsidR="002E6C12" w:rsidRPr="00D97CF4" w:rsidRDefault="002E6C12" w:rsidP="00D97CF4">
      <w:pPr>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Gwarantując stałe przestrzeganie podrozdziału 114 Kodeksu IESBA, związanej z</w:t>
      </w:r>
      <w:r w:rsidR="00DB60E4">
        <w:rPr>
          <w:rFonts w:ascii="Verdana" w:hAnsi="Verdana" w:cstheme="minorHAnsi"/>
          <w:snapToGrid w:val="0"/>
          <w:sz w:val="20"/>
          <w:szCs w:val="20"/>
        </w:rPr>
        <w:t> </w:t>
      </w:r>
      <w:r w:rsidRPr="00D97CF4">
        <w:rPr>
          <w:rFonts w:ascii="Verdana" w:hAnsi="Verdana" w:cstheme="minorHAnsi"/>
          <w:snapToGrid w:val="0"/>
          <w:sz w:val="20"/>
          <w:szCs w:val="20"/>
        </w:rPr>
        <w:t>odpowiedzialnością zawodową FA i ochroną klientów FA, konieczne jest, aby sprawy klientów FA zawsze pozostawały poufne. Personel i wszyscy pracownicy muszą szanować poufność informacji uzyskanych w związku z ich codziennymi obowiązkami oraz wszelkich informacji o</w:t>
      </w:r>
      <w:r w:rsidR="00DB60E4">
        <w:rPr>
          <w:rFonts w:ascii="Verdana" w:hAnsi="Verdana" w:cstheme="minorHAnsi"/>
          <w:snapToGrid w:val="0"/>
          <w:sz w:val="20"/>
          <w:szCs w:val="20"/>
        </w:rPr>
        <w:t> </w:t>
      </w:r>
      <w:r w:rsidRPr="00D97CF4">
        <w:rPr>
          <w:rFonts w:ascii="Verdana" w:hAnsi="Verdana" w:cstheme="minorHAnsi"/>
          <w:snapToGrid w:val="0"/>
          <w:sz w:val="20"/>
          <w:szCs w:val="20"/>
        </w:rPr>
        <w:t xml:space="preserve">klientach, które powstają w wyniku powiązań danej osoby z FA, chyba że informacje te są publicznie dostępne. </w:t>
      </w:r>
    </w:p>
    <w:p w14:paraId="33757118"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3B807A9D"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Informacje poufne odnoszą się do wszystkich informacji o naszych klientach, w których posiadaniu jestem lub będę w rezultacie moich związków z FA, o ile takie informacje nie są publicznie dostępne.</w:t>
      </w:r>
    </w:p>
    <w:p w14:paraId="4AECAB28"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Potwierdzam, że przeczytałem, zrozumiałem i przestrzegam polityki FA o zachowaniu poufności zgodnie z SWKJ/SZJ, dotyczącej spraw klientów FA.</w:t>
      </w:r>
    </w:p>
    <w:p w14:paraId="6087C402" w14:textId="77777777" w:rsidR="002E6C12" w:rsidRPr="00D97CF4" w:rsidRDefault="002E6C12" w:rsidP="00D97CF4">
      <w:pPr>
        <w:spacing w:after="160" w:line="259" w:lineRule="auto"/>
        <w:contextualSpacing/>
        <w:jc w:val="both"/>
        <w:rPr>
          <w:rFonts w:ascii="Verdana" w:hAnsi="Verdana" w:cstheme="minorHAnsi"/>
          <w:snapToGrid w:val="0"/>
          <w:sz w:val="20"/>
          <w:szCs w:val="20"/>
          <w:highlight w:val="lightGray"/>
        </w:rPr>
      </w:pPr>
    </w:p>
    <w:p w14:paraId="5377753D" w14:textId="78360D7B" w:rsidR="002E6C12" w:rsidRPr="00D97CF4" w:rsidRDefault="002E6C12" w:rsidP="00D97CF4">
      <w:pPr>
        <w:spacing w:after="160" w:line="259" w:lineRule="auto"/>
        <w:contextualSpacing/>
        <w:jc w:val="both"/>
        <w:rPr>
          <w:rFonts w:ascii="Verdana" w:hAnsi="Verdana" w:cstheme="minorHAnsi"/>
          <w:snapToGrid w:val="0"/>
          <w:color w:val="FF0000"/>
          <w:sz w:val="20"/>
          <w:szCs w:val="20"/>
          <w:highlight w:val="lightGray"/>
        </w:rPr>
      </w:pPr>
      <w:r w:rsidRPr="00D97CF4">
        <w:rPr>
          <w:rFonts w:ascii="Verdana" w:hAnsi="Verdana" w:cstheme="minorHAnsi"/>
          <w:b/>
          <w:bCs/>
          <w:snapToGrid w:val="0"/>
          <w:sz w:val="20"/>
          <w:szCs w:val="20"/>
          <w:highlight w:val="lightGray"/>
        </w:rPr>
        <w:t>Przykłady:</w:t>
      </w:r>
      <w:r w:rsidRPr="00D97CF4">
        <w:rPr>
          <w:rFonts w:ascii="Verdana" w:hAnsi="Verdana" w:cstheme="minorHAnsi"/>
          <w:snapToGrid w:val="0"/>
          <w:sz w:val="20"/>
          <w:szCs w:val="20"/>
          <w:highlight w:val="lightGray"/>
        </w:rPr>
        <w:t xml:space="preserve"> </w:t>
      </w:r>
      <w:r w:rsidRPr="00D97CF4">
        <w:rPr>
          <w:rFonts w:ascii="Verdana" w:hAnsi="Verdana" w:cstheme="minorHAnsi"/>
          <w:snapToGrid w:val="0"/>
          <w:color w:val="FF0000"/>
          <w:sz w:val="20"/>
          <w:szCs w:val="20"/>
          <w:highlight w:val="lightGray"/>
        </w:rPr>
        <w:t>Proszę zastanowić się, czy ewentualnie wprowadzić do formularza</w:t>
      </w:r>
    </w:p>
    <w:p w14:paraId="28D9904F" w14:textId="77777777" w:rsidR="002E6C12" w:rsidRPr="00D97CF4" w:rsidRDefault="002E6C12" w:rsidP="00D97CF4">
      <w:p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 xml:space="preserve">Właściciel FA – biegły rewident </w:t>
      </w:r>
      <w:r w:rsidRPr="00D97CF4">
        <w:rPr>
          <w:rFonts w:ascii="Verdana" w:hAnsi="Verdana" w:cstheme="minorHAnsi"/>
          <w:i/>
          <w:iCs/>
          <w:snapToGrid w:val="0"/>
          <w:sz w:val="20"/>
          <w:szCs w:val="20"/>
          <w:highlight w:val="lightGray"/>
        </w:rPr>
        <w:t>(wstawić, jeżeli dotyczy okoliczności FA – „biegli rewidenci, personel, pracownicy, członkowie zespołu wykonującego zlecenie”)</w:t>
      </w:r>
      <w:r w:rsidRPr="00D97CF4">
        <w:rPr>
          <w:rFonts w:ascii="Verdana" w:hAnsi="Verdana" w:cstheme="minorHAnsi"/>
          <w:snapToGrid w:val="0"/>
          <w:sz w:val="20"/>
          <w:szCs w:val="20"/>
          <w:highlight w:val="lightGray"/>
        </w:rPr>
        <w:t xml:space="preserve"> ma dostęp do poufnych informacji klientów. Niewłaściwe wykorzystanie poufnych informacji klienta narusza zasady poufności FA.</w:t>
      </w:r>
    </w:p>
    <w:p w14:paraId="3D81F6CC" w14:textId="77777777" w:rsidR="002E6C12" w:rsidRPr="00D97CF4" w:rsidRDefault="002E6C12" w:rsidP="00D97CF4">
      <w:pPr>
        <w:spacing w:after="160" w:line="259" w:lineRule="auto"/>
        <w:contextualSpacing/>
        <w:jc w:val="both"/>
        <w:rPr>
          <w:rFonts w:ascii="Verdana" w:hAnsi="Verdana" w:cstheme="minorHAnsi"/>
          <w:snapToGrid w:val="0"/>
          <w:sz w:val="20"/>
          <w:szCs w:val="20"/>
          <w:highlight w:val="lightGray"/>
        </w:rPr>
      </w:pPr>
    </w:p>
    <w:p w14:paraId="3DE5D09E" w14:textId="77777777" w:rsidR="002E6C12" w:rsidRPr="00D97CF4" w:rsidRDefault="002E6C12" w:rsidP="00D97CF4">
      <w:p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Przykłady niewłaściwych działań dotyczących informacji o klientach to:</w:t>
      </w:r>
    </w:p>
    <w:p w14:paraId="34811571" w14:textId="01C124BC" w:rsidR="002E6C12" w:rsidRPr="00D97CF4" w:rsidRDefault="002E6C12" w:rsidP="00FB0F1D">
      <w:pPr>
        <w:numPr>
          <w:ilvl w:val="0"/>
          <w:numId w:val="122"/>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Przekazywanie informacji komukolwiek innemu niż osoba działająca w ramach FA, z</w:t>
      </w:r>
      <w:r w:rsidR="00DB60E4">
        <w:rPr>
          <w:rFonts w:ascii="Verdana" w:hAnsi="Verdana" w:cstheme="minorHAnsi"/>
          <w:snapToGrid w:val="0"/>
          <w:sz w:val="20"/>
          <w:szCs w:val="20"/>
          <w:highlight w:val="lightGray"/>
        </w:rPr>
        <w:t> </w:t>
      </w:r>
      <w:r w:rsidRPr="00D97CF4">
        <w:rPr>
          <w:rFonts w:ascii="Verdana" w:hAnsi="Verdana" w:cstheme="minorHAnsi"/>
          <w:snapToGrid w:val="0"/>
          <w:sz w:val="20"/>
          <w:szCs w:val="20"/>
          <w:highlight w:val="lightGray"/>
        </w:rPr>
        <w:t xml:space="preserve">wyjątkiem innych stron, w </w:t>
      </w:r>
      <w:proofErr w:type="gramStart"/>
      <w:r w:rsidRPr="00D97CF4">
        <w:rPr>
          <w:rFonts w:ascii="Verdana" w:hAnsi="Verdana" w:cstheme="minorHAnsi"/>
          <w:snapToGrid w:val="0"/>
          <w:sz w:val="20"/>
          <w:szCs w:val="20"/>
          <w:highlight w:val="lightGray"/>
        </w:rPr>
        <w:t>przypadku</w:t>
      </w:r>
      <w:proofErr w:type="gramEnd"/>
      <w:r w:rsidRPr="00D97CF4">
        <w:rPr>
          <w:rFonts w:ascii="Verdana" w:hAnsi="Verdana" w:cstheme="minorHAnsi"/>
          <w:snapToGrid w:val="0"/>
          <w:sz w:val="20"/>
          <w:szCs w:val="20"/>
          <w:highlight w:val="lightGray"/>
        </w:rPr>
        <w:t xml:space="preserve"> gdy takie ujawnienie jest normalne i</w:t>
      </w:r>
      <w:r w:rsidR="00DB60E4">
        <w:rPr>
          <w:rFonts w:ascii="Verdana" w:hAnsi="Verdana" w:cstheme="minorHAnsi"/>
          <w:snapToGrid w:val="0"/>
          <w:sz w:val="20"/>
          <w:szCs w:val="20"/>
          <w:highlight w:val="lightGray"/>
        </w:rPr>
        <w:t> </w:t>
      </w:r>
      <w:r w:rsidRPr="00D97CF4">
        <w:rPr>
          <w:rFonts w:ascii="Verdana" w:hAnsi="Verdana" w:cstheme="minorHAnsi"/>
          <w:snapToGrid w:val="0"/>
          <w:sz w:val="20"/>
          <w:szCs w:val="20"/>
          <w:highlight w:val="lightGray"/>
        </w:rPr>
        <w:t>zatwierdzone przez klienta.</w:t>
      </w:r>
    </w:p>
    <w:p w14:paraId="572053EF" w14:textId="77777777" w:rsidR="002E6C12" w:rsidRPr="00D97CF4" w:rsidRDefault="002E6C12" w:rsidP="00FB0F1D">
      <w:pPr>
        <w:numPr>
          <w:ilvl w:val="0"/>
          <w:numId w:val="122"/>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Przekazywanie informacji pracownikom klientów.</w:t>
      </w:r>
    </w:p>
    <w:p w14:paraId="0E40E765" w14:textId="5FA9F558" w:rsidR="002E6C12" w:rsidRPr="00D97CF4" w:rsidRDefault="002E6C12" w:rsidP="00FB0F1D">
      <w:pPr>
        <w:numPr>
          <w:ilvl w:val="0"/>
          <w:numId w:val="122"/>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Przekazywanie komukolwiek nazwisk klientów, na rzecz których działa firma, z</w:t>
      </w:r>
      <w:r w:rsidR="00DB60E4">
        <w:rPr>
          <w:rFonts w:ascii="Verdana" w:hAnsi="Verdana" w:cstheme="minorHAnsi"/>
          <w:snapToGrid w:val="0"/>
          <w:sz w:val="20"/>
          <w:szCs w:val="20"/>
          <w:highlight w:val="lightGray"/>
        </w:rPr>
        <w:t> </w:t>
      </w:r>
      <w:r w:rsidRPr="00D97CF4">
        <w:rPr>
          <w:rFonts w:ascii="Verdana" w:hAnsi="Verdana" w:cstheme="minorHAnsi"/>
          <w:snapToGrid w:val="0"/>
          <w:sz w:val="20"/>
          <w:szCs w:val="20"/>
          <w:highlight w:val="lightGray"/>
        </w:rPr>
        <w:t>wyjątkiem przypadków, gdy takie ujawnienie jest normalne i konieczne lub zatwierdzone przez klienta.</w:t>
      </w:r>
    </w:p>
    <w:p w14:paraId="6AF9D2EC" w14:textId="77777777" w:rsidR="002E6C12" w:rsidRPr="00D97CF4" w:rsidRDefault="002E6C12" w:rsidP="00FB0F1D">
      <w:pPr>
        <w:numPr>
          <w:ilvl w:val="0"/>
          <w:numId w:val="122"/>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Ujawnianie jakichkolwiek informacji komukolwiek, jeśli takie ujawnienie może być szkodliwe dla klienta.</w:t>
      </w:r>
    </w:p>
    <w:p w14:paraId="0D1DA1A5" w14:textId="77777777" w:rsidR="002E6C12" w:rsidRPr="00D97CF4" w:rsidRDefault="002E6C12" w:rsidP="00FB0F1D">
      <w:pPr>
        <w:numPr>
          <w:ilvl w:val="0"/>
          <w:numId w:val="122"/>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lastRenderedPageBreak/>
        <w:t>Omawianie z krewnymi lub przyjaciółmi wszelkich spraw związanych z klientami FA lub ich sprawami.</w:t>
      </w:r>
    </w:p>
    <w:p w14:paraId="44CEFECC" w14:textId="77777777" w:rsidR="002E6C12" w:rsidRPr="00D97CF4" w:rsidRDefault="002E6C12" w:rsidP="00D97CF4">
      <w:pPr>
        <w:spacing w:after="160" w:line="259" w:lineRule="auto"/>
        <w:contextualSpacing/>
        <w:jc w:val="both"/>
        <w:rPr>
          <w:rFonts w:ascii="Verdana" w:hAnsi="Verdana" w:cstheme="minorHAnsi"/>
          <w:snapToGrid w:val="0"/>
          <w:sz w:val="20"/>
          <w:szCs w:val="20"/>
          <w:highlight w:val="lightGray"/>
        </w:rPr>
      </w:pPr>
    </w:p>
    <w:p w14:paraId="5411B95E" w14:textId="714662B9" w:rsidR="002E6C12" w:rsidRPr="00D97CF4" w:rsidRDefault="002E6C12" w:rsidP="00D97CF4">
      <w:p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 xml:space="preserve">Właściciel FA – biegły rewident </w:t>
      </w:r>
      <w:r w:rsidRPr="00D97CF4">
        <w:rPr>
          <w:rFonts w:ascii="Verdana" w:hAnsi="Verdana" w:cstheme="minorHAnsi"/>
          <w:i/>
          <w:iCs/>
          <w:snapToGrid w:val="0"/>
          <w:sz w:val="20"/>
          <w:szCs w:val="20"/>
          <w:highlight w:val="lightGray"/>
        </w:rPr>
        <w:t>(wstawić, jeżeli dotyczy okoliczności FA – „biegli rewidenci, personel, pracownicy, członkowie zespołu wykonującego zlecenie”)</w:t>
      </w:r>
      <w:r w:rsidR="00643E9A" w:rsidRPr="00D97CF4">
        <w:rPr>
          <w:rFonts w:ascii="Verdana" w:hAnsi="Verdana" w:cstheme="minorHAnsi"/>
          <w:snapToGrid w:val="0"/>
          <w:sz w:val="20"/>
          <w:szCs w:val="20"/>
          <w:highlight w:val="lightGray"/>
        </w:rPr>
        <w:t xml:space="preserve"> </w:t>
      </w:r>
      <w:r w:rsidRPr="00D97CF4">
        <w:rPr>
          <w:rFonts w:ascii="Verdana" w:hAnsi="Verdana" w:cstheme="minorHAnsi"/>
          <w:snapToGrid w:val="0"/>
          <w:sz w:val="20"/>
          <w:szCs w:val="20"/>
          <w:highlight w:val="lightGray"/>
        </w:rPr>
        <w:t>powinien być świadomy, że:</w:t>
      </w:r>
    </w:p>
    <w:p w14:paraId="10A19ED8"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Należy zadbać o to, aby szczegóły dotyczące klienta nie były słyszane lub widziane przez niepowołane osoby.</w:t>
      </w:r>
    </w:p>
    <w:p w14:paraId="2357916C"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Poufne informacje mogą zostać nieumyślnie ujawnione na urządzeniu mobilnym, na przykład w pobliżu innej osoby.</w:t>
      </w:r>
    </w:p>
    <w:p w14:paraId="7172A49D"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 xml:space="preserve">Rozmowy telefoniczne nie powinny być prowadzone, gdy osoby są zajęte innymi </w:t>
      </w:r>
      <w:proofErr w:type="gramStart"/>
      <w:r w:rsidRPr="00D97CF4">
        <w:rPr>
          <w:rFonts w:ascii="Verdana" w:hAnsi="Verdana" w:cstheme="minorHAnsi"/>
          <w:snapToGrid w:val="0"/>
          <w:sz w:val="20"/>
          <w:szCs w:val="20"/>
          <w:highlight w:val="lightGray"/>
        </w:rPr>
        <w:t>klientami,</w:t>
      </w:r>
      <w:proofErr w:type="gramEnd"/>
      <w:r w:rsidRPr="00D97CF4">
        <w:rPr>
          <w:rFonts w:ascii="Verdana" w:hAnsi="Verdana" w:cstheme="minorHAnsi"/>
          <w:snapToGrid w:val="0"/>
          <w:sz w:val="20"/>
          <w:szCs w:val="20"/>
          <w:highlight w:val="lightGray"/>
        </w:rPr>
        <w:t xml:space="preserve"> ani w miejscach publicznych.</w:t>
      </w:r>
    </w:p>
    <w:p w14:paraId="562206B5"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Pliki klientów, wiadomości e-mail lub inne informacje nie mogą być pozostawione bez nadzoru lub widoczne dla niepowołanych osób.</w:t>
      </w:r>
    </w:p>
    <w:p w14:paraId="72682857"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Należy zachować szczególną ostrożność, aby upewnić się, że dokumenty itp. są przekazywane lub wręczane klientowi.</w:t>
      </w:r>
    </w:p>
    <w:p w14:paraId="20E08299"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Niewykorzystane wersje robocze dokumentacji klientów muszą być bezpiecznie usuwane.</w:t>
      </w:r>
    </w:p>
    <w:p w14:paraId="5FFEFE1F"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Sprzęt IT, taki jak laptopy, powinien być bezpiecznie przechowywany, gdy nie jest używany, a urządzenia powinny być blokowane na ekranie, gdy są chwilowo nieużywane. Jeśli urządzenie nie jest używane przez dłuższy czas, należy je wylogować i bezpiecznie przechowywać.</w:t>
      </w:r>
    </w:p>
    <w:p w14:paraId="5467E398"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Hasła IT powinny być bezpieczne i nigdy nie powinny być udostępniane, nawet współpracownikom.</w:t>
      </w:r>
    </w:p>
    <w:p w14:paraId="3093337C" w14:textId="77777777" w:rsidR="002E6C12" w:rsidRPr="00D97CF4" w:rsidRDefault="002E6C12" w:rsidP="00FB0F1D">
      <w:pPr>
        <w:numPr>
          <w:ilvl w:val="0"/>
          <w:numId w:val="123"/>
        </w:numPr>
        <w:spacing w:after="160" w:line="259" w:lineRule="auto"/>
        <w:contextualSpacing/>
        <w:jc w:val="both"/>
        <w:rPr>
          <w:rFonts w:ascii="Verdana" w:hAnsi="Verdana" w:cstheme="minorHAnsi"/>
          <w:snapToGrid w:val="0"/>
          <w:sz w:val="20"/>
          <w:szCs w:val="20"/>
          <w:highlight w:val="lightGray"/>
        </w:rPr>
      </w:pPr>
      <w:r w:rsidRPr="00D97CF4">
        <w:rPr>
          <w:rFonts w:ascii="Verdana" w:hAnsi="Verdana" w:cstheme="minorHAnsi"/>
          <w:snapToGrid w:val="0"/>
          <w:sz w:val="20"/>
          <w:szCs w:val="20"/>
          <w:highlight w:val="lightGray"/>
        </w:rPr>
        <w:t>Sprzęt IT nie powinien być pozostawiany bez nadzoru lub zabezpieczenia, gdy nie jest używany. Na przykład laptopy nie powinny być pozostawiane w samochodach, gdy użytkownik jest nieobecny.</w:t>
      </w:r>
    </w:p>
    <w:p w14:paraId="1A2AD9CA"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78F1E7A1" w14:textId="77777777" w:rsidR="002E6C12" w:rsidRPr="00D97CF4" w:rsidRDefault="002E6C12" w:rsidP="00D97CF4">
      <w:pPr>
        <w:tabs>
          <w:tab w:val="right" w:pos="3600"/>
        </w:tabs>
        <w:spacing w:after="160" w:line="259" w:lineRule="auto"/>
        <w:contextualSpacing/>
        <w:jc w:val="both"/>
        <w:rPr>
          <w:rFonts w:ascii="Verdana" w:hAnsi="Verdana" w:cstheme="minorHAnsi"/>
          <w:snapToGrid w:val="0"/>
          <w:sz w:val="20"/>
          <w:szCs w:val="20"/>
        </w:rPr>
      </w:pPr>
    </w:p>
    <w:p w14:paraId="7350161A" w14:textId="77777777" w:rsidR="002E6C12" w:rsidRPr="00D97CF4" w:rsidRDefault="002E6C12" w:rsidP="00D97CF4">
      <w:pPr>
        <w:tabs>
          <w:tab w:val="right" w:pos="3600"/>
        </w:tabs>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Imię i nazwisko: ……………………………………</w:t>
      </w:r>
    </w:p>
    <w:p w14:paraId="069FA678"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35C1FDE5" w14:textId="77777777" w:rsidR="002E6C12" w:rsidRPr="00D97CF4" w:rsidRDefault="002E6C12" w:rsidP="00D97CF4">
      <w:pPr>
        <w:tabs>
          <w:tab w:val="right" w:pos="3600"/>
        </w:tabs>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w:t>
      </w:r>
      <w:r w:rsidRPr="00D97CF4">
        <w:rPr>
          <w:rFonts w:ascii="Verdana" w:hAnsi="Verdana" w:cstheme="minorHAnsi"/>
          <w:i/>
          <w:snapToGrid w:val="0"/>
          <w:sz w:val="20"/>
          <w:szCs w:val="20"/>
        </w:rPr>
        <w:t>Podpis)</w:t>
      </w:r>
      <w:r w:rsidRPr="00D97CF4">
        <w:rPr>
          <w:rFonts w:ascii="Verdana" w:hAnsi="Verdana" w:cstheme="minorHAnsi"/>
          <w:snapToGrid w:val="0"/>
          <w:sz w:val="20"/>
          <w:szCs w:val="20"/>
        </w:rPr>
        <w:t xml:space="preserve"> ……………………………………………….</w:t>
      </w:r>
      <w:r w:rsidRPr="00D97CF4">
        <w:rPr>
          <w:rFonts w:ascii="Verdana" w:hAnsi="Verdana" w:cstheme="minorHAnsi"/>
          <w:snapToGrid w:val="0"/>
          <w:sz w:val="20"/>
          <w:szCs w:val="20"/>
        </w:rPr>
        <w:tab/>
      </w:r>
    </w:p>
    <w:p w14:paraId="2A6F16CE" w14:textId="77777777" w:rsidR="002E6C12" w:rsidRPr="00D97CF4" w:rsidRDefault="002E6C12" w:rsidP="00D97CF4">
      <w:pPr>
        <w:spacing w:after="160" w:line="259" w:lineRule="auto"/>
        <w:contextualSpacing/>
        <w:jc w:val="both"/>
        <w:rPr>
          <w:rFonts w:ascii="Verdana" w:hAnsi="Verdana" w:cstheme="minorHAnsi"/>
          <w:snapToGrid w:val="0"/>
          <w:sz w:val="20"/>
          <w:szCs w:val="20"/>
        </w:rPr>
      </w:pPr>
    </w:p>
    <w:p w14:paraId="02CAAF30" w14:textId="77777777" w:rsidR="002E6C12" w:rsidRPr="00D97CF4" w:rsidRDefault="002E6C12" w:rsidP="00D97CF4">
      <w:pPr>
        <w:tabs>
          <w:tab w:val="right" w:pos="3600"/>
        </w:tabs>
        <w:spacing w:after="160" w:line="259" w:lineRule="auto"/>
        <w:contextualSpacing/>
        <w:jc w:val="both"/>
        <w:rPr>
          <w:rFonts w:ascii="Verdana" w:hAnsi="Verdana" w:cstheme="minorHAnsi"/>
          <w:snapToGrid w:val="0"/>
          <w:sz w:val="20"/>
          <w:szCs w:val="20"/>
        </w:rPr>
      </w:pPr>
      <w:r w:rsidRPr="00D97CF4">
        <w:rPr>
          <w:rFonts w:ascii="Verdana" w:hAnsi="Verdana" w:cstheme="minorHAnsi"/>
          <w:snapToGrid w:val="0"/>
          <w:sz w:val="20"/>
          <w:szCs w:val="20"/>
        </w:rPr>
        <w:t>(</w:t>
      </w:r>
      <w:r w:rsidRPr="00D97CF4">
        <w:rPr>
          <w:rFonts w:ascii="Verdana" w:hAnsi="Verdana" w:cstheme="minorHAnsi"/>
          <w:i/>
          <w:snapToGrid w:val="0"/>
          <w:sz w:val="20"/>
          <w:szCs w:val="20"/>
        </w:rPr>
        <w:t>Data)</w:t>
      </w:r>
      <w:r w:rsidRPr="00D97CF4">
        <w:rPr>
          <w:rFonts w:ascii="Verdana" w:hAnsi="Verdana" w:cstheme="minorHAnsi"/>
          <w:snapToGrid w:val="0"/>
          <w:sz w:val="20"/>
          <w:szCs w:val="20"/>
        </w:rPr>
        <w:t xml:space="preserve"> ………………………………………………….</w:t>
      </w:r>
      <w:r w:rsidRPr="00D97CF4">
        <w:rPr>
          <w:rFonts w:ascii="Verdana" w:hAnsi="Verdana" w:cstheme="minorHAnsi"/>
          <w:snapToGrid w:val="0"/>
          <w:sz w:val="20"/>
          <w:szCs w:val="20"/>
        </w:rPr>
        <w:tab/>
      </w:r>
    </w:p>
    <w:p w14:paraId="34AF6974" w14:textId="77777777" w:rsidR="002E6C12" w:rsidRPr="00D97CF4" w:rsidRDefault="002E6C12" w:rsidP="00D97CF4">
      <w:pPr>
        <w:spacing w:after="160" w:line="259" w:lineRule="auto"/>
        <w:contextualSpacing/>
        <w:rPr>
          <w:rFonts w:ascii="Verdana" w:eastAsiaTheme="minorHAnsi" w:hAnsi="Verdana" w:cstheme="minorHAnsi"/>
          <w:sz w:val="20"/>
          <w:szCs w:val="20"/>
          <w:lang w:eastAsia="en-US"/>
        </w:rPr>
      </w:pPr>
    </w:p>
    <w:p w14:paraId="420014E0" w14:textId="4EA06EB2" w:rsidR="002E6C12" w:rsidRDefault="002E6C12">
      <w:pPr>
        <w:rPr>
          <w:rFonts w:ascii="Verdana" w:hAnsi="Verdana"/>
          <w:snapToGrid w:val="0"/>
          <w:sz w:val="20"/>
          <w:szCs w:val="20"/>
        </w:rPr>
      </w:pPr>
      <w:r>
        <w:rPr>
          <w:rFonts w:ascii="Verdana" w:hAnsi="Verdana"/>
          <w:i/>
          <w:iCs/>
          <w:sz w:val="20"/>
          <w:szCs w:val="20"/>
        </w:rPr>
        <w:br w:type="page"/>
      </w:r>
    </w:p>
    <w:p w14:paraId="7BC38ABC" w14:textId="77777777" w:rsidR="002E6C12" w:rsidRDefault="002E6C12" w:rsidP="005F6BE4">
      <w:pPr>
        <w:pStyle w:val="IFAC-Optional"/>
        <w:spacing w:before="240" w:after="240" w:line="276" w:lineRule="auto"/>
        <w:rPr>
          <w:rFonts w:ascii="Verdana" w:hAnsi="Verdana"/>
          <w:i w:val="0"/>
          <w:iCs w:val="0"/>
          <w:sz w:val="20"/>
          <w:szCs w:val="20"/>
          <w:lang w:val="pl-PL"/>
        </w:rPr>
      </w:pPr>
    </w:p>
    <w:p w14:paraId="0441B567" w14:textId="3B15DDB5" w:rsidR="002E6C12" w:rsidRPr="00D97CF4" w:rsidRDefault="002E6C12" w:rsidP="002E6C12">
      <w:pPr>
        <w:spacing w:line="280" w:lineRule="exact"/>
        <w:rPr>
          <w:rFonts w:ascii="Verdana" w:hAnsi="Verdana" w:cstheme="minorHAnsi"/>
          <w:b/>
          <w:snapToGrid w:val="0"/>
          <w:sz w:val="22"/>
          <w:szCs w:val="22"/>
        </w:rPr>
      </w:pPr>
      <w:r w:rsidRPr="00D97CF4">
        <w:rPr>
          <w:rFonts w:ascii="Verdana" w:hAnsi="Verdana" w:cstheme="minorHAnsi"/>
          <w:b/>
          <w:snapToGrid w:val="0"/>
          <w:sz w:val="22"/>
          <w:szCs w:val="22"/>
        </w:rPr>
        <w:t xml:space="preserve">Przykładowy Formularz nr </w:t>
      </w:r>
      <w:r w:rsidR="000D5506" w:rsidRPr="00D97CF4">
        <w:rPr>
          <w:rFonts w:ascii="Verdana" w:hAnsi="Verdana" w:cstheme="minorHAnsi"/>
          <w:b/>
          <w:snapToGrid w:val="0"/>
          <w:sz w:val="22"/>
          <w:szCs w:val="22"/>
        </w:rPr>
        <w:t>3</w:t>
      </w:r>
    </w:p>
    <w:p w14:paraId="67D8DB46" w14:textId="77777777" w:rsidR="002E6C12" w:rsidRPr="002E6C12" w:rsidRDefault="002E6C12" w:rsidP="002E6C12">
      <w:pPr>
        <w:spacing w:line="280" w:lineRule="exact"/>
        <w:jc w:val="center"/>
        <w:rPr>
          <w:rFonts w:asciiTheme="minorHAnsi" w:hAnsiTheme="minorHAnsi" w:cstheme="minorHAnsi"/>
          <w:b/>
          <w:snapToGrid w:val="0"/>
          <w:sz w:val="22"/>
          <w:szCs w:val="22"/>
        </w:rPr>
      </w:pPr>
    </w:p>
    <w:p w14:paraId="056108BD" w14:textId="77777777" w:rsidR="002E6C12" w:rsidRPr="00D97CF4" w:rsidRDefault="002E6C12" w:rsidP="002E6C12">
      <w:pPr>
        <w:spacing w:line="280" w:lineRule="exact"/>
        <w:jc w:val="center"/>
        <w:rPr>
          <w:rFonts w:ascii="Verdana" w:hAnsi="Verdana" w:cstheme="minorHAnsi"/>
          <w:b/>
          <w:snapToGrid w:val="0"/>
          <w:sz w:val="20"/>
          <w:szCs w:val="20"/>
        </w:rPr>
      </w:pPr>
      <w:r w:rsidRPr="00D97CF4">
        <w:rPr>
          <w:rFonts w:ascii="Verdana" w:hAnsi="Verdana" w:cstheme="minorHAnsi"/>
          <w:b/>
          <w:snapToGrid w:val="0"/>
          <w:sz w:val="20"/>
          <w:szCs w:val="20"/>
        </w:rPr>
        <w:t>AKCEPTACJA NOWEGO ZLECENIA - LISTA KONTROLNA</w:t>
      </w:r>
    </w:p>
    <w:p w14:paraId="46238E1A" w14:textId="77777777" w:rsidR="00DC26C0" w:rsidRDefault="00DC26C0" w:rsidP="002E6C12">
      <w:pPr>
        <w:spacing w:line="280" w:lineRule="exact"/>
        <w:jc w:val="both"/>
        <w:rPr>
          <w:rFonts w:ascii="Verdana" w:hAnsi="Verdana" w:cstheme="minorHAnsi"/>
          <w:bCs/>
          <w:i/>
          <w:iCs/>
          <w:snapToGrid w:val="0"/>
          <w:sz w:val="20"/>
          <w:szCs w:val="20"/>
        </w:rPr>
      </w:pPr>
    </w:p>
    <w:p w14:paraId="7698FB3F" w14:textId="41C1E2B8" w:rsidR="002E6C12" w:rsidRPr="00D97CF4" w:rsidRDefault="002E6C12" w:rsidP="002E6C12">
      <w:pPr>
        <w:spacing w:line="280" w:lineRule="exact"/>
        <w:jc w:val="both"/>
        <w:rPr>
          <w:rFonts w:ascii="Verdana" w:hAnsi="Verdana" w:cstheme="minorHAnsi"/>
          <w:bCs/>
          <w:i/>
          <w:iCs/>
          <w:snapToGrid w:val="0"/>
          <w:sz w:val="20"/>
          <w:szCs w:val="20"/>
        </w:rPr>
      </w:pPr>
      <w:r w:rsidRPr="00D97CF4">
        <w:rPr>
          <w:rFonts w:ascii="Verdana" w:hAnsi="Verdana" w:cstheme="minorHAnsi"/>
          <w:bCs/>
          <w:i/>
          <w:iCs/>
          <w:snapToGrid w:val="0"/>
          <w:sz w:val="20"/>
          <w:szCs w:val="20"/>
        </w:rPr>
        <w:t>Zagadnienia do rozważenia w trakcie procesu oceny, czy przyjąć zlecenie po raz pierwszy od nowego klienta.</w:t>
      </w:r>
    </w:p>
    <w:p w14:paraId="65EB8FC1" w14:textId="77777777" w:rsidR="002E6C12" w:rsidRPr="002E6C12" w:rsidRDefault="002E6C12" w:rsidP="002E6C12">
      <w:pPr>
        <w:spacing w:line="280" w:lineRule="exact"/>
        <w:jc w:val="both"/>
        <w:rPr>
          <w:rFonts w:asciiTheme="minorHAnsi" w:hAnsiTheme="minorHAnsi" w:cstheme="minorHAnsi"/>
          <w:bCs/>
          <w:snapToGrid w:val="0"/>
          <w:sz w:val="22"/>
          <w:szCs w:val="22"/>
        </w:rPr>
      </w:pPr>
    </w:p>
    <w:tbl>
      <w:tblPr>
        <w:tblStyle w:val="Tabela-Siatka28"/>
        <w:tblW w:w="9776" w:type="dxa"/>
        <w:tblLook w:val="04A0" w:firstRow="1" w:lastRow="0" w:firstColumn="1" w:lastColumn="0" w:noHBand="0" w:noVBand="1"/>
      </w:tblPr>
      <w:tblGrid>
        <w:gridCol w:w="5781"/>
        <w:gridCol w:w="595"/>
        <w:gridCol w:w="569"/>
        <w:gridCol w:w="571"/>
        <w:gridCol w:w="2260"/>
      </w:tblGrid>
      <w:tr w:rsidR="002E6C12" w:rsidRPr="00E95014" w14:paraId="0A95FBBB" w14:textId="77777777" w:rsidTr="006B150F">
        <w:trPr>
          <w:tblHeader/>
        </w:trPr>
        <w:tc>
          <w:tcPr>
            <w:tcW w:w="5781" w:type="dxa"/>
          </w:tcPr>
          <w:p w14:paraId="18F6C04C" w14:textId="77777777" w:rsidR="002E6C12" w:rsidRPr="00E95014" w:rsidRDefault="002E6C12" w:rsidP="00E95014">
            <w:pPr>
              <w:spacing w:line="280" w:lineRule="exact"/>
              <w:jc w:val="center"/>
              <w:rPr>
                <w:rFonts w:ascii="Verdana" w:hAnsi="Verdana" w:cstheme="minorHAnsi"/>
                <w:b/>
                <w:snapToGrid w:val="0"/>
                <w:sz w:val="17"/>
                <w:szCs w:val="17"/>
              </w:rPr>
            </w:pPr>
            <w:r w:rsidRPr="00E95014">
              <w:rPr>
                <w:rFonts w:ascii="Verdana" w:hAnsi="Verdana" w:cstheme="minorHAnsi"/>
                <w:b/>
                <w:snapToGrid w:val="0"/>
                <w:sz w:val="17"/>
                <w:szCs w:val="17"/>
              </w:rPr>
              <w:t>Przyjęcie zlecenia</w:t>
            </w:r>
          </w:p>
        </w:tc>
        <w:tc>
          <w:tcPr>
            <w:tcW w:w="595" w:type="dxa"/>
          </w:tcPr>
          <w:p w14:paraId="4D3BEDA3" w14:textId="77777777" w:rsidR="002E6C12" w:rsidRPr="00E95014" w:rsidRDefault="002E6C12" w:rsidP="00E95014">
            <w:pPr>
              <w:spacing w:line="280" w:lineRule="exact"/>
              <w:jc w:val="center"/>
              <w:rPr>
                <w:rFonts w:ascii="Verdana" w:hAnsi="Verdana" w:cstheme="minorHAnsi"/>
                <w:b/>
                <w:snapToGrid w:val="0"/>
                <w:sz w:val="17"/>
                <w:szCs w:val="17"/>
              </w:rPr>
            </w:pPr>
            <w:r w:rsidRPr="00E95014">
              <w:rPr>
                <w:rFonts w:ascii="Verdana" w:hAnsi="Verdana" w:cstheme="minorHAnsi"/>
                <w:b/>
                <w:snapToGrid w:val="0"/>
                <w:sz w:val="17"/>
                <w:szCs w:val="17"/>
              </w:rPr>
              <w:t>TAK</w:t>
            </w:r>
          </w:p>
        </w:tc>
        <w:tc>
          <w:tcPr>
            <w:tcW w:w="569" w:type="dxa"/>
          </w:tcPr>
          <w:p w14:paraId="0F1871BE" w14:textId="77777777" w:rsidR="002E6C12" w:rsidRPr="00E95014" w:rsidRDefault="002E6C12" w:rsidP="00E95014">
            <w:pPr>
              <w:spacing w:line="280" w:lineRule="exact"/>
              <w:jc w:val="center"/>
              <w:rPr>
                <w:rFonts w:ascii="Verdana" w:hAnsi="Verdana" w:cstheme="minorHAnsi"/>
                <w:b/>
                <w:snapToGrid w:val="0"/>
                <w:sz w:val="17"/>
                <w:szCs w:val="17"/>
              </w:rPr>
            </w:pPr>
            <w:r w:rsidRPr="00E95014">
              <w:rPr>
                <w:rFonts w:ascii="Verdana" w:hAnsi="Verdana" w:cstheme="minorHAnsi"/>
                <w:b/>
                <w:snapToGrid w:val="0"/>
                <w:sz w:val="17"/>
                <w:szCs w:val="17"/>
              </w:rPr>
              <w:t>NIE</w:t>
            </w:r>
          </w:p>
        </w:tc>
        <w:tc>
          <w:tcPr>
            <w:tcW w:w="571" w:type="dxa"/>
          </w:tcPr>
          <w:p w14:paraId="37D02C3D" w14:textId="44BBBE37" w:rsidR="002E6C12" w:rsidRPr="00E95014" w:rsidRDefault="002E6C12" w:rsidP="00E95014">
            <w:pPr>
              <w:spacing w:line="280" w:lineRule="exact"/>
              <w:jc w:val="center"/>
              <w:rPr>
                <w:rFonts w:ascii="Verdana" w:hAnsi="Verdana" w:cstheme="minorHAnsi"/>
                <w:b/>
                <w:snapToGrid w:val="0"/>
                <w:sz w:val="17"/>
                <w:szCs w:val="17"/>
              </w:rPr>
            </w:pPr>
            <w:r w:rsidRPr="00E95014">
              <w:rPr>
                <w:rFonts w:ascii="Verdana" w:hAnsi="Verdana" w:cstheme="minorHAnsi"/>
                <w:b/>
                <w:snapToGrid w:val="0"/>
                <w:sz w:val="17"/>
                <w:szCs w:val="17"/>
              </w:rPr>
              <w:t>ND</w:t>
            </w:r>
          </w:p>
        </w:tc>
        <w:tc>
          <w:tcPr>
            <w:tcW w:w="2260" w:type="dxa"/>
          </w:tcPr>
          <w:p w14:paraId="483DEC10" w14:textId="070F2AEF" w:rsidR="002E6C12" w:rsidRPr="00E95014" w:rsidRDefault="002E6C12" w:rsidP="00E95014">
            <w:pPr>
              <w:spacing w:line="280" w:lineRule="exact"/>
              <w:jc w:val="center"/>
              <w:rPr>
                <w:rFonts w:ascii="Verdana" w:hAnsi="Verdana" w:cstheme="minorHAnsi"/>
                <w:b/>
                <w:snapToGrid w:val="0"/>
                <w:sz w:val="17"/>
                <w:szCs w:val="17"/>
              </w:rPr>
            </w:pPr>
            <w:r w:rsidRPr="00E95014">
              <w:rPr>
                <w:rFonts w:ascii="Verdana" w:hAnsi="Verdana" w:cstheme="minorHAnsi"/>
                <w:b/>
                <w:snapToGrid w:val="0"/>
                <w:sz w:val="17"/>
                <w:szCs w:val="17"/>
              </w:rPr>
              <w:t>Uwagi, Nr</w:t>
            </w:r>
            <w:r w:rsidR="00643E9A" w:rsidRPr="00E95014">
              <w:rPr>
                <w:rFonts w:ascii="Verdana" w:hAnsi="Verdana" w:cstheme="minorHAnsi"/>
                <w:b/>
                <w:snapToGrid w:val="0"/>
                <w:sz w:val="17"/>
                <w:szCs w:val="17"/>
              </w:rPr>
              <w:t xml:space="preserve"> </w:t>
            </w:r>
            <w:r w:rsidRPr="00E95014">
              <w:rPr>
                <w:rFonts w:ascii="Verdana" w:hAnsi="Verdana" w:cstheme="minorHAnsi"/>
                <w:b/>
                <w:snapToGrid w:val="0"/>
                <w:sz w:val="17"/>
                <w:szCs w:val="17"/>
              </w:rPr>
              <w:t>DR</w:t>
            </w:r>
          </w:p>
        </w:tc>
      </w:tr>
      <w:tr w:rsidR="002E6C12" w:rsidRPr="00E95014" w14:paraId="5DC80BB5" w14:textId="77777777" w:rsidTr="006B150F">
        <w:tc>
          <w:tcPr>
            <w:tcW w:w="5781" w:type="dxa"/>
          </w:tcPr>
          <w:p w14:paraId="36E6E736"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lang w:val="en-CA"/>
              </w:rPr>
              <w:t>SWKJ/SZJ</w:t>
            </w:r>
          </w:p>
        </w:tc>
        <w:tc>
          <w:tcPr>
            <w:tcW w:w="595" w:type="dxa"/>
          </w:tcPr>
          <w:p w14:paraId="5340D7E2"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79A6EE10"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1407CA69"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09ECD585"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3302FA58" w14:textId="77777777" w:rsidTr="006B150F">
        <w:tc>
          <w:tcPr>
            <w:tcW w:w="5781" w:type="dxa"/>
          </w:tcPr>
          <w:p w14:paraId="5E760807" w14:textId="77777777" w:rsidR="002E6C12" w:rsidRPr="00E95014" w:rsidRDefault="002E6C12" w:rsidP="00FB0F1D">
            <w:pPr>
              <w:numPr>
                <w:ilvl w:val="1"/>
                <w:numId w:val="124"/>
              </w:numPr>
              <w:autoSpaceDE w:val="0"/>
              <w:autoSpaceDN w:val="0"/>
              <w:adjustRightInd w:val="0"/>
              <w:spacing w:line="276" w:lineRule="auto"/>
              <w:ind w:left="567" w:hanging="567"/>
              <w:rPr>
                <w:rFonts w:ascii="Verdana" w:eastAsiaTheme="minorEastAsia" w:hAnsi="Verdana" w:cstheme="minorHAnsi"/>
                <w:b/>
                <w:sz w:val="17"/>
                <w:szCs w:val="17"/>
                <w:lang w:bidi="pl-PL"/>
              </w:rPr>
            </w:pPr>
            <w:r w:rsidRPr="00E95014">
              <w:rPr>
                <w:rFonts w:ascii="Verdana" w:eastAsiaTheme="minorEastAsia" w:hAnsi="Verdana" w:cstheme="minorHAnsi"/>
                <w:sz w:val="17"/>
                <w:szCs w:val="17"/>
                <w:lang w:bidi="pl-PL"/>
              </w:rPr>
              <w:t>Czy przyjęcie tego zlecenia byłoby w sprzeczności z jakimikolwiek zasadami zapewnienia jakości obowiązującymi w FA?</w:t>
            </w:r>
          </w:p>
        </w:tc>
        <w:tc>
          <w:tcPr>
            <w:tcW w:w="595" w:type="dxa"/>
          </w:tcPr>
          <w:p w14:paraId="711ED63F"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470E29B2"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0562606B"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2A1998AD"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44C95E79" w14:textId="77777777" w:rsidTr="006B150F">
        <w:tc>
          <w:tcPr>
            <w:tcW w:w="5781" w:type="dxa"/>
          </w:tcPr>
          <w:p w14:paraId="144ABF1D"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Historia</w:t>
            </w:r>
          </w:p>
        </w:tc>
        <w:tc>
          <w:tcPr>
            <w:tcW w:w="595" w:type="dxa"/>
          </w:tcPr>
          <w:p w14:paraId="12927768"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17FB8948"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27CE40FC"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2E9FD55F"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329DECF5" w14:textId="77777777" w:rsidTr="006B150F">
        <w:tc>
          <w:tcPr>
            <w:tcW w:w="5781" w:type="dxa"/>
          </w:tcPr>
          <w:p w14:paraId="7C3A344D" w14:textId="77777777" w:rsidR="002E6C12" w:rsidRPr="00E95014" w:rsidRDefault="002E6C12" w:rsidP="00FB0F1D">
            <w:pPr>
              <w:numPr>
                <w:ilvl w:val="1"/>
                <w:numId w:val="124"/>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klient jest znany tobie albo twoim zaufanym klientom lub współpracownikom?</w:t>
            </w:r>
          </w:p>
        </w:tc>
        <w:tc>
          <w:tcPr>
            <w:tcW w:w="595" w:type="dxa"/>
          </w:tcPr>
          <w:p w14:paraId="5FF560D6"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6390DD1D"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477F868A"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02593048"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1DF0B22A" w14:textId="77777777" w:rsidTr="006B150F">
        <w:tc>
          <w:tcPr>
            <w:tcW w:w="5781" w:type="dxa"/>
          </w:tcPr>
          <w:p w14:paraId="6F9852B0" w14:textId="77777777" w:rsidR="002E6C12" w:rsidRPr="00E95014" w:rsidRDefault="002E6C12" w:rsidP="00E95014">
            <w:pPr>
              <w:autoSpaceDE w:val="0"/>
              <w:autoSpaceDN w:val="0"/>
              <w:adjustRightInd w:val="0"/>
              <w:spacing w:line="276" w:lineRule="auto"/>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Informacje o kliencie</w:t>
            </w:r>
          </w:p>
        </w:tc>
        <w:tc>
          <w:tcPr>
            <w:tcW w:w="595" w:type="dxa"/>
          </w:tcPr>
          <w:p w14:paraId="41A9190E"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0F331651"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35EBC7F1"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316229F7"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61E9BC85" w14:textId="77777777" w:rsidTr="006B150F">
        <w:tc>
          <w:tcPr>
            <w:tcW w:w="5781" w:type="dxa"/>
          </w:tcPr>
          <w:p w14:paraId="35EFA909" w14:textId="77777777" w:rsidR="002E6C12" w:rsidRPr="00E95014" w:rsidRDefault="002E6C12" w:rsidP="00FB0F1D">
            <w:pPr>
              <w:numPr>
                <w:ilvl w:val="1"/>
                <w:numId w:val="124"/>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Zbierz informacje o rodzaju i okolicznościach zlecenia: branża regulacje prawne, struktura organizacyjna, finansowanie.</w:t>
            </w:r>
          </w:p>
          <w:p w14:paraId="46348574" w14:textId="77777777" w:rsidR="002E6C12" w:rsidRPr="00E95014" w:rsidRDefault="002E6C12" w:rsidP="00E95014">
            <w:pPr>
              <w:autoSpaceDE w:val="0"/>
              <w:autoSpaceDN w:val="0"/>
              <w:adjustRightInd w:val="0"/>
              <w:spacing w:line="276" w:lineRule="auto"/>
              <w:ind w:left="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Jaka jest złożoność struktury własnościowej i kierownictwa?</w:t>
            </w:r>
          </w:p>
          <w:p w14:paraId="67F07C0B" w14:textId="77777777" w:rsidR="002E6C12" w:rsidRPr="00E95014" w:rsidRDefault="002E6C12" w:rsidP="00E95014">
            <w:pPr>
              <w:autoSpaceDE w:val="0"/>
              <w:autoSpaceDN w:val="0"/>
              <w:adjustRightInd w:val="0"/>
              <w:spacing w:line="276" w:lineRule="auto"/>
              <w:ind w:left="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Opisz środowisko kontroli wewnętrznej u klienta.</w:t>
            </w:r>
          </w:p>
        </w:tc>
        <w:tc>
          <w:tcPr>
            <w:tcW w:w="595" w:type="dxa"/>
          </w:tcPr>
          <w:p w14:paraId="0FD3A816"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45E411A8"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598646AD"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0F52433A"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63D1DAEC" w14:textId="77777777" w:rsidTr="006B150F">
        <w:tc>
          <w:tcPr>
            <w:tcW w:w="5781" w:type="dxa"/>
          </w:tcPr>
          <w:p w14:paraId="5EF219D9"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Reputacja i uczciwość klienta</w:t>
            </w:r>
          </w:p>
        </w:tc>
        <w:tc>
          <w:tcPr>
            <w:tcW w:w="595" w:type="dxa"/>
          </w:tcPr>
          <w:p w14:paraId="08D68A61" w14:textId="77777777" w:rsidR="002E6C12" w:rsidRPr="00E95014" w:rsidRDefault="002E6C12" w:rsidP="00E95014">
            <w:pPr>
              <w:spacing w:line="280" w:lineRule="exact"/>
              <w:rPr>
                <w:rFonts w:ascii="Verdana" w:hAnsi="Verdana" w:cstheme="minorHAnsi"/>
                <w:b/>
                <w:snapToGrid w:val="0"/>
                <w:sz w:val="17"/>
                <w:szCs w:val="17"/>
              </w:rPr>
            </w:pPr>
          </w:p>
        </w:tc>
        <w:tc>
          <w:tcPr>
            <w:tcW w:w="569" w:type="dxa"/>
          </w:tcPr>
          <w:p w14:paraId="298757F9" w14:textId="77777777" w:rsidR="002E6C12" w:rsidRPr="00E95014" w:rsidRDefault="002E6C12" w:rsidP="00E95014">
            <w:pPr>
              <w:spacing w:line="280" w:lineRule="exact"/>
              <w:rPr>
                <w:rFonts w:ascii="Verdana" w:hAnsi="Verdana" w:cstheme="minorHAnsi"/>
                <w:b/>
                <w:snapToGrid w:val="0"/>
                <w:sz w:val="17"/>
                <w:szCs w:val="17"/>
              </w:rPr>
            </w:pPr>
          </w:p>
        </w:tc>
        <w:tc>
          <w:tcPr>
            <w:tcW w:w="571" w:type="dxa"/>
          </w:tcPr>
          <w:p w14:paraId="4846AFCB" w14:textId="77777777" w:rsidR="002E6C12" w:rsidRPr="00E95014" w:rsidRDefault="002E6C12" w:rsidP="00E95014">
            <w:pPr>
              <w:spacing w:line="280" w:lineRule="exact"/>
              <w:rPr>
                <w:rFonts w:ascii="Verdana" w:hAnsi="Verdana" w:cstheme="minorHAnsi"/>
                <w:b/>
                <w:snapToGrid w:val="0"/>
                <w:sz w:val="17"/>
                <w:szCs w:val="17"/>
              </w:rPr>
            </w:pPr>
          </w:p>
        </w:tc>
        <w:tc>
          <w:tcPr>
            <w:tcW w:w="2260" w:type="dxa"/>
          </w:tcPr>
          <w:p w14:paraId="5AD2CB65" w14:textId="77777777" w:rsidR="002E6C12" w:rsidRPr="00E95014" w:rsidRDefault="002E6C12" w:rsidP="00E95014">
            <w:pPr>
              <w:spacing w:line="280" w:lineRule="exact"/>
              <w:rPr>
                <w:rFonts w:ascii="Verdana" w:hAnsi="Verdana" w:cstheme="minorHAnsi"/>
                <w:b/>
                <w:snapToGrid w:val="0"/>
                <w:sz w:val="17"/>
                <w:szCs w:val="17"/>
              </w:rPr>
            </w:pPr>
          </w:p>
        </w:tc>
      </w:tr>
      <w:tr w:rsidR="002E6C12" w:rsidRPr="00E95014" w14:paraId="3AC996D6" w14:textId="77777777" w:rsidTr="006B150F">
        <w:tc>
          <w:tcPr>
            <w:tcW w:w="5781" w:type="dxa"/>
          </w:tcPr>
          <w:p w14:paraId="04C88BE5" w14:textId="77777777" w:rsidR="002E6C12" w:rsidRPr="00E95014" w:rsidRDefault="002E6C12" w:rsidP="00FB0F1D">
            <w:pPr>
              <w:numPr>
                <w:ilvl w:val="1"/>
                <w:numId w:val="124"/>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upewniłeś się, że nie wystąpiły okoliczności lub zdarzenia, które poddałyby w wątpliwość uczciwość właścicieli przyszłego klienta, jego członków zarządu lub kierownictwa? W szczególności, czy uzyskałeś pewność, w rozsądnych granicach, że nie wystąpiło żadne zdarzenie z poniższych:</w:t>
            </w:r>
          </w:p>
          <w:p w14:paraId="1CAB82D8" w14:textId="77777777" w:rsidR="002E6C12" w:rsidRPr="00E95014" w:rsidRDefault="002E6C12" w:rsidP="00FB0F1D">
            <w:pPr>
              <w:numPr>
                <w:ilvl w:val="1"/>
                <w:numId w:val="125"/>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skazanie i sankcje nałożone przez organy nadzorcze,</w:t>
            </w:r>
          </w:p>
          <w:p w14:paraId="7AC76A36" w14:textId="77777777" w:rsidR="002E6C12" w:rsidRPr="00E95014" w:rsidRDefault="002E6C12" w:rsidP="00FB0F1D">
            <w:pPr>
              <w:numPr>
                <w:ilvl w:val="1"/>
                <w:numId w:val="125"/>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podejrzenia o działania sprzeczne z prawem, pranie brudnych pieniędzy,</w:t>
            </w:r>
          </w:p>
          <w:p w14:paraId="4F42A056" w14:textId="77777777" w:rsidR="002E6C12" w:rsidRPr="00E95014" w:rsidRDefault="002E6C12" w:rsidP="00FB0F1D">
            <w:pPr>
              <w:numPr>
                <w:ilvl w:val="1"/>
                <w:numId w:val="125"/>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prowadzone dochodzenie,</w:t>
            </w:r>
          </w:p>
          <w:p w14:paraId="4A0DF3DC" w14:textId="77777777" w:rsidR="002E6C12" w:rsidRPr="00E95014" w:rsidRDefault="002E6C12" w:rsidP="00FB0F1D">
            <w:pPr>
              <w:numPr>
                <w:ilvl w:val="1"/>
                <w:numId w:val="125"/>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członkostwo kierownictwa w organizacjach zawodowych, które nie mają dobrej opinii,</w:t>
            </w:r>
          </w:p>
          <w:p w14:paraId="145118FD" w14:textId="77777777" w:rsidR="002E6C12" w:rsidRPr="00E95014" w:rsidRDefault="002E6C12" w:rsidP="00FB0F1D">
            <w:pPr>
              <w:numPr>
                <w:ilvl w:val="1"/>
                <w:numId w:val="125"/>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negatywny wizerunek,</w:t>
            </w:r>
          </w:p>
          <w:p w14:paraId="06386221" w14:textId="77777777" w:rsidR="002E6C12" w:rsidRPr="00E95014" w:rsidRDefault="002E6C12" w:rsidP="00FB0F1D">
            <w:pPr>
              <w:numPr>
                <w:ilvl w:val="1"/>
                <w:numId w:val="125"/>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bliskie związki z ludźmi/spółkami o wątpliwej etyce.</w:t>
            </w:r>
          </w:p>
          <w:p w14:paraId="3C1932A7" w14:textId="77777777" w:rsidR="002E6C12" w:rsidRPr="00E95014" w:rsidRDefault="002E6C12" w:rsidP="00E95014">
            <w:pPr>
              <w:autoSpaceDE w:val="0"/>
              <w:autoSpaceDN w:val="0"/>
              <w:adjustRightInd w:val="0"/>
              <w:spacing w:line="276" w:lineRule="auto"/>
              <w:ind w:left="567"/>
              <w:rPr>
                <w:rFonts w:ascii="Verdana" w:eastAsiaTheme="minorEastAsia" w:hAnsi="Verdana" w:cstheme="minorHAnsi"/>
                <w:sz w:val="17"/>
                <w:szCs w:val="17"/>
                <w:lang w:bidi="pl-PL"/>
              </w:rPr>
            </w:pPr>
          </w:p>
          <w:p w14:paraId="2DB90005" w14:textId="77777777" w:rsidR="002E6C12" w:rsidRPr="00E95014" w:rsidRDefault="002E6C12" w:rsidP="00E95014">
            <w:pPr>
              <w:autoSpaceDE w:val="0"/>
              <w:autoSpaceDN w:val="0"/>
              <w:adjustRightInd w:val="0"/>
              <w:spacing w:line="276" w:lineRule="auto"/>
              <w:rPr>
                <w:rFonts w:ascii="Verdana" w:hAnsi="Verdana" w:cstheme="minorHAnsi"/>
                <w:sz w:val="17"/>
                <w:szCs w:val="17"/>
              </w:rPr>
            </w:pPr>
            <w:r w:rsidRPr="00E95014">
              <w:rPr>
                <w:rFonts w:ascii="Verdana" w:eastAsiaTheme="minorEastAsia" w:hAnsi="Verdana" w:cstheme="minorHAnsi"/>
                <w:sz w:val="17"/>
                <w:szCs w:val="17"/>
                <w:lang w:bidi="pl-PL"/>
              </w:rPr>
              <w:t>Opisz metody użyte do uzyskania dowodów dotyczących takich rodzajów ryzyka, takie jak przeszukanie Internetu. (Słowa kluczowe, stanowiące podstawę wyszukiwania danych w Internecie mogą zawierać firmę klienta, nazwiska kluczowego personelu oraz nazwy branży lub produktów i usług.) Udokumentuj uzyskane dowody, które są przydatne do oszacowania tego ryzyka.</w:t>
            </w:r>
          </w:p>
          <w:p w14:paraId="2D428101" w14:textId="77777777" w:rsidR="002E6C12" w:rsidRPr="00E95014" w:rsidRDefault="002E6C12" w:rsidP="00FB0F1D">
            <w:pPr>
              <w:numPr>
                <w:ilvl w:val="0"/>
                <w:numId w:val="126"/>
              </w:numPr>
              <w:autoSpaceDE w:val="0"/>
              <w:autoSpaceDN w:val="0"/>
              <w:adjustRightInd w:val="0"/>
              <w:spacing w:before="240" w:after="240"/>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 xml:space="preserve">Jeśli inni biegli rewidenci odmówili świadczenia usług przyszłemu klientowi lub jeśli podejrzewa się kupowanie opinii lub inne podobne motywy zmiany, czy </w:t>
            </w:r>
            <w:r w:rsidRPr="00E95014">
              <w:rPr>
                <w:rFonts w:ascii="Verdana" w:eastAsiaTheme="minorEastAsia" w:hAnsi="Verdana" w:cstheme="minorHAnsi"/>
                <w:sz w:val="17"/>
                <w:szCs w:val="17"/>
                <w:lang w:bidi="pl-PL"/>
              </w:rPr>
              <w:lastRenderedPageBreak/>
              <w:t>udokumentowałeś występujące ryzyko i uważnie rozważyłeś, dlaczego powinieneś przyjąć zlecenie?</w:t>
            </w:r>
          </w:p>
          <w:p w14:paraId="6B5BDE40" w14:textId="77777777" w:rsidR="002E6C12" w:rsidRPr="00E95014" w:rsidRDefault="002E6C12" w:rsidP="00FB0F1D">
            <w:pPr>
              <w:numPr>
                <w:ilvl w:val="0"/>
                <w:numId w:val="126"/>
              </w:numPr>
              <w:autoSpaceDE w:val="0"/>
              <w:autoSpaceDN w:val="0"/>
              <w:adjustRightInd w:val="0"/>
              <w:spacing w:before="240" w:after="240"/>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możesz potwierdzić, że przyjęcie zlecenia nie spowoduje konfliktu interesów i nie będzie miało negatywnego wpływu na reputację FA.</w:t>
            </w:r>
          </w:p>
        </w:tc>
        <w:tc>
          <w:tcPr>
            <w:tcW w:w="595" w:type="dxa"/>
          </w:tcPr>
          <w:p w14:paraId="3E6A23C1"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08EA692D"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23D19075"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399F9951"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319F5A4F" w14:textId="77777777" w:rsidTr="006B150F">
        <w:tc>
          <w:tcPr>
            <w:tcW w:w="5781" w:type="dxa"/>
          </w:tcPr>
          <w:p w14:paraId="62AC647C"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Poprzedni biegły rewident</w:t>
            </w:r>
          </w:p>
        </w:tc>
        <w:tc>
          <w:tcPr>
            <w:tcW w:w="595" w:type="dxa"/>
          </w:tcPr>
          <w:p w14:paraId="0A97D399"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7D9D534B"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179165BA"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3FF83F40"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10EE4B28" w14:textId="77777777" w:rsidTr="006B150F">
        <w:tc>
          <w:tcPr>
            <w:tcW w:w="5781" w:type="dxa"/>
          </w:tcPr>
          <w:p w14:paraId="49585D4B" w14:textId="77777777" w:rsidR="002E6C12" w:rsidRPr="00E95014" w:rsidRDefault="002E6C12" w:rsidP="00FB0F1D">
            <w:pPr>
              <w:numPr>
                <w:ilvl w:val="0"/>
                <w:numId w:val="126"/>
              </w:numPr>
              <w:autoSpaceDE w:val="0"/>
              <w:autoSpaceDN w:val="0"/>
              <w:adjustRightInd w:val="0"/>
              <w:spacing w:after="240"/>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 xml:space="preserve">Czy skontaktowałeś się z poprzednim biegłym rewidentem, aby zapytać o </w:t>
            </w:r>
            <w:proofErr w:type="gramStart"/>
            <w:r w:rsidRPr="00E95014">
              <w:rPr>
                <w:rFonts w:ascii="Verdana" w:eastAsiaTheme="minorEastAsia" w:hAnsi="Verdana" w:cstheme="minorHAnsi"/>
                <w:sz w:val="17"/>
                <w:szCs w:val="17"/>
                <w:lang w:bidi="pl-PL"/>
              </w:rPr>
              <w:t>powody</w:t>
            </w:r>
            <w:proofErr w:type="gramEnd"/>
            <w:r w:rsidRPr="00E95014">
              <w:rPr>
                <w:rFonts w:ascii="Verdana" w:eastAsiaTheme="minorEastAsia" w:hAnsi="Verdana" w:cstheme="minorHAnsi"/>
                <w:sz w:val="17"/>
                <w:szCs w:val="17"/>
                <w:lang w:bidi="pl-PL"/>
              </w:rPr>
              <w:t xml:space="preserve"> dla których zlecenie nie powinno być przyjmowane? Jeżeli powody zostały wymienione, opisz ich naturę i wpływ na akceptację zlecenia. Jeżeli nie skontaktowałeś się, </w:t>
            </w:r>
            <w:proofErr w:type="gramStart"/>
            <w:r w:rsidRPr="00E95014">
              <w:rPr>
                <w:rFonts w:ascii="Verdana" w:eastAsiaTheme="minorEastAsia" w:hAnsi="Verdana" w:cstheme="minorHAnsi"/>
                <w:sz w:val="17"/>
                <w:szCs w:val="17"/>
                <w:lang w:bidi="pl-PL"/>
              </w:rPr>
              <w:t>wyjaśnij</w:t>
            </w:r>
            <w:proofErr w:type="gramEnd"/>
            <w:r w:rsidRPr="00E95014">
              <w:rPr>
                <w:rFonts w:ascii="Verdana" w:eastAsiaTheme="minorEastAsia" w:hAnsi="Verdana" w:cstheme="minorHAnsi"/>
                <w:sz w:val="17"/>
                <w:szCs w:val="17"/>
                <w:lang w:bidi="pl-PL"/>
              </w:rPr>
              <w:t xml:space="preserve"> dlaczego i jakie inne działania zostały podjęte. </w:t>
            </w:r>
          </w:p>
          <w:p w14:paraId="5DFFE2DB" w14:textId="77777777" w:rsidR="002E6C12" w:rsidRPr="00E95014" w:rsidRDefault="002E6C12" w:rsidP="00FB0F1D">
            <w:pPr>
              <w:numPr>
                <w:ilvl w:val="0"/>
                <w:numId w:val="126"/>
              </w:numPr>
              <w:autoSpaceDE w:val="0"/>
              <w:autoSpaceDN w:val="0"/>
              <w:adjustRightInd w:val="0"/>
              <w:spacing w:before="240"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Jeżeli skontaktowałeś się z poprzednim biegłym rewidentem, czy spytałeś o:</w:t>
            </w:r>
          </w:p>
          <w:p w14:paraId="3CAED8E1" w14:textId="77777777" w:rsidR="002E6C12" w:rsidRPr="00E95014" w:rsidRDefault="002E6C12" w:rsidP="00FB0F1D">
            <w:pPr>
              <w:numPr>
                <w:ilvl w:val="1"/>
                <w:numId w:val="127"/>
              </w:numPr>
              <w:autoSpaceDE w:val="0"/>
              <w:autoSpaceDN w:val="0"/>
              <w:adjustRightInd w:val="0"/>
              <w:spacing w:line="276" w:lineRule="auto"/>
              <w:ind w:left="993" w:hanging="426"/>
              <w:rPr>
                <w:rFonts w:ascii="Verdana" w:eastAsiaTheme="minorEastAsia" w:hAnsi="Verdana" w:cstheme="minorHAnsi"/>
                <w:sz w:val="17"/>
                <w:szCs w:val="17"/>
                <w:lang w:bidi="pl-PL"/>
              </w:rPr>
            </w:pPr>
            <w:bookmarkStart w:id="192" w:name="_Hlk121420402"/>
            <w:r w:rsidRPr="00E95014">
              <w:rPr>
                <w:rFonts w:ascii="Verdana" w:eastAsiaTheme="minorEastAsia" w:hAnsi="Verdana" w:cstheme="minorHAnsi"/>
                <w:sz w:val="17"/>
                <w:szCs w:val="17"/>
                <w:lang w:bidi="pl-PL"/>
              </w:rPr>
              <w:t xml:space="preserve">dostęp do dokumentów roboczych przyszłego </w:t>
            </w:r>
            <w:proofErr w:type="gramStart"/>
            <w:r w:rsidRPr="00E95014">
              <w:rPr>
                <w:rFonts w:ascii="Verdana" w:eastAsiaTheme="minorEastAsia" w:hAnsi="Verdana" w:cstheme="minorHAnsi"/>
                <w:sz w:val="17"/>
                <w:szCs w:val="17"/>
                <w:lang w:bidi="pl-PL"/>
              </w:rPr>
              <w:t>klienta</w:t>
            </w:r>
            <w:proofErr w:type="gramEnd"/>
            <w:r w:rsidRPr="00E95014">
              <w:rPr>
                <w:rFonts w:ascii="Verdana" w:eastAsiaTheme="minorEastAsia" w:hAnsi="Verdana" w:cstheme="minorHAnsi"/>
                <w:sz w:val="17"/>
                <w:szCs w:val="17"/>
                <w:lang w:bidi="pl-PL"/>
              </w:rPr>
              <w:t xml:space="preserve"> jeżeli podpiszesz umowę z klientem,</w:t>
            </w:r>
          </w:p>
          <w:p w14:paraId="1AC30A1B" w14:textId="77777777" w:rsidR="002E6C12" w:rsidRPr="00E95014" w:rsidRDefault="002E6C12" w:rsidP="00FB0F1D">
            <w:pPr>
              <w:numPr>
                <w:ilvl w:val="1"/>
                <w:numId w:val="127"/>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wszelkie zaległe honoraria,</w:t>
            </w:r>
          </w:p>
          <w:p w14:paraId="47676388" w14:textId="77777777" w:rsidR="002E6C12" w:rsidRPr="00E95014" w:rsidRDefault="002E6C12" w:rsidP="00FB0F1D">
            <w:pPr>
              <w:numPr>
                <w:ilvl w:val="1"/>
                <w:numId w:val="127"/>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wszelkie rozbieżności zdań lub poglądów,</w:t>
            </w:r>
          </w:p>
          <w:p w14:paraId="64623B4F" w14:textId="77777777" w:rsidR="002E6C12" w:rsidRPr="00E95014" w:rsidRDefault="002E6C12" w:rsidP="00FB0F1D">
            <w:pPr>
              <w:numPr>
                <w:ilvl w:val="1"/>
                <w:numId w:val="127"/>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uczciwość kierownictwa i zarządu,</w:t>
            </w:r>
          </w:p>
          <w:p w14:paraId="278A3CE9" w14:textId="77777777" w:rsidR="002E6C12" w:rsidRPr="00E95014" w:rsidRDefault="002E6C12" w:rsidP="00FB0F1D">
            <w:pPr>
              <w:numPr>
                <w:ilvl w:val="1"/>
                <w:numId w:val="127"/>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przyczyny zmiany,</w:t>
            </w:r>
          </w:p>
          <w:p w14:paraId="7D4F901B" w14:textId="77777777" w:rsidR="002E6C12" w:rsidRPr="00E95014" w:rsidRDefault="002E6C12" w:rsidP="00FB0F1D">
            <w:pPr>
              <w:numPr>
                <w:ilvl w:val="1"/>
                <w:numId w:val="127"/>
              </w:numPr>
              <w:autoSpaceDE w:val="0"/>
              <w:autoSpaceDN w:val="0"/>
              <w:adjustRightInd w:val="0"/>
              <w:spacing w:line="276" w:lineRule="auto"/>
              <w:ind w:left="993" w:hanging="426"/>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wszelkie nierealistyczne wymagania lub brak współpracy</w:t>
            </w:r>
            <w:bookmarkEnd w:id="192"/>
            <w:r w:rsidRPr="00E95014">
              <w:rPr>
                <w:rFonts w:ascii="Verdana" w:eastAsiaTheme="minorEastAsia" w:hAnsi="Verdana" w:cstheme="minorHAnsi"/>
                <w:sz w:val="17"/>
                <w:szCs w:val="17"/>
                <w:lang w:bidi="pl-PL"/>
              </w:rPr>
              <w:t>?</w:t>
            </w:r>
          </w:p>
          <w:p w14:paraId="7058575D" w14:textId="77777777" w:rsidR="002E6C12" w:rsidRPr="00E95014" w:rsidRDefault="002E6C12" w:rsidP="00FB0F1D">
            <w:pPr>
              <w:numPr>
                <w:ilvl w:val="0"/>
                <w:numId w:val="126"/>
              </w:numPr>
              <w:autoSpaceDE w:val="0"/>
              <w:autoSpaceDN w:val="0"/>
              <w:adjustRightInd w:val="0"/>
              <w:spacing w:before="240"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 xml:space="preserve">Jeżeli nie uzyskałeś wglądu do dokumentów roboczych od poprzedniej FA, </w:t>
            </w:r>
            <w:proofErr w:type="gramStart"/>
            <w:r w:rsidRPr="00E95014">
              <w:rPr>
                <w:rFonts w:ascii="Verdana" w:eastAsiaTheme="minorEastAsia" w:hAnsi="Verdana" w:cstheme="minorHAnsi"/>
                <w:sz w:val="17"/>
                <w:szCs w:val="17"/>
                <w:lang w:bidi="pl-PL"/>
              </w:rPr>
              <w:t>wyjaśnij</w:t>
            </w:r>
            <w:proofErr w:type="gramEnd"/>
            <w:r w:rsidRPr="00E95014">
              <w:rPr>
                <w:rFonts w:ascii="Verdana" w:eastAsiaTheme="minorEastAsia" w:hAnsi="Verdana" w:cstheme="minorHAnsi"/>
                <w:sz w:val="17"/>
                <w:szCs w:val="17"/>
                <w:lang w:bidi="pl-PL"/>
              </w:rPr>
              <w:t xml:space="preserve"> dlaczego. Jeżeli uzyskałeś wgląd do dokumentów roboczych poprzedniej FA, opisz wszelkie zidentyfikowane zagadnienia, które wpływają na przyjęcie zlecenia.</w:t>
            </w:r>
          </w:p>
        </w:tc>
        <w:tc>
          <w:tcPr>
            <w:tcW w:w="595" w:type="dxa"/>
          </w:tcPr>
          <w:p w14:paraId="081C78DC"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47553CF4"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2C103CDA"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05FB335E"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3ED01C98" w14:textId="77777777" w:rsidTr="006B150F">
        <w:tc>
          <w:tcPr>
            <w:tcW w:w="5781" w:type="dxa"/>
          </w:tcPr>
          <w:p w14:paraId="20C6053D" w14:textId="77777777" w:rsidR="002E6C12" w:rsidRPr="00E95014" w:rsidRDefault="002E6C12" w:rsidP="00E95014">
            <w:pPr>
              <w:spacing w:line="280" w:lineRule="exact"/>
              <w:rPr>
                <w:rFonts w:ascii="Verdana" w:hAnsi="Verdana" w:cstheme="minorHAnsi"/>
                <w:bCs/>
                <w:snapToGrid w:val="0"/>
                <w:sz w:val="17"/>
                <w:szCs w:val="17"/>
              </w:rPr>
            </w:pPr>
            <w:r w:rsidRPr="00E95014">
              <w:rPr>
                <w:rFonts w:ascii="Verdana" w:hAnsi="Verdana" w:cstheme="minorHAnsi"/>
                <w:b/>
                <w:snapToGrid w:val="0"/>
                <w:sz w:val="17"/>
                <w:szCs w:val="17"/>
              </w:rPr>
              <w:t>Ostanie sprawozdanie finansowe</w:t>
            </w:r>
          </w:p>
        </w:tc>
        <w:tc>
          <w:tcPr>
            <w:tcW w:w="595" w:type="dxa"/>
          </w:tcPr>
          <w:p w14:paraId="67C3C87A"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5CEEEFEC"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55771763"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54C904F5"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65E71052" w14:textId="77777777" w:rsidTr="006B150F">
        <w:tc>
          <w:tcPr>
            <w:tcW w:w="5781" w:type="dxa"/>
          </w:tcPr>
          <w:p w14:paraId="50E5DB25"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uzyskałeś i przejrzałeś kopie:</w:t>
            </w:r>
          </w:p>
          <w:p w14:paraId="1D14F1CF" w14:textId="77777777" w:rsidR="002E6C12" w:rsidRPr="003D4ACE" w:rsidRDefault="002E6C12" w:rsidP="003D4ACE">
            <w:pPr>
              <w:pStyle w:val="Akapitzlist"/>
              <w:numPr>
                <w:ilvl w:val="0"/>
                <w:numId w:val="156"/>
              </w:numPr>
              <w:autoSpaceDE w:val="0"/>
              <w:autoSpaceDN w:val="0"/>
              <w:adjustRightInd w:val="0"/>
              <w:spacing w:line="276" w:lineRule="auto"/>
              <w:ind w:left="882" w:hanging="284"/>
              <w:rPr>
                <w:rFonts w:ascii="Verdana" w:eastAsiaTheme="minorEastAsia" w:hAnsi="Verdana" w:cstheme="minorHAnsi"/>
                <w:sz w:val="17"/>
                <w:szCs w:val="17"/>
                <w:lang w:bidi="pl-PL"/>
              </w:rPr>
            </w:pPr>
            <w:r w:rsidRPr="003D4ACE">
              <w:rPr>
                <w:rFonts w:ascii="Verdana" w:eastAsiaTheme="minorEastAsia" w:hAnsi="Verdana" w:cstheme="minorHAnsi"/>
                <w:sz w:val="17"/>
                <w:szCs w:val="17"/>
                <w:lang w:bidi="pl-PL"/>
              </w:rPr>
              <w:t xml:space="preserve">sprawozdań </w:t>
            </w:r>
            <w:proofErr w:type="spellStart"/>
            <w:r w:rsidRPr="003D4ACE">
              <w:rPr>
                <w:rFonts w:ascii="Verdana" w:eastAsiaTheme="minorEastAsia" w:hAnsi="Verdana" w:cstheme="minorHAnsi"/>
                <w:sz w:val="17"/>
                <w:szCs w:val="17"/>
                <w:lang w:bidi="pl-PL"/>
              </w:rPr>
              <w:t>finansowych</w:t>
            </w:r>
            <w:proofErr w:type="spellEnd"/>
            <w:r w:rsidRPr="003D4ACE">
              <w:rPr>
                <w:rFonts w:ascii="Verdana" w:eastAsiaTheme="minorEastAsia" w:hAnsi="Verdana" w:cstheme="minorHAnsi"/>
                <w:sz w:val="17"/>
                <w:szCs w:val="17"/>
                <w:lang w:bidi="pl-PL"/>
              </w:rPr>
              <w:t xml:space="preserve"> za co </w:t>
            </w:r>
            <w:proofErr w:type="spellStart"/>
            <w:r w:rsidRPr="003D4ACE">
              <w:rPr>
                <w:rFonts w:ascii="Verdana" w:eastAsiaTheme="minorEastAsia" w:hAnsi="Verdana" w:cstheme="minorHAnsi"/>
                <w:sz w:val="17"/>
                <w:szCs w:val="17"/>
                <w:lang w:bidi="pl-PL"/>
              </w:rPr>
              <w:t>najmniej</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dwa</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poprzednie</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lata</w:t>
            </w:r>
            <w:proofErr w:type="spellEnd"/>
            <w:r w:rsidRPr="003D4ACE">
              <w:rPr>
                <w:rFonts w:ascii="Verdana" w:eastAsiaTheme="minorEastAsia" w:hAnsi="Verdana" w:cstheme="minorHAnsi"/>
                <w:sz w:val="17"/>
                <w:szCs w:val="17"/>
                <w:lang w:bidi="pl-PL"/>
              </w:rPr>
              <w:t>,</w:t>
            </w:r>
          </w:p>
          <w:p w14:paraId="478D6419" w14:textId="77777777" w:rsidR="002E6C12" w:rsidRPr="003D4ACE" w:rsidRDefault="002E6C12" w:rsidP="003D4ACE">
            <w:pPr>
              <w:pStyle w:val="Akapitzlist"/>
              <w:numPr>
                <w:ilvl w:val="0"/>
                <w:numId w:val="156"/>
              </w:numPr>
              <w:autoSpaceDE w:val="0"/>
              <w:autoSpaceDN w:val="0"/>
              <w:adjustRightInd w:val="0"/>
              <w:spacing w:line="276" w:lineRule="auto"/>
              <w:ind w:left="882" w:hanging="284"/>
              <w:rPr>
                <w:rFonts w:ascii="Verdana" w:eastAsiaTheme="minorEastAsia" w:hAnsi="Verdana" w:cstheme="minorHAnsi"/>
                <w:sz w:val="17"/>
                <w:szCs w:val="17"/>
                <w:lang w:bidi="pl-PL"/>
              </w:rPr>
            </w:pPr>
            <w:r w:rsidRPr="003D4ACE">
              <w:rPr>
                <w:rFonts w:ascii="Verdana" w:eastAsiaTheme="minorEastAsia" w:hAnsi="Verdana" w:cstheme="minorHAnsi"/>
                <w:sz w:val="17"/>
                <w:szCs w:val="17"/>
                <w:lang w:bidi="pl-PL"/>
              </w:rPr>
              <w:t>zeznań podatkowych i odpowiednich wyliczeń dotyczących wysokości podatku za dwa poprzednie lata,</w:t>
            </w:r>
          </w:p>
          <w:p w14:paraId="1645DB04" w14:textId="77777777" w:rsidR="002E6C12" w:rsidRPr="003D4ACE" w:rsidRDefault="002E6C12" w:rsidP="003D4ACE">
            <w:pPr>
              <w:pStyle w:val="Akapitzlist"/>
              <w:numPr>
                <w:ilvl w:val="0"/>
                <w:numId w:val="156"/>
              </w:numPr>
              <w:autoSpaceDE w:val="0"/>
              <w:autoSpaceDN w:val="0"/>
              <w:adjustRightInd w:val="0"/>
              <w:spacing w:line="276" w:lineRule="auto"/>
              <w:ind w:left="882" w:hanging="284"/>
              <w:rPr>
                <w:rFonts w:ascii="Verdana" w:eastAsiaTheme="minorEastAsia" w:hAnsi="Verdana" w:cstheme="minorHAnsi"/>
                <w:sz w:val="17"/>
                <w:szCs w:val="17"/>
                <w:lang w:bidi="pl-PL"/>
              </w:rPr>
            </w:pPr>
            <w:r w:rsidRPr="003D4ACE">
              <w:rPr>
                <w:rFonts w:ascii="Verdana" w:eastAsiaTheme="minorEastAsia" w:hAnsi="Verdana" w:cstheme="minorHAnsi"/>
                <w:sz w:val="17"/>
                <w:szCs w:val="17"/>
                <w:lang w:bidi="pl-PL"/>
              </w:rPr>
              <w:t>listów do zarządu za poprzednie dwa lub trzy lata?</w:t>
            </w:r>
          </w:p>
          <w:p w14:paraId="10EFEA51" w14:textId="77777777" w:rsidR="002E6C12" w:rsidRPr="00E95014" w:rsidRDefault="002E6C12" w:rsidP="00FB0F1D">
            <w:pPr>
              <w:numPr>
                <w:ilvl w:val="0"/>
                <w:numId w:val="126"/>
              </w:numPr>
              <w:autoSpaceDE w:val="0"/>
              <w:autoSpaceDN w:val="0"/>
              <w:adjustRightInd w:val="0"/>
              <w:spacing w:before="240"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Przy założeniu, że miałeś do nich dostęp, czy przejrzałeś dokumenty robocze z poprzedniego okresu, przygotowane przez poprzedniego biegłego rewidenta lub księgowego pod kątem:</w:t>
            </w:r>
          </w:p>
          <w:p w14:paraId="5EFCF24D" w14:textId="77777777" w:rsidR="002E6C12" w:rsidRPr="003D4ACE"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3D4ACE">
              <w:rPr>
                <w:rFonts w:ascii="Verdana" w:eastAsiaTheme="minorEastAsia" w:hAnsi="Verdana" w:cstheme="minorHAnsi"/>
                <w:sz w:val="17"/>
                <w:szCs w:val="17"/>
                <w:lang w:bidi="pl-PL"/>
              </w:rPr>
              <w:t xml:space="preserve">oceny zasadności sald zamknięcia poprzedniego okresu, ze szczególnym uwzględnieniem znaczących kont, w </w:t>
            </w:r>
            <w:proofErr w:type="spellStart"/>
            <w:r w:rsidRPr="003D4ACE">
              <w:rPr>
                <w:rFonts w:ascii="Verdana" w:eastAsiaTheme="minorEastAsia" w:hAnsi="Verdana" w:cstheme="minorHAnsi"/>
                <w:sz w:val="17"/>
                <w:szCs w:val="17"/>
                <w:lang w:bidi="pl-PL"/>
              </w:rPr>
              <w:t>celu</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ustalenia</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czy</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występuje</w:t>
            </w:r>
            <w:proofErr w:type="spellEnd"/>
            <w:r w:rsidRPr="003D4ACE">
              <w:rPr>
                <w:rFonts w:ascii="Verdana" w:eastAsiaTheme="minorEastAsia" w:hAnsi="Verdana" w:cstheme="minorHAnsi"/>
                <w:sz w:val="17"/>
                <w:szCs w:val="17"/>
                <w:lang w:bidi="pl-PL"/>
              </w:rPr>
              <w:t xml:space="preserve"> </w:t>
            </w:r>
            <w:proofErr w:type="spellStart"/>
            <w:r w:rsidRPr="003D4ACE">
              <w:rPr>
                <w:rFonts w:ascii="Verdana" w:eastAsiaTheme="minorEastAsia" w:hAnsi="Verdana" w:cstheme="minorHAnsi"/>
                <w:sz w:val="17"/>
                <w:szCs w:val="17"/>
                <w:lang w:bidi="pl-PL"/>
              </w:rPr>
              <w:t>potrzeba</w:t>
            </w:r>
            <w:proofErr w:type="spellEnd"/>
            <w:r w:rsidRPr="003D4ACE">
              <w:rPr>
                <w:rFonts w:ascii="Verdana" w:eastAsiaTheme="minorEastAsia" w:hAnsi="Verdana" w:cstheme="minorHAnsi"/>
                <w:sz w:val="17"/>
                <w:szCs w:val="17"/>
                <w:lang w:bidi="pl-PL"/>
              </w:rPr>
              <w:t xml:space="preserve"> ich </w:t>
            </w:r>
            <w:proofErr w:type="spellStart"/>
            <w:r w:rsidRPr="003D4ACE">
              <w:rPr>
                <w:rFonts w:ascii="Verdana" w:eastAsiaTheme="minorEastAsia" w:hAnsi="Verdana" w:cstheme="minorHAnsi"/>
                <w:sz w:val="17"/>
                <w:szCs w:val="17"/>
                <w:lang w:bidi="pl-PL"/>
              </w:rPr>
              <w:t>przekształcenia</w:t>
            </w:r>
            <w:proofErr w:type="spellEnd"/>
            <w:r w:rsidRPr="003D4ACE">
              <w:rPr>
                <w:rFonts w:ascii="Verdana" w:eastAsiaTheme="minorEastAsia" w:hAnsi="Verdana" w:cstheme="minorHAnsi"/>
                <w:sz w:val="17"/>
                <w:szCs w:val="17"/>
                <w:lang w:bidi="pl-PL"/>
              </w:rPr>
              <w:t>,</w:t>
            </w:r>
          </w:p>
          <w:p w14:paraId="28E85BC0" w14:textId="77777777" w:rsidR="002E6C12" w:rsidRPr="003D4ACE"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3D4ACE">
              <w:rPr>
                <w:rFonts w:ascii="Verdana" w:eastAsiaTheme="minorEastAsia" w:hAnsi="Verdana" w:cstheme="minorHAnsi"/>
                <w:sz w:val="17"/>
                <w:szCs w:val="17"/>
                <w:lang w:bidi="pl-PL"/>
              </w:rPr>
              <w:t xml:space="preserve">ustalenia, czy poprzedni biegły rewident zidentyfikował jakiekolwiek istotne zniekształcenia, </w:t>
            </w:r>
          </w:p>
          <w:p w14:paraId="75149E2D" w14:textId="77777777" w:rsidR="002E6C12" w:rsidRPr="003D4ACE"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3D4ACE">
              <w:rPr>
                <w:rFonts w:ascii="Verdana" w:eastAsiaTheme="minorEastAsia" w:hAnsi="Verdana" w:cstheme="minorHAnsi"/>
                <w:sz w:val="17"/>
                <w:szCs w:val="17"/>
                <w:lang w:bidi="pl-PL"/>
              </w:rPr>
              <w:lastRenderedPageBreak/>
              <w:t>ustalenia wpływu na bieżący rok wszystkich nieistotnych zniekształceń nieskorygowanych w roku poprzednim,</w:t>
            </w:r>
          </w:p>
          <w:p w14:paraId="330524DA" w14:textId="77777777" w:rsidR="002E6C12" w:rsidRPr="00E95014" w:rsidRDefault="002E6C12" w:rsidP="00FB0F1D">
            <w:pPr>
              <w:numPr>
                <w:ilvl w:val="0"/>
                <w:numId w:val="126"/>
              </w:numPr>
              <w:autoSpaceDE w:val="0"/>
              <w:autoSpaceDN w:val="0"/>
              <w:adjustRightInd w:val="0"/>
              <w:spacing w:before="240"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 xml:space="preserve">Czy ustalono istotne zasady rachunkowości i metody użyte dla przygotowania sprawozdania finansowego za poprzedni rok oraz rozważono ich stosowność i ciągłość stosowania? </w:t>
            </w:r>
          </w:p>
          <w:p w14:paraId="67638673" w14:textId="77777777" w:rsidR="002E6C12" w:rsidRPr="00E95014" w:rsidRDefault="002E6C12" w:rsidP="00E95014">
            <w:pPr>
              <w:autoSpaceDE w:val="0"/>
              <w:autoSpaceDN w:val="0"/>
              <w:adjustRightInd w:val="0"/>
              <w:spacing w:before="240" w:line="276" w:lineRule="auto"/>
              <w:ind w:left="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Na przykład:</w:t>
            </w:r>
          </w:p>
          <w:p w14:paraId="7029E003" w14:textId="77777777" w:rsidR="002E6C12" w:rsidRPr="00E95014"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istotne wyceny, takie jak odpis aktualizacyjny na trudno ściągalne należności, zapasy i inwestycje,</w:t>
            </w:r>
          </w:p>
          <w:p w14:paraId="1183C50F" w14:textId="77777777" w:rsidR="002E6C12" w:rsidRPr="00E95014"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skomplikowane transakcje,</w:t>
            </w:r>
          </w:p>
          <w:p w14:paraId="072B8E92" w14:textId="77777777" w:rsidR="002E6C12" w:rsidRPr="00E95014"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znaczące oszacowania,</w:t>
            </w:r>
          </w:p>
          <w:p w14:paraId="2D091A68" w14:textId="77777777" w:rsidR="002E6C12" w:rsidRPr="00E95014" w:rsidRDefault="002E6C12" w:rsidP="003D4ACE">
            <w:pPr>
              <w:pStyle w:val="Akapitzlist"/>
              <w:numPr>
                <w:ilvl w:val="0"/>
                <w:numId w:val="157"/>
              </w:numPr>
              <w:autoSpaceDE w:val="0"/>
              <w:autoSpaceDN w:val="0"/>
              <w:adjustRightInd w:val="0"/>
              <w:spacing w:line="276" w:lineRule="auto"/>
              <w:ind w:left="882" w:hanging="284"/>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inne (określ jakie).</w:t>
            </w:r>
          </w:p>
        </w:tc>
        <w:tc>
          <w:tcPr>
            <w:tcW w:w="595" w:type="dxa"/>
          </w:tcPr>
          <w:p w14:paraId="5146D76E"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25C37406"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5646D495"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76564020"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15FF5C88" w14:textId="77777777" w:rsidTr="006B150F">
        <w:tc>
          <w:tcPr>
            <w:tcW w:w="5781" w:type="dxa"/>
          </w:tcPr>
          <w:p w14:paraId="6C6A0E00"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Kompetencje</w:t>
            </w:r>
          </w:p>
        </w:tc>
        <w:tc>
          <w:tcPr>
            <w:tcW w:w="595" w:type="dxa"/>
          </w:tcPr>
          <w:p w14:paraId="3BA80BA3"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38D34CF3"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1D3BCCDD"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1A2EF1CF"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6EA47316" w14:textId="77777777" w:rsidTr="006B150F">
        <w:tc>
          <w:tcPr>
            <w:tcW w:w="5781" w:type="dxa"/>
          </w:tcPr>
          <w:p w14:paraId="008D8814"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FA p</w:t>
            </w:r>
            <w:r w:rsidRPr="00E95014">
              <w:rPr>
                <w:rFonts w:ascii="Verdana" w:eastAsiaTheme="minorEastAsia" w:hAnsi="Verdana" w:cs="Calibri"/>
                <w:sz w:val="17"/>
                <w:szCs w:val="17"/>
                <w:lang w:bidi="pl-PL"/>
              </w:rPr>
              <w:t>osiada</w:t>
            </w:r>
            <w:r w:rsidRPr="00E95014">
              <w:rPr>
                <w:rFonts w:ascii="Verdana" w:eastAsiaTheme="minorEastAsia" w:hAnsi="Verdana" w:cstheme="minorHAnsi"/>
                <w:sz w:val="17"/>
                <w:szCs w:val="17"/>
                <w:lang w:bidi="pl-PL"/>
              </w:rPr>
              <w:t xml:space="preserve"> konieczne umiejętności i </w:t>
            </w:r>
            <w:proofErr w:type="gramStart"/>
            <w:r w:rsidRPr="00E95014">
              <w:rPr>
                <w:rFonts w:ascii="Verdana" w:eastAsiaTheme="minorEastAsia" w:hAnsi="Verdana" w:cstheme="minorHAnsi"/>
                <w:sz w:val="17"/>
                <w:szCs w:val="17"/>
                <w:lang w:bidi="pl-PL"/>
              </w:rPr>
              <w:t>zasoby</w:t>
            </w:r>
            <w:proofErr w:type="gramEnd"/>
            <w:r w:rsidRPr="00E95014">
              <w:rPr>
                <w:rFonts w:ascii="Verdana" w:eastAsiaTheme="minorEastAsia" w:hAnsi="Verdana" w:cstheme="minorHAnsi"/>
                <w:sz w:val="17"/>
                <w:szCs w:val="17"/>
                <w:lang w:bidi="pl-PL"/>
              </w:rPr>
              <w:t xml:space="preserve"> aby zakończyć zlecenie? Rozważ, czy FA dysponuje:</w:t>
            </w:r>
          </w:p>
          <w:p w14:paraId="50AA235C" w14:textId="77777777" w:rsidR="002E6C12" w:rsidRPr="00E95014" w:rsidRDefault="002E6C12" w:rsidP="003D4ACE">
            <w:pPr>
              <w:pStyle w:val="Akapitzlist"/>
              <w:numPr>
                <w:ilvl w:val="1"/>
                <w:numId w:val="158"/>
              </w:numPr>
              <w:ind w:left="882" w:hanging="284"/>
              <w:contextualSpacing/>
              <w:rPr>
                <w:rFonts w:ascii="Verdana" w:hAnsi="Verdana" w:cstheme="minorHAnsi"/>
                <w:sz w:val="17"/>
                <w:szCs w:val="17"/>
              </w:rPr>
            </w:pPr>
            <w:r w:rsidRPr="003D4ACE">
              <w:rPr>
                <w:rFonts w:ascii="Verdana" w:hAnsi="Verdana" w:cstheme="minorHAnsi"/>
                <w:sz w:val="17"/>
                <w:szCs w:val="17"/>
              </w:rPr>
              <w:t>zasobami</w:t>
            </w:r>
            <w:r w:rsidRPr="00E95014">
              <w:rPr>
                <w:rFonts w:ascii="Verdana" w:hAnsi="Verdana" w:cstheme="minorHAnsi"/>
                <w:sz w:val="17"/>
                <w:szCs w:val="17"/>
                <w:lang w:val="pl"/>
              </w:rPr>
              <w:t xml:space="preserve"> ludzkimi, które:</w:t>
            </w:r>
          </w:p>
          <w:p w14:paraId="2A1B4DD3" w14:textId="77777777" w:rsidR="002E6C12" w:rsidRPr="00E95014" w:rsidRDefault="002E6C12" w:rsidP="003D4ACE">
            <w:pPr>
              <w:numPr>
                <w:ilvl w:val="1"/>
                <w:numId w:val="130"/>
              </w:numPr>
              <w:ind w:left="1165" w:hanging="283"/>
              <w:contextualSpacing/>
              <w:rPr>
                <w:rFonts w:ascii="Verdana" w:hAnsi="Verdana" w:cstheme="minorHAnsi"/>
                <w:sz w:val="17"/>
                <w:szCs w:val="17"/>
              </w:rPr>
            </w:pPr>
            <w:r w:rsidRPr="00E95014">
              <w:rPr>
                <w:rFonts w:ascii="Verdana" w:hAnsi="Verdana" w:cstheme="minorHAnsi"/>
                <w:sz w:val="17"/>
                <w:szCs w:val="17"/>
                <w:lang w:val="pl"/>
              </w:rPr>
              <w:t>mają doświadczenie na odpowiednim poziomie,</w:t>
            </w:r>
          </w:p>
          <w:p w14:paraId="74856EF1" w14:textId="77777777" w:rsidR="002E6C12" w:rsidRPr="00E95014" w:rsidRDefault="002E6C12" w:rsidP="003D4ACE">
            <w:pPr>
              <w:numPr>
                <w:ilvl w:val="1"/>
                <w:numId w:val="130"/>
              </w:numPr>
              <w:ind w:left="1165" w:hanging="283"/>
              <w:contextualSpacing/>
              <w:rPr>
                <w:rFonts w:ascii="Verdana" w:hAnsi="Verdana" w:cstheme="minorHAnsi"/>
                <w:sz w:val="17"/>
                <w:szCs w:val="17"/>
              </w:rPr>
            </w:pPr>
            <w:r w:rsidRPr="00E95014">
              <w:rPr>
                <w:rFonts w:ascii="Verdana" w:hAnsi="Verdana" w:cstheme="minorHAnsi"/>
                <w:sz w:val="17"/>
                <w:szCs w:val="17"/>
                <w:lang w:val="pl"/>
              </w:rPr>
              <w:t>odpowiednią wiedzę na temat stosownej branży i wiedzę merytoryczną, oraz</w:t>
            </w:r>
          </w:p>
          <w:p w14:paraId="3DFE04D8" w14:textId="77777777" w:rsidR="002E6C12" w:rsidRPr="00E95014" w:rsidRDefault="002E6C12" w:rsidP="003D4ACE">
            <w:pPr>
              <w:numPr>
                <w:ilvl w:val="1"/>
                <w:numId w:val="130"/>
              </w:numPr>
              <w:ind w:left="1165" w:hanging="283"/>
              <w:contextualSpacing/>
              <w:rPr>
                <w:rFonts w:ascii="Verdana" w:hAnsi="Verdana" w:cstheme="minorHAnsi"/>
                <w:sz w:val="17"/>
                <w:szCs w:val="17"/>
              </w:rPr>
            </w:pPr>
            <w:r w:rsidRPr="00E95014">
              <w:rPr>
                <w:rFonts w:ascii="Verdana" w:hAnsi="Verdana" w:cstheme="minorHAnsi"/>
                <w:sz w:val="17"/>
                <w:szCs w:val="17"/>
                <w:lang w:val="pl"/>
              </w:rPr>
              <w:t>są dostępne w określonych terminach,</w:t>
            </w:r>
          </w:p>
          <w:p w14:paraId="550C9E85" w14:textId="77777777" w:rsidR="002E6C12" w:rsidRPr="003D4ACE" w:rsidRDefault="002E6C12" w:rsidP="003D4ACE">
            <w:pPr>
              <w:pStyle w:val="Akapitzlist"/>
              <w:numPr>
                <w:ilvl w:val="1"/>
                <w:numId w:val="158"/>
              </w:numPr>
              <w:ind w:left="882" w:hanging="284"/>
              <w:contextualSpacing/>
              <w:rPr>
                <w:rFonts w:ascii="Verdana" w:hAnsi="Verdana" w:cstheme="minorHAnsi"/>
                <w:sz w:val="17"/>
                <w:szCs w:val="17"/>
              </w:rPr>
            </w:pPr>
            <w:proofErr w:type="spellStart"/>
            <w:r w:rsidRPr="003D4ACE">
              <w:rPr>
                <w:rFonts w:ascii="Verdana" w:hAnsi="Verdana" w:cstheme="minorHAnsi"/>
                <w:sz w:val="17"/>
                <w:szCs w:val="17"/>
              </w:rPr>
              <w:t>zasobami</w:t>
            </w:r>
            <w:proofErr w:type="spellEnd"/>
            <w:r w:rsidRPr="003D4ACE">
              <w:rPr>
                <w:rFonts w:ascii="Verdana" w:hAnsi="Verdana" w:cstheme="minorHAnsi"/>
                <w:sz w:val="17"/>
                <w:szCs w:val="17"/>
              </w:rPr>
              <w:t xml:space="preserve"> </w:t>
            </w:r>
            <w:proofErr w:type="spellStart"/>
            <w:r w:rsidRPr="003D4ACE">
              <w:rPr>
                <w:rFonts w:ascii="Verdana" w:hAnsi="Verdana" w:cstheme="minorHAnsi"/>
                <w:sz w:val="17"/>
                <w:szCs w:val="17"/>
              </w:rPr>
              <w:t>technologicznymi</w:t>
            </w:r>
            <w:proofErr w:type="spellEnd"/>
            <w:r w:rsidRPr="003D4ACE">
              <w:rPr>
                <w:rFonts w:ascii="Verdana" w:hAnsi="Verdana" w:cstheme="minorHAnsi"/>
                <w:sz w:val="17"/>
                <w:szCs w:val="17"/>
              </w:rPr>
              <w:t xml:space="preserve"> (</w:t>
            </w:r>
            <w:proofErr w:type="spellStart"/>
            <w:r w:rsidRPr="003D4ACE">
              <w:rPr>
                <w:rFonts w:ascii="Verdana" w:hAnsi="Verdana" w:cstheme="minorHAnsi"/>
                <w:sz w:val="17"/>
                <w:szCs w:val="17"/>
              </w:rPr>
              <w:t>odpowiednie</w:t>
            </w:r>
            <w:proofErr w:type="spellEnd"/>
            <w:r w:rsidRPr="003D4ACE">
              <w:rPr>
                <w:rFonts w:ascii="Verdana" w:hAnsi="Verdana" w:cstheme="minorHAnsi"/>
                <w:sz w:val="17"/>
                <w:szCs w:val="17"/>
              </w:rPr>
              <w:t xml:space="preserve"> </w:t>
            </w:r>
            <w:proofErr w:type="spellStart"/>
            <w:r w:rsidRPr="003D4ACE">
              <w:rPr>
                <w:rFonts w:ascii="Verdana" w:hAnsi="Verdana" w:cstheme="minorHAnsi"/>
                <w:sz w:val="17"/>
                <w:szCs w:val="17"/>
              </w:rPr>
              <w:t>aplikacje</w:t>
            </w:r>
            <w:proofErr w:type="spellEnd"/>
            <w:r w:rsidRPr="003D4ACE">
              <w:rPr>
                <w:rFonts w:ascii="Verdana" w:hAnsi="Verdana" w:cstheme="minorHAnsi"/>
                <w:sz w:val="17"/>
                <w:szCs w:val="17"/>
              </w:rPr>
              <w:t xml:space="preserve"> IT</w:t>
            </w:r>
          </w:p>
          <w:p w14:paraId="602A3C2A" w14:textId="77777777" w:rsidR="002E6C12" w:rsidRPr="003D4ACE" w:rsidRDefault="002E6C12" w:rsidP="003D4ACE">
            <w:pPr>
              <w:pStyle w:val="Akapitzlist"/>
              <w:numPr>
                <w:ilvl w:val="1"/>
                <w:numId w:val="158"/>
              </w:numPr>
              <w:ind w:left="882" w:hanging="284"/>
              <w:contextualSpacing/>
              <w:rPr>
                <w:rFonts w:ascii="Verdana" w:hAnsi="Verdana" w:cstheme="minorHAnsi"/>
                <w:sz w:val="17"/>
                <w:szCs w:val="17"/>
              </w:rPr>
            </w:pPr>
            <w:r w:rsidRPr="003D4ACE">
              <w:rPr>
                <w:rFonts w:ascii="Verdana" w:hAnsi="Verdana" w:cstheme="minorHAnsi"/>
                <w:sz w:val="17"/>
                <w:szCs w:val="17"/>
                <w:lang w:val="pl"/>
              </w:rPr>
              <w:t>zewnętrznymi ekspertami (tam, gdzie jest to niezbędne),</w:t>
            </w:r>
          </w:p>
          <w:p w14:paraId="4F530E05" w14:textId="77777777" w:rsidR="002E6C12" w:rsidRPr="003D4ACE" w:rsidRDefault="002E6C12" w:rsidP="003D4ACE">
            <w:pPr>
              <w:pStyle w:val="Akapitzlist"/>
              <w:numPr>
                <w:ilvl w:val="1"/>
                <w:numId w:val="158"/>
              </w:numPr>
              <w:ind w:left="882" w:hanging="284"/>
              <w:contextualSpacing/>
              <w:rPr>
                <w:rFonts w:ascii="Verdana" w:hAnsi="Verdana" w:cstheme="minorHAnsi"/>
                <w:sz w:val="17"/>
                <w:szCs w:val="17"/>
              </w:rPr>
            </w:pPr>
            <w:r w:rsidRPr="003D4ACE">
              <w:rPr>
                <w:rFonts w:ascii="Verdana" w:hAnsi="Verdana" w:cstheme="minorHAnsi"/>
                <w:sz w:val="17"/>
                <w:szCs w:val="17"/>
                <w:lang w:val="pl"/>
              </w:rPr>
              <w:t>odpowiednimi zasobami intelektualnymi (np. metodyka, dostęp do źródeł informacji)</w:t>
            </w:r>
          </w:p>
          <w:p w14:paraId="404DABD6" w14:textId="77777777" w:rsidR="002E6C12" w:rsidRPr="003D4ACE" w:rsidRDefault="002E6C12" w:rsidP="003D4ACE">
            <w:pPr>
              <w:pStyle w:val="Akapitzlist"/>
              <w:numPr>
                <w:ilvl w:val="1"/>
                <w:numId w:val="158"/>
              </w:numPr>
              <w:ind w:left="882" w:hanging="284"/>
              <w:contextualSpacing/>
              <w:rPr>
                <w:rFonts w:ascii="Verdana" w:hAnsi="Verdana" w:cstheme="minorHAnsi"/>
                <w:bCs/>
                <w:sz w:val="17"/>
                <w:szCs w:val="17"/>
              </w:rPr>
            </w:pPr>
            <w:r w:rsidRPr="003D4ACE">
              <w:rPr>
                <w:rFonts w:ascii="Verdana" w:hAnsi="Verdana" w:cstheme="minorHAnsi"/>
                <w:sz w:val="17"/>
                <w:szCs w:val="17"/>
              </w:rPr>
              <w:t>kontrolerem jakości posiadającym odpowiednie kwalifikacje, jeżeli wymagana jest kontrola jakości zlecenia (zgodnie z SWKJ/SZJ).</w:t>
            </w:r>
          </w:p>
        </w:tc>
        <w:tc>
          <w:tcPr>
            <w:tcW w:w="595" w:type="dxa"/>
          </w:tcPr>
          <w:p w14:paraId="7EC5F84C"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0BD3675C"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4830EFB1"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186826C8"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53B6DAD4" w14:textId="77777777" w:rsidTr="006B150F">
        <w:tc>
          <w:tcPr>
            <w:tcW w:w="5781" w:type="dxa"/>
          </w:tcPr>
          <w:p w14:paraId="35E0082E"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Ocena niezależności</w:t>
            </w:r>
          </w:p>
        </w:tc>
        <w:tc>
          <w:tcPr>
            <w:tcW w:w="595" w:type="dxa"/>
          </w:tcPr>
          <w:p w14:paraId="6EA6A9D8"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0ACEBB35"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37F09DEC"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24E72D05"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6CAB6074" w14:textId="77777777" w:rsidTr="006B150F">
        <w:tc>
          <w:tcPr>
            <w:tcW w:w="5781" w:type="dxa"/>
          </w:tcPr>
          <w:p w14:paraId="28F5D1D5"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jesteśmy pewni, że nie występują sytuacje, które mogłyby zagrozić naszej niezależności umysłu lub wizerunku? Rozważ następujące czynniki:</w:t>
            </w:r>
          </w:p>
          <w:p w14:paraId="797F918C"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 xml:space="preserve">powiązania </w:t>
            </w:r>
            <w:proofErr w:type="spellStart"/>
            <w:r w:rsidRPr="00291BD0">
              <w:rPr>
                <w:rFonts w:ascii="Verdana" w:hAnsi="Verdana" w:cstheme="minorHAnsi"/>
                <w:sz w:val="17"/>
                <w:szCs w:val="17"/>
              </w:rPr>
              <w:t>finansowe</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pożyczki</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lub</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gwarancje</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udzielone</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klientowi</w:t>
            </w:r>
            <w:proofErr w:type="spellEnd"/>
            <w:r w:rsidRPr="00291BD0">
              <w:rPr>
                <w:rFonts w:ascii="Verdana" w:hAnsi="Verdana" w:cstheme="minorHAnsi"/>
                <w:sz w:val="17"/>
                <w:szCs w:val="17"/>
              </w:rPr>
              <w:t>/</w:t>
            </w:r>
            <w:proofErr w:type="spellStart"/>
            <w:r w:rsidRPr="00291BD0">
              <w:rPr>
                <w:rFonts w:ascii="Verdana" w:hAnsi="Verdana" w:cstheme="minorHAnsi"/>
                <w:sz w:val="17"/>
                <w:szCs w:val="17"/>
              </w:rPr>
              <w:t>przez</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klienta</w:t>
            </w:r>
            <w:proofErr w:type="spellEnd"/>
            <w:r w:rsidRPr="00291BD0">
              <w:rPr>
                <w:rFonts w:ascii="Verdana" w:hAnsi="Verdana" w:cstheme="minorHAnsi"/>
                <w:sz w:val="17"/>
                <w:szCs w:val="17"/>
              </w:rPr>
              <w:t>,</w:t>
            </w:r>
          </w:p>
          <w:p w14:paraId="2DFF9867"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bliskie kontakty gospodarcze z klientem,</w:t>
            </w:r>
          </w:p>
          <w:p w14:paraId="41867AAA"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związki rodzinne i osobiste z klientem,</w:t>
            </w:r>
          </w:p>
          <w:p w14:paraId="5F1C9E07"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przyszłe lub ostatnie przypadki zatrudnienia u klienta,</w:t>
            </w:r>
          </w:p>
          <w:p w14:paraId="67E75D50"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pełnienie roli kierownika, dyrektora lub sekretarza spółki klienta,</w:t>
            </w:r>
          </w:p>
          <w:p w14:paraId="31F3C00C"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świadczenie usług innych niż atestacyjne,</w:t>
            </w:r>
          </w:p>
          <w:p w14:paraId="6F1B5B1B"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wykonywanie funkcji kierowniczych na rzecz klienta,</w:t>
            </w:r>
          </w:p>
          <w:p w14:paraId="07831758"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 xml:space="preserve">dokonywanie operacji na kontach lub klasyfikacji księgowych bez, uzyskiwania zatwierdzenia przez </w:t>
            </w:r>
            <w:proofErr w:type="gramStart"/>
            <w:r w:rsidRPr="00291BD0">
              <w:rPr>
                <w:rFonts w:ascii="Verdana" w:hAnsi="Verdana" w:cstheme="minorHAnsi"/>
                <w:sz w:val="17"/>
                <w:szCs w:val="17"/>
              </w:rPr>
              <w:t>kierownictwo ,</w:t>
            </w:r>
            <w:proofErr w:type="gramEnd"/>
          </w:p>
          <w:p w14:paraId="4B233A40"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przyjęcie prezentów lub gościnność ze strony klienta (innej niż na pewno nieznacząca),</w:t>
            </w:r>
          </w:p>
          <w:p w14:paraId="217E7455"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świadczenie usług prawnych,</w:t>
            </w:r>
          </w:p>
          <w:p w14:paraId="0B419482"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przygotowywanie dokumentacji źródłowej,</w:t>
            </w:r>
          </w:p>
          <w:p w14:paraId="6DEAF878" w14:textId="77777777" w:rsidR="002E6C12" w:rsidRPr="00291BD0" w:rsidRDefault="002E6C12" w:rsidP="00291BD0">
            <w:pPr>
              <w:pStyle w:val="Akapitzlist"/>
              <w:numPr>
                <w:ilvl w:val="0"/>
                <w:numId w:val="159"/>
              </w:numPr>
              <w:ind w:left="882" w:hanging="284"/>
              <w:contextualSpacing/>
              <w:rPr>
                <w:rFonts w:ascii="Verdana" w:hAnsi="Verdana" w:cstheme="minorHAnsi"/>
                <w:sz w:val="17"/>
                <w:szCs w:val="17"/>
              </w:rPr>
            </w:pPr>
            <w:r w:rsidRPr="00291BD0">
              <w:rPr>
                <w:rFonts w:ascii="Verdana" w:hAnsi="Verdana" w:cstheme="minorHAnsi"/>
                <w:sz w:val="17"/>
                <w:szCs w:val="17"/>
              </w:rPr>
              <w:t>świadczenie korporacyjnych usług finansowych.</w:t>
            </w:r>
          </w:p>
          <w:p w14:paraId="6A4B0B1A" w14:textId="77777777" w:rsidR="002E6C12" w:rsidRPr="00E95014" w:rsidRDefault="002E6C12" w:rsidP="00291BD0">
            <w:pPr>
              <w:pStyle w:val="Akapitzlist"/>
              <w:numPr>
                <w:ilvl w:val="0"/>
                <w:numId w:val="159"/>
              </w:numPr>
              <w:ind w:left="882" w:hanging="284"/>
              <w:contextualSpacing/>
              <w:rPr>
                <w:rFonts w:ascii="Verdana" w:hAnsi="Verdana" w:cstheme="minorHAnsi"/>
                <w:sz w:val="17"/>
                <w:szCs w:val="17"/>
              </w:rPr>
            </w:pPr>
            <w:r w:rsidRPr="00E95014">
              <w:rPr>
                <w:rFonts w:ascii="Verdana" w:hAnsi="Verdana" w:cstheme="minorHAnsi"/>
                <w:sz w:val="17"/>
                <w:szCs w:val="17"/>
              </w:rPr>
              <w:lastRenderedPageBreak/>
              <w:t>kwota honorariów jest znacząco niższa od ceny rynkowej za zlecenie.</w:t>
            </w:r>
          </w:p>
          <w:p w14:paraId="5BF5D9DB" w14:textId="77777777" w:rsidR="002E6C12" w:rsidRPr="00E95014" w:rsidRDefault="002E6C12" w:rsidP="00E95014">
            <w:pPr>
              <w:spacing w:line="280" w:lineRule="exact"/>
              <w:rPr>
                <w:rFonts w:ascii="Verdana" w:hAnsi="Verdana" w:cstheme="minorHAnsi"/>
                <w:bCs/>
                <w:snapToGrid w:val="0"/>
                <w:sz w:val="17"/>
                <w:szCs w:val="17"/>
              </w:rPr>
            </w:pPr>
            <w:r w:rsidRPr="00E95014">
              <w:rPr>
                <w:rFonts w:ascii="Verdana" w:hAnsi="Verdana" w:cstheme="minorHAnsi"/>
                <w:bCs/>
                <w:snapToGrid w:val="0"/>
                <w:sz w:val="17"/>
                <w:szCs w:val="17"/>
              </w:rPr>
              <w:t>Czy spełniamy wszystkie wymagania dotyczące niezależności wynikające z UoBR i Kodeksu Etyki IESBA?</w:t>
            </w:r>
          </w:p>
        </w:tc>
        <w:tc>
          <w:tcPr>
            <w:tcW w:w="595" w:type="dxa"/>
          </w:tcPr>
          <w:p w14:paraId="01B3989B"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61F210F4"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1E8145A6"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6059B616"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6ED646D4" w14:textId="77777777" w:rsidTr="006B150F">
        <w:tc>
          <w:tcPr>
            <w:tcW w:w="5781" w:type="dxa"/>
          </w:tcPr>
          <w:p w14:paraId="05A022A7"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Zagrożenia niezależności</w:t>
            </w:r>
          </w:p>
        </w:tc>
        <w:tc>
          <w:tcPr>
            <w:tcW w:w="595" w:type="dxa"/>
          </w:tcPr>
          <w:p w14:paraId="6B5E1258"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12F2A438"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0192C1B4"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761DC332"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55F3CF51" w14:textId="77777777" w:rsidTr="006B150F">
        <w:tc>
          <w:tcPr>
            <w:tcW w:w="5781" w:type="dxa"/>
          </w:tcPr>
          <w:p w14:paraId="2D682D86"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Zidentyfikuj i udokumentuj wszelkie zagrożenia dla niezależności, dla których możliwe jest ustanowienie zabezpieczeń. Zajmij się każdym z poniższych zagrożeń w stosunku do FA i do każdego członka zespołu wykonującego zlecenie:</w:t>
            </w:r>
          </w:p>
          <w:p w14:paraId="10A746EC" w14:textId="77777777" w:rsidR="002E6C12" w:rsidRPr="00291BD0" w:rsidRDefault="002E6C12" w:rsidP="00291BD0">
            <w:pPr>
              <w:pStyle w:val="Akapitzlist"/>
              <w:numPr>
                <w:ilvl w:val="0"/>
                <w:numId w:val="160"/>
              </w:numPr>
              <w:ind w:left="882" w:hanging="284"/>
              <w:contextualSpacing/>
              <w:rPr>
                <w:rFonts w:ascii="Verdana" w:hAnsi="Verdana" w:cstheme="minorHAnsi"/>
                <w:sz w:val="17"/>
                <w:szCs w:val="17"/>
              </w:rPr>
            </w:pPr>
            <w:r w:rsidRPr="00291BD0">
              <w:rPr>
                <w:rFonts w:ascii="Verdana" w:hAnsi="Verdana" w:cstheme="minorHAnsi"/>
                <w:sz w:val="17"/>
                <w:szCs w:val="17"/>
              </w:rPr>
              <w:t xml:space="preserve">zagrożenie czerpania korzyści </w:t>
            </w:r>
            <w:proofErr w:type="spellStart"/>
            <w:r w:rsidRPr="00291BD0">
              <w:rPr>
                <w:rFonts w:ascii="Verdana" w:hAnsi="Verdana" w:cstheme="minorHAnsi"/>
                <w:sz w:val="17"/>
                <w:szCs w:val="17"/>
              </w:rPr>
              <w:t>własnych</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które</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mogą</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być</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rezultatem</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powiązań</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finansowych</w:t>
            </w:r>
            <w:proofErr w:type="spellEnd"/>
            <w:r w:rsidRPr="00291BD0">
              <w:rPr>
                <w:rFonts w:ascii="Verdana" w:hAnsi="Verdana" w:cstheme="minorHAnsi"/>
                <w:sz w:val="17"/>
                <w:szCs w:val="17"/>
              </w:rPr>
              <w:t>,</w:t>
            </w:r>
          </w:p>
          <w:p w14:paraId="7C588C05" w14:textId="77777777" w:rsidR="002E6C12" w:rsidRPr="00291BD0" w:rsidRDefault="002E6C12" w:rsidP="00291BD0">
            <w:pPr>
              <w:pStyle w:val="Akapitzlist"/>
              <w:numPr>
                <w:ilvl w:val="0"/>
                <w:numId w:val="160"/>
              </w:numPr>
              <w:ind w:left="882" w:hanging="284"/>
              <w:contextualSpacing/>
              <w:rPr>
                <w:rFonts w:ascii="Verdana" w:hAnsi="Verdana" w:cstheme="minorHAnsi"/>
                <w:sz w:val="17"/>
                <w:szCs w:val="17"/>
              </w:rPr>
            </w:pPr>
            <w:r w:rsidRPr="00291BD0">
              <w:rPr>
                <w:rFonts w:ascii="Verdana" w:hAnsi="Verdana" w:cstheme="minorHAnsi"/>
                <w:sz w:val="17"/>
                <w:szCs w:val="17"/>
              </w:rPr>
              <w:t xml:space="preserve">zagrożenie autokontroli, </w:t>
            </w:r>
          </w:p>
          <w:p w14:paraId="6C00962C" w14:textId="77777777" w:rsidR="002E6C12" w:rsidRPr="00291BD0" w:rsidRDefault="002E6C12" w:rsidP="00291BD0">
            <w:pPr>
              <w:pStyle w:val="Akapitzlist"/>
              <w:numPr>
                <w:ilvl w:val="0"/>
                <w:numId w:val="160"/>
              </w:numPr>
              <w:ind w:left="882" w:hanging="284"/>
              <w:contextualSpacing/>
              <w:rPr>
                <w:rFonts w:ascii="Verdana" w:hAnsi="Verdana" w:cstheme="minorHAnsi"/>
                <w:sz w:val="17"/>
                <w:szCs w:val="17"/>
              </w:rPr>
            </w:pPr>
            <w:r w:rsidRPr="00291BD0">
              <w:rPr>
                <w:rFonts w:ascii="Verdana" w:hAnsi="Verdana" w:cstheme="minorHAnsi"/>
                <w:sz w:val="17"/>
                <w:szCs w:val="17"/>
              </w:rPr>
              <w:t>zagrożenie promowania interesów klienta, które może mieć miejsce,</w:t>
            </w:r>
          </w:p>
          <w:p w14:paraId="6D8E07A6" w14:textId="77777777" w:rsidR="002E6C12" w:rsidRPr="00291BD0" w:rsidRDefault="002E6C12" w:rsidP="00291BD0">
            <w:pPr>
              <w:pStyle w:val="Akapitzlist"/>
              <w:numPr>
                <w:ilvl w:val="0"/>
                <w:numId w:val="160"/>
              </w:numPr>
              <w:ind w:left="882" w:hanging="284"/>
              <w:contextualSpacing/>
              <w:rPr>
                <w:rFonts w:ascii="Verdana" w:hAnsi="Verdana" w:cstheme="minorHAnsi"/>
                <w:sz w:val="17"/>
                <w:szCs w:val="17"/>
              </w:rPr>
            </w:pPr>
            <w:r w:rsidRPr="00291BD0">
              <w:rPr>
                <w:rFonts w:ascii="Verdana" w:hAnsi="Verdana" w:cstheme="minorHAnsi"/>
                <w:sz w:val="17"/>
                <w:szCs w:val="17"/>
              </w:rPr>
              <w:t>zagrożenie nadmiernej zażyłości oraz</w:t>
            </w:r>
          </w:p>
          <w:p w14:paraId="7CC85A45" w14:textId="77777777" w:rsidR="002E6C12" w:rsidRPr="00291BD0" w:rsidRDefault="002E6C12" w:rsidP="00291BD0">
            <w:pPr>
              <w:pStyle w:val="Akapitzlist"/>
              <w:numPr>
                <w:ilvl w:val="0"/>
                <w:numId w:val="160"/>
              </w:numPr>
              <w:ind w:left="882" w:hanging="284"/>
              <w:contextualSpacing/>
              <w:rPr>
                <w:rFonts w:ascii="Verdana" w:hAnsi="Verdana" w:cstheme="minorHAnsi"/>
                <w:sz w:val="17"/>
                <w:szCs w:val="17"/>
              </w:rPr>
            </w:pPr>
            <w:r w:rsidRPr="00291BD0">
              <w:rPr>
                <w:rFonts w:ascii="Verdana" w:hAnsi="Verdana" w:cstheme="minorHAnsi"/>
                <w:sz w:val="17"/>
                <w:szCs w:val="17"/>
              </w:rPr>
              <w:t>zagrożenie zastraszenia.</w:t>
            </w:r>
          </w:p>
          <w:p w14:paraId="2D3C09B8" w14:textId="77777777" w:rsidR="002E6C12" w:rsidRPr="00E95014" w:rsidRDefault="002E6C12" w:rsidP="00FB0F1D">
            <w:pPr>
              <w:numPr>
                <w:ilvl w:val="0"/>
                <w:numId w:val="126"/>
              </w:numPr>
              <w:autoSpaceDE w:val="0"/>
              <w:autoSpaceDN w:val="0"/>
              <w:adjustRightInd w:val="0"/>
              <w:spacing w:before="240"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uzyskałeś pewność, że istnieją wystarczające zabezpieczenia, a zagrożenia niezależności zostały wyeliminowane lub ograniczone do poziomu możliwego do zaakceptowania?</w:t>
            </w:r>
          </w:p>
          <w:p w14:paraId="734DAD09" w14:textId="444851FA" w:rsidR="002E6C12" w:rsidRPr="00E95014" w:rsidRDefault="002E6C12" w:rsidP="00FB0F1D">
            <w:pPr>
              <w:numPr>
                <w:ilvl w:val="0"/>
                <w:numId w:val="126"/>
              </w:numPr>
              <w:autoSpaceDE w:val="0"/>
              <w:autoSpaceDN w:val="0"/>
              <w:adjustRightInd w:val="0"/>
              <w:spacing w:before="240"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Calibri"/>
                <w:sz w:val="17"/>
                <w:szCs w:val="17"/>
                <w:lang w:bidi="pl-PL"/>
              </w:rPr>
              <w:t>Sprawdź zgodność z art. 70 UoBR</w:t>
            </w:r>
            <w:r w:rsidR="00643E9A" w:rsidRPr="00E95014">
              <w:rPr>
                <w:rFonts w:ascii="Verdana" w:eastAsiaTheme="minorEastAsia" w:hAnsi="Verdana" w:cs="Calibri"/>
                <w:sz w:val="17"/>
                <w:szCs w:val="17"/>
                <w:lang w:bidi="pl-PL"/>
              </w:rPr>
              <w:t xml:space="preserve"> </w:t>
            </w:r>
            <w:r w:rsidRPr="00E95014">
              <w:rPr>
                <w:rFonts w:ascii="Verdana" w:eastAsiaTheme="minorEastAsia" w:hAnsi="Verdana" w:cs="Calibri"/>
                <w:sz w:val="17"/>
                <w:szCs w:val="17"/>
                <w:lang w:bidi="pl-PL"/>
              </w:rPr>
              <w:t>dotyczącym badania jednostek innych niż JZP. Zlecenie badania nie może być kontynuowane w przypadku, gdy przynajmniej w jednym roku, w okresie ostatnich 5 lat, przychód FA z tytułu wszystkich wykonanych w danym roku obrotowym usług na rzecz jednostki inne j niż JZP lub jednostki z nią powiązanej stanowił co najmniej 40% całkowitego rocznego przychodu FA.</w:t>
            </w:r>
          </w:p>
        </w:tc>
        <w:tc>
          <w:tcPr>
            <w:tcW w:w="595" w:type="dxa"/>
          </w:tcPr>
          <w:p w14:paraId="05F42045"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01869D0F"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2443FF73"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5FAB9EB1"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038D733C" w14:textId="77777777" w:rsidTr="006B150F">
        <w:tc>
          <w:tcPr>
            <w:tcW w:w="5781" w:type="dxa"/>
          </w:tcPr>
          <w:p w14:paraId="056544E0"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Oszacowanie ryzyka zlecenia</w:t>
            </w:r>
          </w:p>
        </w:tc>
        <w:tc>
          <w:tcPr>
            <w:tcW w:w="595" w:type="dxa"/>
          </w:tcPr>
          <w:p w14:paraId="190FEED0"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13496633"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01E274B1"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67A36CAF"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38D4A979" w14:textId="77777777" w:rsidTr="006B150F">
        <w:tc>
          <w:tcPr>
            <w:tcW w:w="5781" w:type="dxa"/>
          </w:tcPr>
          <w:p w14:paraId="648A805D"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 xml:space="preserve">Czy istnieją czynniki ryzyka, które miałyby wpływ na przyjęcie zlecenia? </w:t>
            </w:r>
          </w:p>
          <w:p w14:paraId="306B5923" w14:textId="77777777" w:rsidR="002E6C12" w:rsidRPr="00E95014" w:rsidRDefault="002E6C12" w:rsidP="00291BD0">
            <w:pPr>
              <w:ind w:left="360" w:firstLine="238"/>
              <w:rPr>
                <w:rFonts w:ascii="Verdana" w:hAnsi="Verdana" w:cstheme="minorHAnsi"/>
                <w:sz w:val="17"/>
                <w:szCs w:val="17"/>
              </w:rPr>
            </w:pPr>
            <w:r w:rsidRPr="00E95014">
              <w:rPr>
                <w:rFonts w:ascii="Verdana" w:hAnsi="Verdana" w:cstheme="minorHAnsi"/>
                <w:sz w:val="17"/>
                <w:szCs w:val="17"/>
                <w:lang w:val="pl"/>
              </w:rPr>
              <w:t>Rozważ także następujące zagadnienia:</w:t>
            </w:r>
          </w:p>
          <w:p w14:paraId="21475607"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 xml:space="preserve">ograniczone </w:t>
            </w:r>
            <w:proofErr w:type="spellStart"/>
            <w:r w:rsidRPr="00291BD0">
              <w:rPr>
                <w:rFonts w:ascii="Verdana" w:hAnsi="Verdana" w:cstheme="minorHAnsi"/>
                <w:sz w:val="17"/>
                <w:szCs w:val="17"/>
              </w:rPr>
              <w:t>doświadczenie</w:t>
            </w:r>
            <w:proofErr w:type="spellEnd"/>
            <w:r w:rsidRPr="00291BD0">
              <w:rPr>
                <w:rFonts w:ascii="Verdana" w:hAnsi="Verdana" w:cstheme="minorHAnsi"/>
                <w:sz w:val="17"/>
                <w:szCs w:val="17"/>
              </w:rPr>
              <w:t xml:space="preserve"> FA w </w:t>
            </w:r>
            <w:proofErr w:type="spellStart"/>
            <w:r w:rsidRPr="00291BD0">
              <w:rPr>
                <w:rFonts w:ascii="Verdana" w:hAnsi="Verdana" w:cstheme="minorHAnsi"/>
                <w:sz w:val="17"/>
                <w:szCs w:val="17"/>
              </w:rPr>
              <w:t>branży</w:t>
            </w:r>
            <w:proofErr w:type="spellEnd"/>
            <w:r w:rsidRPr="00291BD0">
              <w:rPr>
                <w:rFonts w:ascii="Verdana" w:hAnsi="Verdana" w:cstheme="minorHAnsi"/>
                <w:sz w:val="17"/>
                <w:szCs w:val="17"/>
              </w:rPr>
              <w:t xml:space="preserve"> </w:t>
            </w:r>
            <w:proofErr w:type="spellStart"/>
            <w:r w:rsidRPr="00291BD0">
              <w:rPr>
                <w:rFonts w:ascii="Verdana" w:hAnsi="Verdana" w:cstheme="minorHAnsi"/>
                <w:sz w:val="17"/>
                <w:szCs w:val="17"/>
              </w:rPr>
              <w:t>klienta</w:t>
            </w:r>
            <w:proofErr w:type="spellEnd"/>
            <w:r w:rsidRPr="00291BD0">
              <w:rPr>
                <w:rFonts w:ascii="Verdana" w:hAnsi="Verdana" w:cstheme="minorHAnsi"/>
                <w:sz w:val="17"/>
                <w:szCs w:val="17"/>
              </w:rPr>
              <w:t>,</w:t>
            </w:r>
          </w:p>
          <w:p w14:paraId="48BC1ADE"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 xml:space="preserve">potrzeby głównych użytkowników sprawozdania finansowego, </w:t>
            </w:r>
          </w:p>
          <w:p w14:paraId="735F85B2"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problemy z finansowaniem lub wypłacalnością,</w:t>
            </w:r>
          </w:p>
          <w:p w14:paraId="3298EFB5"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kompetencje kierownictwa i jego kompetencje,</w:t>
            </w:r>
          </w:p>
          <w:p w14:paraId="3030B7EA"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słaby system rachunkowości i dokumentacja księgowa,</w:t>
            </w:r>
          </w:p>
          <w:p w14:paraId="580C5895"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nieefektywna rada nadzorcza lub komitet audytu,</w:t>
            </w:r>
          </w:p>
          <w:p w14:paraId="6CAF3E64"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niekorzystne trendy i wyniki w branży,</w:t>
            </w:r>
          </w:p>
          <w:p w14:paraId="19F9829C"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udział w przedsięwzięciach wysokiego ryzyka,</w:t>
            </w:r>
          </w:p>
          <w:p w14:paraId="14144CF4"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udział w ryzykownych przedsięwzięciach gospodarczych,</w:t>
            </w:r>
          </w:p>
          <w:p w14:paraId="69D8DB8B"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zainteresowanie mediów jednostką i jej kierownictwem,</w:t>
            </w:r>
          </w:p>
          <w:p w14:paraId="3F6B5876"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ograniczenia dotyczące zakresu, które może narzucić kierownictwo,</w:t>
            </w:r>
          </w:p>
          <w:p w14:paraId="142D6F1A"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lastRenderedPageBreak/>
              <w:t>nierealistyczne ramy czasowe dotyczące sprawozdawczości,</w:t>
            </w:r>
          </w:p>
          <w:p w14:paraId="2E0BEFD2"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 xml:space="preserve">naruszenia przepisów i regulacji dotyczących branży, których klient dopuścił się w przeszłości, </w:t>
            </w:r>
          </w:p>
          <w:p w14:paraId="1AFC07AF"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nietypowe lub nadmiernie skomplikowane struktury lub transakcje operacyjne/korporacyjne,</w:t>
            </w:r>
          </w:p>
          <w:p w14:paraId="51BF877C"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istotne transakcje z podmiotami powiązanymi,</w:t>
            </w:r>
          </w:p>
          <w:p w14:paraId="3BBD81C1" w14:textId="77777777" w:rsidR="002E6C12" w:rsidRPr="00291BD0" w:rsidRDefault="002E6C12" w:rsidP="00291BD0">
            <w:pPr>
              <w:pStyle w:val="Akapitzlist"/>
              <w:numPr>
                <w:ilvl w:val="0"/>
                <w:numId w:val="161"/>
              </w:numPr>
              <w:ind w:left="882" w:hanging="284"/>
              <w:contextualSpacing/>
              <w:rPr>
                <w:rFonts w:ascii="Verdana" w:hAnsi="Verdana" w:cstheme="minorHAnsi"/>
                <w:sz w:val="17"/>
                <w:szCs w:val="17"/>
              </w:rPr>
            </w:pPr>
            <w:r w:rsidRPr="00291BD0">
              <w:rPr>
                <w:rFonts w:ascii="Verdana" w:hAnsi="Verdana" w:cstheme="minorHAnsi"/>
                <w:sz w:val="17"/>
                <w:szCs w:val="17"/>
              </w:rPr>
              <w:t>wątpliwości co do zdolności jednostki do kontynuowania działalności,</w:t>
            </w:r>
          </w:p>
          <w:p w14:paraId="70279D8E" w14:textId="77777777" w:rsidR="002E6C12" w:rsidRPr="00291BD0" w:rsidRDefault="002E6C12" w:rsidP="00291BD0">
            <w:pPr>
              <w:pStyle w:val="Akapitzlist"/>
              <w:numPr>
                <w:ilvl w:val="0"/>
                <w:numId w:val="161"/>
              </w:numPr>
              <w:ind w:left="882" w:hanging="284"/>
              <w:contextualSpacing/>
              <w:rPr>
                <w:rFonts w:ascii="Verdana" w:hAnsi="Verdana" w:cstheme="minorHAnsi"/>
                <w:bCs/>
                <w:sz w:val="17"/>
                <w:szCs w:val="17"/>
              </w:rPr>
            </w:pPr>
            <w:r w:rsidRPr="00291BD0">
              <w:rPr>
                <w:rFonts w:ascii="Verdana" w:hAnsi="Verdana" w:cstheme="minorHAnsi"/>
                <w:sz w:val="17"/>
                <w:szCs w:val="17"/>
              </w:rPr>
              <w:t>zdolność klienta to zapłaty wynagrodzenia.</w:t>
            </w:r>
          </w:p>
          <w:p w14:paraId="3AD445A0" w14:textId="77777777" w:rsidR="002E6C12" w:rsidRPr="00E95014" w:rsidRDefault="002E6C12" w:rsidP="00E95014">
            <w:pPr>
              <w:ind w:left="1440"/>
              <w:contextualSpacing/>
              <w:rPr>
                <w:rFonts w:ascii="Verdana" w:hAnsi="Verdana" w:cstheme="minorHAnsi"/>
                <w:bCs/>
                <w:sz w:val="17"/>
                <w:szCs w:val="17"/>
              </w:rPr>
            </w:pPr>
          </w:p>
        </w:tc>
        <w:tc>
          <w:tcPr>
            <w:tcW w:w="595" w:type="dxa"/>
          </w:tcPr>
          <w:p w14:paraId="7C7FDA78"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4FED3B82"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5B10C543"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2D6C8FC8"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17BBC7E2" w14:textId="77777777" w:rsidTr="006B150F">
        <w:tc>
          <w:tcPr>
            <w:tcW w:w="5781" w:type="dxa"/>
          </w:tcPr>
          <w:p w14:paraId="51765B2D"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Przeciwdziałanie praniu pieniędzy</w:t>
            </w:r>
          </w:p>
        </w:tc>
        <w:tc>
          <w:tcPr>
            <w:tcW w:w="595" w:type="dxa"/>
          </w:tcPr>
          <w:p w14:paraId="4494AD7B"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16D02340"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49E50060"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714C5091"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349DDFAB" w14:textId="77777777" w:rsidTr="006B150F">
        <w:tc>
          <w:tcPr>
            <w:tcW w:w="5781" w:type="dxa"/>
          </w:tcPr>
          <w:p w14:paraId="19EFF0A9"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bCs/>
                <w:sz w:val="17"/>
                <w:szCs w:val="17"/>
                <w:lang w:bidi="pl-PL"/>
              </w:rPr>
            </w:pPr>
            <w:r w:rsidRPr="00E95014">
              <w:rPr>
                <w:rFonts w:ascii="Verdana" w:eastAsiaTheme="minorEastAsia" w:hAnsi="Verdana" w:cstheme="minorHAnsi"/>
                <w:sz w:val="17"/>
                <w:szCs w:val="17"/>
                <w:lang w:bidi="pl-PL"/>
              </w:rPr>
              <w:t>Czy przeprowadziliśmy wstępną ocenę ryzyka dla celów przeciwdziałania praniu pieniędzy?</w:t>
            </w:r>
          </w:p>
          <w:p w14:paraId="24F048C8"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potwierdziliśmy tożsamość i adres klienta?</w:t>
            </w:r>
          </w:p>
          <w:p w14:paraId="3124DBC7"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rozwialiśmy wszystkie wątpliwości dotyczące uczciwości właścicieli i kierownictwa?</w:t>
            </w:r>
          </w:p>
          <w:p w14:paraId="6E1020D4"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w trakcie wykonywania zlecenia będziemy mieć bezpośredni kontakt i dostęp do rzeczywistych właścicieli?</w:t>
            </w:r>
          </w:p>
          <w:p w14:paraId="7BC8666A"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bCs/>
                <w:sz w:val="17"/>
                <w:szCs w:val="17"/>
                <w:lang w:bidi="pl-PL"/>
              </w:rPr>
            </w:pPr>
            <w:r w:rsidRPr="00E95014">
              <w:rPr>
                <w:rFonts w:ascii="Verdana" w:eastAsiaTheme="minorEastAsia" w:hAnsi="Verdana" w:cstheme="minorHAnsi"/>
                <w:sz w:val="17"/>
                <w:szCs w:val="17"/>
                <w:lang w:bidi="pl-PL"/>
              </w:rPr>
              <w:t>Czy klient działa lub jest własnością osób lub podmiotów z rajów podatkowych.</w:t>
            </w:r>
          </w:p>
        </w:tc>
        <w:tc>
          <w:tcPr>
            <w:tcW w:w="595" w:type="dxa"/>
          </w:tcPr>
          <w:p w14:paraId="520DE505"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7A17DC09"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006142B4"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2E48A991"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694ADEE3" w14:textId="77777777" w:rsidTr="006B150F">
        <w:tc>
          <w:tcPr>
            <w:tcW w:w="5781" w:type="dxa"/>
          </w:tcPr>
          <w:p w14:paraId="279A69A1"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Warunki wstępne zlecenia</w:t>
            </w:r>
          </w:p>
        </w:tc>
        <w:tc>
          <w:tcPr>
            <w:tcW w:w="595" w:type="dxa"/>
          </w:tcPr>
          <w:p w14:paraId="69D31C67"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62F5903B"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01AB0818"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19624056"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739868E3" w14:textId="77777777" w:rsidTr="006B150F">
        <w:tc>
          <w:tcPr>
            <w:tcW w:w="5781" w:type="dxa"/>
          </w:tcPr>
          <w:p w14:paraId="78558B6B"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Czy przy sporządzaniu sprawozdania finansowego należy skorzystać z właściwych ramowych założeń sprawozdawczości finansowej?</w:t>
            </w:r>
          </w:p>
          <w:p w14:paraId="04D289BA"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sz w:val="17"/>
                <w:szCs w:val="17"/>
                <w:lang w:bidi="pl-PL"/>
              </w:rPr>
            </w:pPr>
            <w:r w:rsidRPr="00E95014">
              <w:rPr>
                <w:rFonts w:ascii="Verdana" w:hAnsi="Verdana" w:cstheme="minorHAnsi"/>
                <w:sz w:val="17"/>
                <w:szCs w:val="17"/>
                <w:lang w:val="pl" w:bidi="pl-PL"/>
              </w:rPr>
              <w:t>Czy członkowie kierownictwa przyjęli do wiadomości zrozumienie i odpowiedzialność za:</w:t>
            </w:r>
          </w:p>
          <w:p w14:paraId="1BFA4FCE" w14:textId="77777777" w:rsidR="002E6C12" w:rsidRPr="00291BD0" w:rsidRDefault="002E6C12" w:rsidP="00291BD0">
            <w:pPr>
              <w:pStyle w:val="Akapitzlist"/>
              <w:numPr>
                <w:ilvl w:val="0"/>
                <w:numId w:val="162"/>
              </w:numPr>
              <w:ind w:left="882" w:hanging="284"/>
              <w:contextualSpacing/>
              <w:rPr>
                <w:rFonts w:ascii="Verdana" w:hAnsi="Verdana" w:cstheme="minorHAnsi"/>
                <w:sz w:val="17"/>
                <w:szCs w:val="17"/>
              </w:rPr>
            </w:pPr>
            <w:r w:rsidRPr="00291BD0">
              <w:rPr>
                <w:rFonts w:ascii="Verdana" w:hAnsi="Verdana" w:cstheme="minorHAnsi"/>
                <w:sz w:val="17"/>
                <w:szCs w:val="17"/>
              </w:rPr>
              <w:t xml:space="preserve">sporządzenie sprawozdania finansowego zgodnie z odpowiednimi ramowymi założeniami sprawozdawczości finansowej, </w:t>
            </w:r>
          </w:p>
          <w:p w14:paraId="6CD46441" w14:textId="77777777" w:rsidR="002E6C12" w:rsidRPr="00291BD0" w:rsidRDefault="002E6C12" w:rsidP="00291BD0">
            <w:pPr>
              <w:pStyle w:val="Akapitzlist"/>
              <w:numPr>
                <w:ilvl w:val="0"/>
                <w:numId w:val="162"/>
              </w:numPr>
              <w:ind w:left="882" w:hanging="284"/>
              <w:contextualSpacing/>
              <w:rPr>
                <w:rFonts w:ascii="Verdana" w:hAnsi="Verdana" w:cstheme="minorHAnsi"/>
                <w:sz w:val="17"/>
                <w:szCs w:val="17"/>
              </w:rPr>
            </w:pPr>
            <w:r w:rsidRPr="00291BD0">
              <w:rPr>
                <w:rFonts w:ascii="Verdana" w:hAnsi="Verdana" w:cstheme="minorHAnsi"/>
                <w:sz w:val="17"/>
                <w:szCs w:val="17"/>
              </w:rPr>
              <w:t>takie kontrole wewnętrzne, jakie kierownictwo uzna za konieczne w celu umożliwienia sporządzenia sprawozdania finansowego wolnego od istotnych zniekształceń (wynikających z oszustwa lub błędu),</w:t>
            </w:r>
          </w:p>
          <w:p w14:paraId="2B170A53" w14:textId="77777777" w:rsidR="002E6C12" w:rsidRPr="00291BD0" w:rsidRDefault="002E6C12" w:rsidP="00291BD0">
            <w:pPr>
              <w:pStyle w:val="Akapitzlist"/>
              <w:numPr>
                <w:ilvl w:val="0"/>
                <w:numId w:val="162"/>
              </w:numPr>
              <w:ind w:left="882" w:hanging="284"/>
              <w:contextualSpacing/>
              <w:rPr>
                <w:rFonts w:ascii="Verdana" w:hAnsi="Verdana" w:cstheme="minorHAnsi"/>
                <w:sz w:val="17"/>
                <w:szCs w:val="17"/>
              </w:rPr>
            </w:pPr>
            <w:r w:rsidRPr="00291BD0">
              <w:rPr>
                <w:rFonts w:ascii="Verdana" w:hAnsi="Verdana" w:cstheme="minorHAnsi"/>
                <w:sz w:val="17"/>
                <w:szCs w:val="17"/>
              </w:rPr>
              <w:t>zapewnienie biegłym rewidentom:</w:t>
            </w:r>
          </w:p>
          <w:p w14:paraId="2DF3DD9B" w14:textId="77777777" w:rsidR="002E6C12" w:rsidRPr="00E95014" w:rsidRDefault="002E6C12" w:rsidP="00291BD0">
            <w:pPr>
              <w:numPr>
                <w:ilvl w:val="1"/>
                <w:numId w:val="131"/>
              </w:numPr>
              <w:ind w:left="1165" w:hanging="283"/>
              <w:contextualSpacing/>
              <w:rPr>
                <w:rFonts w:ascii="Verdana" w:hAnsi="Verdana" w:cstheme="minorHAnsi"/>
                <w:sz w:val="17"/>
                <w:szCs w:val="17"/>
              </w:rPr>
            </w:pPr>
            <w:r w:rsidRPr="00E95014">
              <w:rPr>
                <w:rFonts w:ascii="Verdana" w:hAnsi="Verdana" w:cstheme="minorHAnsi"/>
                <w:sz w:val="17"/>
                <w:szCs w:val="17"/>
                <w:lang w:val="pl"/>
              </w:rPr>
              <w:t>dostępu do wszelkich informacji istotnych dla sporządzenia sprawozdania finansowego,</w:t>
            </w:r>
          </w:p>
          <w:p w14:paraId="7F8959C6" w14:textId="77777777" w:rsidR="002E6C12" w:rsidRPr="00E95014" w:rsidRDefault="002E6C12" w:rsidP="00291BD0">
            <w:pPr>
              <w:numPr>
                <w:ilvl w:val="1"/>
                <w:numId w:val="131"/>
              </w:numPr>
              <w:ind w:left="1165" w:hanging="283"/>
              <w:contextualSpacing/>
              <w:rPr>
                <w:rFonts w:ascii="Verdana" w:hAnsi="Verdana" w:cstheme="minorHAnsi"/>
                <w:sz w:val="17"/>
                <w:szCs w:val="17"/>
              </w:rPr>
            </w:pPr>
            <w:r w:rsidRPr="00E95014">
              <w:rPr>
                <w:rFonts w:ascii="Verdana" w:hAnsi="Verdana" w:cstheme="minorHAnsi"/>
                <w:sz w:val="17"/>
                <w:szCs w:val="17"/>
                <w:lang w:val="pl"/>
              </w:rPr>
              <w:t>dodatkowych informacji, których możemy oczekiwać od kierownictwa dla celów badania oraz</w:t>
            </w:r>
          </w:p>
          <w:p w14:paraId="5345F24C" w14:textId="77777777" w:rsidR="002E6C12" w:rsidRPr="00E95014" w:rsidRDefault="002E6C12" w:rsidP="00291BD0">
            <w:pPr>
              <w:numPr>
                <w:ilvl w:val="1"/>
                <w:numId w:val="131"/>
              </w:numPr>
              <w:ind w:left="1165" w:hanging="283"/>
              <w:contextualSpacing/>
              <w:rPr>
                <w:rFonts w:ascii="Verdana" w:hAnsi="Verdana" w:cstheme="minorHAnsi"/>
                <w:sz w:val="17"/>
                <w:szCs w:val="17"/>
              </w:rPr>
            </w:pPr>
            <w:r w:rsidRPr="00E95014">
              <w:rPr>
                <w:rFonts w:ascii="Verdana" w:hAnsi="Verdana" w:cstheme="minorHAnsi"/>
                <w:sz w:val="17"/>
                <w:szCs w:val="17"/>
                <w:lang w:val="pl"/>
              </w:rPr>
              <w:t>nieograniczonego dostępu do osób w jednostce, od których zgodnie z naszymi ustaleniami konieczne jest uzyskanie dowodów badania?</w:t>
            </w:r>
          </w:p>
          <w:p w14:paraId="3D6D20B5"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bCs/>
                <w:sz w:val="17"/>
                <w:szCs w:val="17"/>
                <w:lang w:bidi="pl-PL"/>
              </w:rPr>
            </w:pPr>
            <w:r w:rsidRPr="00E95014">
              <w:rPr>
                <w:rFonts w:ascii="Verdana" w:hAnsi="Verdana" w:cstheme="minorHAnsi"/>
                <w:sz w:val="17"/>
                <w:szCs w:val="17"/>
                <w:lang w:val="pl" w:bidi="pl-PL"/>
              </w:rPr>
              <w:t>Jeżeli zlecenie ma być przyjęte, czy uzyskano kopię podpisanej umowy zlecenia (przed rozpoczęciem zlecenia)?</w:t>
            </w:r>
          </w:p>
        </w:tc>
        <w:tc>
          <w:tcPr>
            <w:tcW w:w="595" w:type="dxa"/>
          </w:tcPr>
          <w:p w14:paraId="1E8C8417"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0FB43303"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0F15A69A"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4CA51160"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4869A0C9" w14:textId="77777777" w:rsidTr="006B150F">
        <w:tc>
          <w:tcPr>
            <w:tcW w:w="5781" w:type="dxa"/>
          </w:tcPr>
          <w:p w14:paraId="38FCC493" w14:textId="77777777" w:rsidR="002E6C12" w:rsidRPr="00E95014" w:rsidRDefault="002E6C12" w:rsidP="00E95014">
            <w:pPr>
              <w:spacing w:line="280" w:lineRule="exact"/>
              <w:rPr>
                <w:rFonts w:ascii="Verdana" w:hAnsi="Verdana" w:cstheme="minorHAnsi"/>
                <w:b/>
                <w:snapToGrid w:val="0"/>
                <w:sz w:val="17"/>
                <w:szCs w:val="17"/>
              </w:rPr>
            </w:pPr>
            <w:r w:rsidRPr="00E95014">
              <w:rPr>
                <w:rFonts w:ascii="Verdana" w:hAnsi="Verdana" w:cstheme="minorHAnsi"/>
                <w:b/>
                <w:snapToGrid w:val="0"/>
                <w:sz w:val="17"/>
                <w:szCs w:val="17"/>
              </w:rPr>
              <w:t>Inne</w:t>
            </w:r>
          </w:p>
        </w:tc>
        <w:tc>
          <w:tcPr>
            <w:tcW w:w="595" w:type="dxa"/>
          </w:tcPr>
          <w:p w14:paraId="540E1BD6"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3C4EB1D1"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320866EF"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0761A7A9" w14:textId="77777777" w:rsidR="002E6C12" w:rsidRPr="00E95014" w:rsidRDefault="002E6C12" w:rsidP="00E95014">
            <w:pPr>
              <w:spacing w:line="280" w:lineRule="exact"/>
              <w:rPr>
                <w:rFonts w:ascii="Verdana" w:hAnsi="Verdana" w:cstheme="minorHAnsi"/>
                <w:bCs/>
                <w:snapToGrid w:val="0"/>
                <w:sz w:val="17"/>
                <w:szCs w:val="17"/>
              </w:rPr>
            </w:pPr>
          </w:p>
        </w:tc>
      </w:tr>
      <w:tr w:rsidR="002E6C12" w:rsidRPr="00E95014" w14:paraId="3CF4D9DC" w14:textId="77777777" w:rsidTr="006B150F">
        <w:tc>
          <w:tcPr>
            <w:tcW w:w="5781" w:type="dxa"/>
          </w:tcPr>
          <w:p w14:paraId="174A272C"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hAnsi="Verdana" w:cstheme="minorHAnsi"/>
                <w:sz w:val="17"/>
                <w:szCs w:val="17"/>
                <w:lang w:val="pl" w:bidi="pl-PL"/>
              </w:rPr>
            </w:pPr>
            <w:r w:rsidRPr="00E95014">
              <w:rPr>
                <w:rFonts w:ascii="Verdana" w:hAnsi="Verdana" w:cstheme="minorHAnsi"/>
                <w:sz w:val="17"/>
                <w:szCs w:val="17"/>
                <w:lang w:val="pl" w:bidi="pl-PL"/>
              </w:rPr>
              <w:t>Czy występują dodatkowe kwestie dotyczące podjęcia współpracy z klientem, takie jak bardziej szczegółowa ocena niezależności lub czynników ryzyka?</w:t>
            </w:r>
          </w:p>
          <w:p w14:paraId="12CD88E5"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hAnsi="Verdana" w:cstheme="minorHAnsi"/>
                <w:sz w:val="17"/>
                <w:szCs w:val="17"/>
                <w:lang w:val="pl" w:bidi="pl-PL"/>
              </w:rPr>
            </w:pPr>
            <w:r w:rsidRPr="00E95014">
              <w:rPr>
                <w:rFonts w:ascii="Verdana" w:hAnsi="Verdana" w:cstheme="minorHAnsi"/>
                <w:sz w:val="17"/>
                <w:szCs w:val="17"/>
                <w:lang w:val="pl" w:bidi="pl-PL"/>
              </w:rPr>
              <w:t>Jeśli tak, udokumentuj te kwestie i sposób ich rozwiązania.</w:t>
            </w:r>
          </w:p>
          <w:p w14:paraId="72097EB9" w14:textId="77777777" w:rsidR="002E6C12" w:rsidRPr="00E95014" w:rsidRDefault="002E6C12" w:rsidP="00FB0F1D">
            <w:pPr>
              <w:numPr>
                <w:ilvl w:val="0"/>
                <w:numId w:val="126"/>
              </w:numPr>
              <w:autoSpaceDE w:val="0"/>
              <w:autoSpaceDN w:val="0"/>
              <w:adjustRightInd w:val="0"/>
              <w:spacing w:line="276" w:lineRule="auto"/>
              <w:ind w:left="567" w:hanging="567"/>
              <w:rPr>
                <w:rFonts w:ascii="Verdana" w:eastAsiaTheme="minorEastAsia" w:hAnsi="Verdana" w:cstheme="minorHAnsi"/>
                <w:bCs/>
                <w:sz w:val="17"/>
                <w:szCs w:val="17"/>
                <w:lang w:bidi="pl-PL"/>
              </w:rPr>
            </w:pPr>
            <w:r w:rsidRPr="00E95014">
              <w:rPr>
                <w:rFonts w:ascii="Verdana" w:hAnsi="Verdana" w:cstheme="minorHAnsi"/>
                <w:sz w:val="17"/>
                <w:szCs w:val="17"/>
                <w:lang w:val="pl" w:bidi="pl-PL"/>
              </w:rPr>
              <w:t>Inne zagadnienia.</w:t>
            </w:r>
          </w:p>
        </w:tc>
        <w:tc>
          <w:tcPr>
            <w:tcW w:w="595" w:type="dxa"/>
          </w:tcPr>
          <w:p w14:paraId="714F6E9F" w14:textId="77777777" w:rsidR="002E6C12" w:rsidRPr="00E95014" w:rsidRDefault="002E6C12" w:rsidP="00E95014">
            <w:pPr>
              <w:spacing w:line="280" w:lineRule="exact"/>
              <w:rPr>
                <w:rFonts w:ascii="Verdana" w:hAnsi="Verdana" w:cstheme="minorHAnsi"/>
                <w:bCs/>
                <w:snapToGrid w:val="0"/>
                <w:sz w:val="17"/>
                <w:szCs w:val="17"/>
              </w:rPr>
            </w:pPr>
          </w:p>
        </w:tc>
        <w:tc>
          <w:tcPr>
            <w:tcW w:w="569" w:type="dxa"/>
          </w:tcPr>
          <w:p w14:paraId="0F53CDDD" w14:textId="77777777" w:rsidR="002E6C12" w:rsidRPr="00E95014" w:rsidRDefault="002E6C12" w:rsidP="00E95014">
            <w:pPr>
              <w:spacing w:line="280" w:lineRule="exact"/>
              <w:rPr>
                <w:rFonts w:ascii="Verdana" w:hAnsi="Verdana" w:cstheme="minorHAnsi"/>
                <w:bCs/>
                <w:snapToGrid w:val="0"/>
                <w:sz w:val="17"/>
                <w:szCs w:val="17"/>
              </w:rPr>
            </w:pPr>
          </w:p>
        </w:tc>
        <w:tc>
          <w:tcPr>
            <w:tcW w:w="571" w:type="dxa"/>
          </w:tcPr>
          <w:p w14:paraId="1D0D53C1" w14:textId="77777777" w:rsidR="002E6C12" w:rsidRPr="00E95014" w:rsidRDefault="002E6C12" w:rsidP="00E95014">
            <w:pPr>
              <w:spacing w:line="280" w:lineRule="exact"/>
              <w:rPr>
                <w:rFonts w:ascii="Verdana" w:hAnsi="Verdana" w:cstheme="minorHAnsi"/>
                <w:bCs/>
                <w:snapToGrid w:val="0"/>
                <w:sz w:val="17"/>
                <w:szCs w:val="17"/>
              </w:rPr>
            </w:pPr>
          </w:p>
        </w:tc>
        <w:tc>
          <w:tcPr>
            <w:tcW w:w="2260" w:type="dxa"/>
          </w:tcPr>
          <w:p w14:paraId="2352DCFF" w14:textId="77777777" w:rsidR="002E6C12" w:rsidRPr="00E95014" w:rsidRDefault="002E6C12" w:rsidP="00E95014">
            <w:pPr>
              <w:spacing w:line="280" w:lineRule="exact"/>
              <w:rPr>
                <w:rFonts w:ascii="Verdana" w:hAnsi="Verdana" w:cstheme="minorHAnsi"/>
                <w:bCs/>
                <w:snapToGrid w:val="0"/>
                <w:sz w:val="17"/>
                <w:szCs w:val="17"/>
              </w:rPr>
            </w:pPr>
          </w:p>
        </w:tc>
      </w:tr>
    </w:tbl>
    <w:p w14:paraId="1856A1BE" w14:textId="77777777" w:rsidR="002E6C12" w:rsidRPr="002E6C12" w:rsidRDefault="002E6C12" w:rsidP="002E6C12">
      <w:pPr>
        <w:spacing w:line="280" w:lineRule="exact"/>
        <w:jc w:val="both"/>
        <w:rPr>
          <w:rFonts w:asciiTheme="minorHAnsi" w:hAnsiTheme="minorHAnsi" w:cstheme="minorHAnsi"/>
          <w:bCs/>
          <w:snapToGrid w:val="0"/>
          <w:sz w:val="22"/>
          <w:szCs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000" w:firstRow="0" w:lastRow="0" w:firstColumn="0" w:lastColumn="0" w:noHBand="0" w:noVBand="0"/>
      </w:tblPr>
      <w:tblGrid>
        <w:gridCol w:w="5251"/>
        <w:gridCol w:w="3777"/>
        <w:gridCol w:w="606"/>
      </w:tblGrid>
      <w:tr w:rsidR="002E6C12" w:rsidRPr="00E95014" w14:paraId="21F28B2D" w14:textId="77777777" w:rsidTr="00DB60E4">
        <w:tc>
          <w:tcPr>
            <w:tcW w:w="5251" w:type="dxa"/>
            <w:shd w:val="clear" w:color="auto" w:fill="D9D9D9" w:themeFill="background1" w:themeFillShade="D9"/>
          </w:tcPr>
          <w:p w14:paraId="4E87C12D" w14:textId="77777777" w:rsidR="002E6C12" w:rsidRPr="00E95014" w:rsidRDefault="002E6C12" w:rsidP="002E6C12">
            <w:pPr>
              <w:rPr>
                <w:rFonts w:ascii="Verdana" w:hAnsi="Verdana"/>
                <w:b/>
                <w:spacing w:val="-5"/>
                <w:sz w:val="17"/>
                <w:szCs w:val="17"/>
                <w:lang w:val="en-US" w:eastAsia="en-US"/>
              </w:rPr>
            </w:pPr>
            <w:r w:rsidRPr="00E95014">
              <w:rPr>
                <w:rFonts w:ascii="Verdana" w:hAnsi="Verdana"/>
                <w:b/>
                <w:bCs/>
                <w:spacing w:val="-5"/>
                <w:sz w:val="17"/>
                <w:szCs w:val="17"/>
                <w:lang w:val="pl" w:eastAsia="en-US"/>
              </w:rPr>
              <w:lastRenderedPageBreak/>
              <w:t>Wniosek</w:t>
            </w:r>
          </w:p>
        </w:tc>
        <w:tc>
          <w:tcPr>
            <w:tcW w:w="3777" w:type="dxa"/>
            <w:shd w:val="clear" w:color="auto" w:fill="D9D9D9" w:themeFill="background1" w:themeFillShade="D9"/>
          </w:tcPr>
          <w:p w14:paraId="490ABC4E" w14:textId="77777777" w:rsidR="002E6C12" w:rsidRPr="00E95014" w:rsidRDefault="002E6C12" w:rsidP="002E6C12">
            <w:pPr>
              <w:rPr>
                <w:rFonts w:ascii="Verdana" w:hAnsi="Verdana"/>
                <w:b/>
                <w:spacing w:val="-5"/>
                <w:sz w:val="17"/>
                <w:szCs w:val="17"/>
                <w:lang w:val="en-US" w:eastAsia="en-US"/>
              </w:rPr>
            </w:pPr>
          </w:p>
        </w:tc>
        <w:tc>
          <w:tcPr>
            <w:tcW w:w="606" w:type="dxa"/>
            <w:shd w:val="clear" w:color="auto" w:fill="D9D9D9" w:themeFill="background1" w:themeFillShade="D9"/>
          </w:tcPr>
          <w:p w14:paraId="3BE6D7D3" w14:textId="77777777" w:rsidR="002E6C12" w:rsidRPr="00E95014" w:rsidRDefault="002E6C12" w:rsidP="002E6C12">
            <w:pPr>
              <w:rPr>
                <w:rFonts w:ascii="Verdana" w:hAnsi="Verdana"/>
                <w:b/>
                <w:spacing w:val="-5"/>
                <w:sz w:val="17"/>
                <w:szCs w:val="17"/>
                <w:lang w:val="en-US" w:eastAsia="en-US"/>
              </w:rPr>
            </w:pPr>
          </w:p>
        </w:tc>
      </w:tr>
      <w:tr w:rsidR="002E6C12" w:rsidRPr="00E95014" w14:paraId="0DE7C6B5" w14:textId="77777777" w:rsidTr="00DB60E4">
        <w:tc>
          <w:tcPr>
            <w:tcW w:w="9634" w:type="dxa"/>
            <w:gridSpan w:val="3"/>
          </w:tcPr>
          <w:p w14:paraId="70D208CC" w14:textId="77777777" w:rsidR="002E6C12" w:rsidRPr="00E95014" w:rsidRDefault="002E6C12" w:rsidP="002E6C12">
            <w:pPr>
              <w:spacing w:before="170"/>
              <w:rPr>
                <w:rFonts w:ascii="Verdana" w:hAnsi="Verdana"/>
                <w:sz w:val="17"/>
                <w:szCs w:val="17"/>
                <w:lang w:eastAsia="en-US"/>
              </w:rPr>
            </w:pPr>
            <w:r w:rsidRPr="00E95014">
              <w:rPr>
                <w:rFonts w:ascii="Verdana" w:hAnsi="Verdana"/>
                <w:sz w:val="17"/>
                <w:szCs w:val="17"/>
                <w:lang w:val="pl" w:eastAsia="en-US"/>
              </w:rPr>
              <w:t>Na podstawie informacji i czynników ryzyka określonych powyżej, zlecenie oceniono w następujący sposób (zakreśl):</w:t>
            </w:r>
          </w:p>
          <w:p w14:paraId="44A876F1" w14:textId="36BAE9AC" w:rsidR="002E6C12" w:rsidRPr="00E95014" w:rsidRDefault="002E6C12" w:rsidP="002E6C12">
            <w:pPr>
              <w:tabs>
                <w:tab w:val="left" w:pos="2880"/>
                <w:tab w:val="left" w:pos="5760"/>
                <w:tab w:val="left" w:pos="8640"/>
              </w:tabs>
              <w:spacing w:before="170"/>
              <w:rPr>
                <w:rFonts w:ascii="Verdana" w:hAnsi="Verdana"/>
                <w:sz w:val="17"/>
                <w:szCs w:val="17"/>
                <w:lang w:eastAsia="en-US"/>
              </w:rPr>
            </w:pPr>
            <w:r w:rsidRPr="00E95014">
              <w:rPr>
                <w:rFonts w:ascii="Verdana" w:hAnsi="Verdana"/>
                <w:b/>
                <w:bCs/>
                <w:sz w:val="17"/>
                <w:szCs w:val="17"/>
                <w:lang w:val="pl" w:eastAsia="en-US"/>
              </w:rPr>
              <w:t>Niskie ryzyko</w:t>
            </w:r>
            <w:r w:rsidR="00126F39">
              <w:rPr>
                <w:rFonts w:ascii="Verdana" w:hAnsi="Verdana"/>
                <w:b/>
                <w:bCs/>
                <w:sz w:val="17"/>
                <w:szCs w:val="17"/>
                <w:lang w:val="pl" w:eastAsia="en-US"/>
              </w:rPr>
              <w:t xml:space="preserve">        </w:t>
            </w:r>
            <w:r w:rsidRPr="00E95014">
              <w:rPr>
                <w:rFonts w:ascii="Verdana" w:hAnsi="Verdana"/>
                <w:b/>
                <w:bCs/>
                <w:sz w:val="17"/>
                <w:szCs w:val="17"/>
                <w:lang w:val="pl" w:eastAsia="en-US"/>
              </w:rPr>
              <w:t>Umiarkowane ryzyko</w:t>
            </w:r>
            <w:r w:rsidR="001D4695">
              <w:rPr>
                <w:rFonts w:ascii="Verdana" w:hAnsi="Verdana"/>
                <w:b/>
                <w:bCs/>
                <w:sz w:val="17"/>
                <w:szCs w:val="17"/>
                <w:lang w:val="pl" w:eastAsia="en-US"/>
              </w:rPr>
              <w:t xml:space="preserve">        </w:t>
            </w:r>
            <w:r w:rsidRPr="00E95014">
              <w:rPr>
                <w:rFonts w:ascii="Verdana" w:hAnsi="Verdana"/>
                <w:b/>
                <w:bCs/>
                <w:sz w:val="17"/>
                <w:szCs w:val="17"/>
                <w:lang w:val="pl" w:eastAsia="en-US"/>
              </w:rPr>
              <w:t>Wysokie ryzyko</w:t>
            </w:r>
            <w:r w:rsidR="001D4695">
              <w:rPr>
                <w:rFonts w:ascii="Verdana" w:hAnsi="Verdana"/>
                <w:b/>
                <w:bCs/>
                <w:sz w:val="17"/>
                <w:szCs w:val="17"/>
                <w:lang w:val="pl" w:eastAsia="en-US"/>
              </w:rPr>
              <w:t xml:space="preserve">        </w:t>
            </w:r>
            <w:r w:rsidRPr="00E95014">
              <w:rPr>
                <w:rFonts w:ascii="Verdana" w:hAnsi="Verdana"/>
                <w:b/>
                <w:bCs/>
                <w:sz w:val="17"/>
                <w:szCs w:val="17"/>
                <w:lang w:val="pl" w:eastAsia="en-US"/>
              </w:rPr>
              <w:t>Zlecenie odrzucone</w:t>
            </w:r>
          </w:p>
        </w:tc>
      </w:tr>
      <w:tr w:rsidR="002E6C12" w:rsidRPr="00E95014" w14:paraId="19E7639F" w14:textId="77777777" w:rsidTr="00DB60E4">
        <w:tc>
          <w:tcPr>
            <w:tcW w:w="9634" w:type="dxa"/>
            <w:gridSpan w:val="3"/>
          </w:tcPr>
          <w:p w14:paraId="0FBEC85A" w14:textId="6D703DFD" w:rsidR="002E6C12" w:rsidRPr="00E95014" w:rsidRDefault="002E6C12" w:rsidP="002E6C12">
            <w:pPr>
              <w:rPr>
                <w:rFonts w:ascii="Verdana" w:hAnsi="Verdana" w:cstheme="minorHAnsi"/>
                <w:b/>
                <w:sz w:val="17"/>
                <w:szCs w:val="17"/>
                <w:lang w:eastAsia="en-US"/>
              </w:rPr>
            </w:pPr>
            <w:r w:rsidRPr="00E95014">
              <w:rPr>
                <w:rFonts w:ascii="Verdana" w:hAnsi="Verdana" w:cstheme="minorHAnsi"/>
                <w:sz w:val="17"/>
                <w:szCs w:val="17"/>
                <w:lang w:val="pl" w:eastAsia="en-US"/>
              </w:rPr>
              <w:t>Czy w przypadku tego zlecenia wymagana jest kontrola jakości (zakreśl)?</w:t>
            </w:r>
            <w:r w:rsidR="00126F39">
              <w:rPr>
                <w:rFonts w:ascii="Verdana" w:hAnsi="Verdana" w:cstheme="minorHAnsi"/>
                <w:sz w:val="17"/>
                <w:szCs w:val="17"/>
                <w:lang w:val="pl" w:eastAsia="en-US"/>
              </w:rPr>
              <w:t xml:space="preserve"> </w:t>
            </w:r>
            <w:r w:rsidRPr="00E95014">
              <w:rPr>
                <w:rFonts w:ascii="Verdana" w:hAnsi="Verdana" w:cstheme="minorHAnsi"/>
                <w:sz w:val="17"/>
                <w:szCs w:val="17"/>
                <w:lang w:val="pl" w:eastAsia="en-US"/>
              </w:rPr>
              <w:t xml:space="preserve"> </w:t>
            </w:r>
            <w:r w:rsidRPr="00E95014">
              <w:rPr>
                <w:rFonts w:ascii="Verdana" w:hAnsi="Verdana" w:cstheme="minorHAnsi"/>
                <w:b/>
                <w:bCs/>
                <w:sz w:val="17"/>
                <w:szCs w:val="17"/>
                <w:lang w:val="pl" w:eastAsia="en-US"/>
              </w:rPr>
              <w:t>Tak /Nie</w:t>
            </w:r>
          </w:p>
          <w:p w14:paraId="2518D9D2" w14:textId="77777777" w:rsidR="002E6C12" w:rsidRPr="00E95014" w:rsidRDefault="002E6C12" w:rsidP="002E6C12">
            <w:pPr>
              <w:autoSpaceDE w:val="0"/>
              <w:autoSpaceDN w:val="0"/>
              <w:adjustRightInd w:val="0"/>
              <w:spacing w:before="240"/>
              <w:jc w:val="both"/>
              <w:rPr>
                <w:rFonts w:ascii="Verdana" w:eastAsiaTheme="minorEastAsia" w:hAnsi="Verdana" w:cstheme="minorHAnsi"/>
                <w:i/>
                <w:iCs/>
                <w:sz w:val="17"/>
                <w:szCs w:val="17"/>
                <w:lang w:bidi="pl-PL"/>
              </w:rPr>
            </w:pPr>
            <w:r w:rsidRPr="00E95014">
              <w:rPr>
                <w:rFonts w:ascii="Verdana" w:hAnsi="Verdana" w:cstheme="minorHAnsi"/>
                <w:i/>
                <w:iCs/>
                <w:sz w:val="17"/>
                <w:szCs w:val="17"/>
                <w:lang w:val="pl" w:bidi="pl-PL"/>
              </w:rPr>
              <w:t>Ta decyzja powinna być podjęta na podstawie ryzyka zlecenia określonego powyżej oraz kryteriów FA dla sytuacji, w których wymagana jest kontrola jakości wykonania zlecenia</w:t>
            </w:r>
            <w:r w:rsidRPr="00E95014">
              <w:rPr>
                <w:rFonts w:ascii="Verdana" w:eastAsiaTheme="minorEastAsia" w:hAnsi="Verdana" w:cstheme="minorHAnsi"/>
                <w:i/>
                <w:iCs/>
                <w:sz w:val="17"/>
                <w:szCs w:val="17"/>
                <w:lang w:bidi="pl-PL"/>
              </w:rPr>
              <w:t>.</w:t>
            </w:r>
          </w:p>
          <w:p w14:paraId="45691ED0" w14:textId="77777777" w:rsidR="002E6C12" w:rsidRPr="00E95014" w:rsidRDefault="002E6C12" w:rsidP="00FB0F1D">
            <w:pPr>
              <w:numPr>
                <w:ilvl w:val="1"/>
                <w:numId w:val="132"/>
              </w:numPr>
              <w:autoSpaceDE w:val="0"/>
              <w:autoSpaceDN w:val="0"/>
              <w:adjustRightInd w:val="0"/>
              <w:spacing w:before="240" w:after="160" w:line="259" w:lineRule="auto"/>
              <w:ind w:left="567" w:hanging="567"/>
              <w:jc w:val="both"/>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Uzyskałem pewność, że nie istnieją żadne zakazy, które mogłyby powstrzymywać FA lub któregokolwiek z członków zespołu wykonującego zlecenie przed jego realizacją.</w:t>
            </w:r>
          </w:p>
          <w:p w14:paraId="6CCFDD03" w14:textId="77777777" w:rsidR="002E6C12" w:rsidRPr="00E95014" w:rsidRDefault="002E6C12" w:rsidP="00FB0F1D">
            <w:pPr>
              <w:numPr>
                <w:ilvl w:val="1"/>
                <w:numId w:val="132"/>
              </w:numPr>
              <w:autoSpaceDE w:val="0"/>
              <w:autoSpaceDN w:val="0"/>
              <w:adjustRightInd w:val="0"/>
              <w:spacing w:after="160" w:line="259" w:lineRule="auto"/>
              <w:ind w:left="567" w:hanging="567"/>
              <w:jc w:val="both"/>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W obszarach, w których zidentyfikowano znaczące zagrożenia dla naszej niezależności, istnieją zabezpieczenia eliminujące je lub ograniczające do poziomu możliwego do zaakceptowania.</w:t>
            </w:r>
          </w:p>
          <w:p w14:paraId="7D5EB8EB" w14:textId="77777777" w:rsidR="002E6C12" w:rsidRPr="00E95014" w:rsidRDefault="002E6C12" w:rsidP="00FB0F1D">
            <w:pPr>
              <w:numPr>
                <w:ilvl w:val="1"/>
                <w:numId w:val="132"/>
              </w:numPr>
              <w:autoSpaceDE w:val="0"/>
              <w:autoSpaceDN w:val="0"/>
              <w:adjustRightInd w:val="0"/>
              <w:spacing w:after="160" w:line="259" w:lineRule="auto"/>
              <w:ind w:left="567" w:hanging="567"/>
              <w:jc w:val="both"/>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Nie znam żadnych czynników, które mogłyby osłabić naszą niezależność lub jej wizerunek.</w:t>
            </w:r>
          </w:p>
          <w:p w14:paraId="35E900E3" w14:textId="77777777" w:rsidR="002E6C12" w:rsidRPr="00E95014" w:rsidRDefault="002E6C12" w:rsidP="00FB0F1D">
            <w:pPr>
              <w:numPr>
                <w:ilvl w:val="1"/>
                <w:numId w:val="132"/>
              </w:numPr>
              <w:autoSpaceDE w:val="0"/>
              <w:autoSpaceDN w:val="0"/>
              <w:adjustRightInd w:val="0"/>
              <w:spacing w:after="160" w:line="259" w:lineRule="auto"/>
              <w:ind w:left="567" w:hanging="567"/>
              <w:jc w:val="both"/>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Jestem pewny, że uzyskaliśmy wystarczające informacje do oceny, czy należy przyjąć (lub nie) to zlecenie.</w:t>
            </w:r>
          </w:p>
          <w:p w14:paraId="46D3E57F" w14:textId="7165E723" w:rsidR="002E6C12" w:rsidRPr="00E95014" w:rsidRDefault="002E6C12" w:rsidP="002E6C12">
            <w:pPr>
              <w:autoSpaceDE w:val="0"/>
              <w:autoSpaceDN w:val="0"/>
              <w:adjustRightInd w:val="0"/>
              <w:spacing w:before="240"/>
              <w:jc w:val="both"/>
              <w:rPr>
                <w:rFonts w:ascii="Verdana" w:eastAsiaTheme="minorEastAsia" w:hAnsi="Verdana"/>
                <w:sz w:val="17"/>
                <w:szCs w:val="17"/>
                <w:lang w:bidi="pl-PL"/>
              </w:rPr>
            </w:pPr>
            <w:r w:rsidRPr="00E95014">
              <w:rPr>
                <w:rFonts w:ascii="Verdana" w:eastAsiaTheme="minorEastAsia" w:hAnsi="Verdana" w:cstheme="minorHAnsi"/>
                <w:sz w:val="17"/>
                <w:szCs w:val="17"/>
                <w:lang w:bidi="pl-PL"/>
              </w:rPr>
              <w:t xml:space="preserve">Moim zdaniem powinniśmy </w:t>
            </w:r>
            <w:r w:rsidRPr="00E95014">
              <w:rPr>
                <w:rFonts w:ascii="Verdana" w:eastAsiaTheme="minorEastAsia" w:hAnsi="Verdana" w:cstheme="minorHAnsi"/>
                <w:b/>
                <w:bCs/>
                <w:sz w:val="17"/>
                <w:szCs w:val="17"/>
                <w:lang w:bidi="pl-PL"/>
              </w:rPr>
              <w:t>przyjąć</w:t>
            </w:r>
            <w:r w:rsidR="00643E9A" w:rsidRPr="00E95014">
              <w:rPr>
                <w:rFonts w:ascii="Verdana" w:eastAsiaTheme="minorEastAsia" w:hAnsi="Verdana" w:cstheme="minorHAnsi"/>
                <w:b/>
                <w:bCs/>
                <w:sz w:val="17"/>
                <w:szCs w:val="17"/>
                <w:lang w:bidi="pl-PL"/>
              </w:rPr>
              <w:t xml:space="preserve"> </w:t>
            </w:r>
            <w:r w:rsidRPr="00E95014">
              <w:rPr>
                <w:rFonts w:ascii="Verdana" w:eastAsiaTheme="minorEastAsia" w:hAnsi="Verdana" w:cstheme="minorHAnsi"/>
                <w:sz w:val="17"/>
                <w:szCs w:val="17"/>
                <w:lang w:bidi="pl-PL"/>
              </w:rPr>
              <w:t>albo</w:t>
            </w:r>
            <w:r w:rsidRPr="00E95014">
              <w:rPr>
                <w:rFonts w:ascii="Verdana" w:eastAsiaTheme="minorEastAsia" w:hAnsi="Verdana" w:cstheme="minorHAnsi"/>
                <w:b/>
                <w:bCs/>
                <w:sz w:val="17"/>
                <w:szCs w:val="17"/>
                <w:lang w:bidi="pl-PL"/>
              </w:rPr>
              <w:t xml:space="preserve"> odrzucić</w:t>
            </w:r>
            <w:r w:rsidR="00643E9A" w:rsidRPr="00E95014">
              <w:rPr>
                <w:rFonts w:ascii="Verdana" w:eastAsiaTheme="minorEastAsia" w:hAnsi="Verdana" w:cstheme="minorHAnsi"/>
                <w:sz w:val="17"/>
                <w:szCs w:val="17"/>
                <w:lang w:bidi="pl-PL"/>
              </w:rPr>
              <w:t xml:space="preserve"> </w:t>
            </w:r>
            <w:r w:rsidRPr="00E95014">
              <w:rPr>
                <w:rFonts w:ascii="Verdana" w:eastAsiaTheme="minorEastAsia" w:hAnsi="Verdana"/>
                <w:sz w:val="17"/>
                <w:szCs w:val="17"/>
                <w:lang w:bidi="pl-PL"/>
              </w:rPr>
              <w:t>to zlecenie.</w:t>
            </w:r>
          </w:p>
          <w:p w14:paraId="4A181B98" w14:textId="18652E04" w:rsidR="002E6C12" w:rsidRPr="00E95014" w:rsidRDefault="002E6C12" w:rsidP="002E6C12">
            <w:pPr>
              <w:autoSpaceDE w:val="0"/>
              <w:autoSpaceDN w:val="0"/>
              <w:adjustRightInd w:val="0"/>
              <w:spacing w:before="240"/>
              <w:jc w:val="both"/>
              <w:rPr>
                <w:rFonts w:ascii="Verdana" w:eastAsiaTheme="minorEastAsia" w:hAnsi="Verdana" w:cstheme="minorHAnsi"/>
                <w:sz w:val="17"/>
                <w:szCs w:val="17"/>
                <w:lang w:bidi="pl-PL"/>
              </w:rPr>
            </w:pPr>
            <w:r w:rsidRPr="00E95014">
              <w:rPr>
                <w:rFonts w:ascii="Verdana" w:eastAsiaTheme="minorEastAsia" w:hAnsi="Verdana" w:cstheme="minorHAnsi"/>
                <w:sz w:val="17"/>
                <w:szCs w:val="17"/>
                <w:lang w:bidi="pl-PL"/>
              </w:rPr>
              <w:t>Data: ………………………………………….</w:t>
            </w:r>
            <w:r w:rsidR="00126F39">
              <w:rPr>
                <w:rFonts w:ascii="Verdana" w:eastAsiaTheme="minorEastAsia" w:hAnsi="Verdana" w:cstheme="minorHAnsi"/>
                <w:sz w:val="17"/>
                <w:szCs w:val="17"/>
                <w:lang w:bidi="pl-PL"/>
              </w:rPr>
              <w:t xml:space="preserve">            </w:t>
            </w:r>
            <w:r w:rsidRPr="00E95014">
              <w:rPr>
                <w:rFonts w:ascii="Verdana" w:eastAsiaTheme="minorEastAsia" w:hAnsi="Verdana" w:cstheme="minorHAnsi"/>
                <w:sz w:val="17"/>
                <w:szCs w:val="17"/>
                <w:lang w:bidi="pl-PL"/>
              </w:rPr>
              <w:t xml:space="preserve"> Podpis właściciela FA – biegłego rewidenta: ……………………………………</w:t>
            </w:r>
            <w:proofErr w:type="gramStart"/>
            <w:r w:rsidRPr="00E95014">
              <w:rPr>
                <w:rFonts w:ascii="Verdana" w:eastAsiaTheme="minorEastAsia" w:hAnsi="Verdana" w:cstheme="minorHAnsi"/>
                <w:sz w:val="17"/>
                <w:szCs w:val="17"/>
                <w:lang w:bidi="pl-PL"/>
              </w:rPr>
              <w:t>…….</w:t>
            </w:r>
            <w:proofErr w:type="gramEnd"/>
            <w:r w:rsidRPr="00E95014">
              <w:rPr>
                <w:rFonts w:ascii="Verdana" w:eastAsiaTheme="minorEastAsia" w:hAnsi="Verdana" w:cstheme="minorHAnsi"/>
                <w:sz w:val="17"/>
                <w:szCs w:val="17"/>
                <w:lang w:bidi="pl-PL"/>
              </w:rPr>
              <w:t>.</w:t>
            </w:r>
          </w:p>
        </w:tc>
      </w:tr>
    </w:tbl>
    <w:p w14:paraId="5CE59696" w14:textId="77777777" w:rsidR="002E6C12" w:rsidRPr="002E6C12" w:rsidRDefault="002E6C12" w:rsidP="002E6C12">
      <w:pPr>
        <w:spacing w:line="280" w:lineRule="exact"/>
        <w:jc w:val="both"/>
        <w:rPr>
          <w:rFonts w:asciiTheme="minorHAnsi" w:hAnsiTheme="minorHAnsi" w:cstheme="minorHAnsi"/>
          <w:bCs/>
          <w:snapToGrid w:val="0"/>
          <w:sz w:val="22"/>
          <w:szCs w:val="22"/>
        </w:rPr>
      </w:pPr>
    </w:p>
    <w:p w14:paraId="16BE2263" w14:textId="2ACB4121" w:rsidR="002E6C12" w:rsidRDefault="002E6C12">
      <w:pPr>
        <w:rPr>
          <w:rFonts w:ascii="Verdana" w:hAnsi="Verdana"/>
          <w:snapToGrid w:val="0"/>
          <w:sz w:val="20"/>
          <w:szCs w:val="20"/>
        </w:rPr>
      </w:pPr>
      <w:r>
        <w:rPr>
          <w:rFonts w:ascii="Verdana" w:hAnsi="Verdana"/>
          <w:i/>
          <w:iCs/>
          <w:sz w:val="20"/>
          <w:szCs w:val="20"/>
        </w:rPr>
        <w:br w:type="page"/>
      </w:r>
    </w:p>
    <w:p w14:paraId="528E56D8" w14:textId="77777777" w:rsidR="002E6C12" w:rsidRDefault="002E6C12" w:rsidP="005F6BE4">
      <w:pPr>
        <w:pStyle w:val="IFAC-Optional"/>
        <w:spacing w:before="240" w:after="240" w:line="276" w:lineRule="auto"/>
        <w:rPr>
          <w:rFonts w:ascii="Verdana" w:hAnsi="Verdana"/>
          <w:i w:val="0"/>
          <w:iCs w:val="0"/>
          <w:sz w:val="20"/>
          <w:szCs w:val="20"/>
          <w:lang w:val="pl-PL"/>
        </w:rPr>
      </w:pPr>
    </w:p>
    <w:p w14:paraId="17728028" w14:textId="7A629EDF" w:rsidR="002E6C12" w:rsidRPr="00E95014" w:rsidRDefault="002E6C12" w:rsidP="002E6C12">
      <w:pPr>
        <w:spacing w:after="160" w:line="259" w:lineRule="auto"/>
        <w:rPr>
          <w:rFonts w:ascii="Verdana" w:eastAsia="Calibri" w:hAnsi="Verdana"/>
          <w:b/>
          <w:bCs/>
          <w:sz w:val="22"/>
          <w:szCs w:val="22"/>
          <w:lang w:eastAsia="en-US"/>
        </w:rPr>
      </w:pPr>
      <w:r w:rsidRPr="00E95014">
        <w:rPr>
          <w:rFonts w:ascii="Verdana" w:eastAsia="Calibri" w:hAnsi="Verdana"/>
          <w:b/>
          <w:bCs/>
          <w:sz w:val="22"/>
          <w:szCs w:val="22"/>
          <w:lang w:eastAsia="en-US"/>
        </w:rPr>
        <w:t>Przykładowy Formularz 4</w:t>
      </w:r>
    </w:p>
    <w:p w14:paraId="276E522D" w14:textId="77777777" w:rsidR="00E95014" w:rsidRDefault="00E95014" w:rsidP="002E6C12">
      <w:pPr>
        <w:spacing w:after="160" w:line="259" w:lineRule="auto"/>
        <w:jc w:val="center"/>
        <w:rPr>
          <w:rFonts w:ascii="Calibri" w:eastAsia="Calibri" w:hAnsi="Calibri"/>
          <w:b/>
          <w:sz w:val="22"/>
          <w:szCs w:val="22"/>
          <w:lang w:eastAsia="en-US"/>
        </w:rPr>
      </w:pPr>
    </w:p>
    <w:p w14:paraId="1F59BBFA" w14:textId="77777777" w:rsidR="001D4695" w:rsidRDefault="002E6C12" w:rsidP="00E95014">
      <w:pPr>
        <w:spacing w:after="160" w:line="259" w:lineRule="auto"/>
        <w:jc w:val="center"/>
        <w:rPr>
          <w:rFonts w:ascii="Verdana" w:eastAsia="Calibri" w:hAnsi="Verdana"/>
          <w:b/>
          <w:sz w:val="20"/>
          <w:szCs w:val="20"/>
          <w:lang w:eastAsia="en-US"/>
        </w:rPr>
      </w:pPr>
      <w:r w:rsidRPr="00E95014">
        <w:rPr>
          <w:rFonts w:ascii="Verdana" w:eastAsia="Calibri" w:hAnsi="Verdana"/>
          <w:b/>
          <w:sz w:val="20"/>
          <w:szCs w:val="20"/>
          <w:lang w:eastAsia="en-US"/>
        </w:rPr>
        <w:t xml:space="preserve">PISMO DO BIEGŁEGO REWIDENTA </w:t>
      </w:r>
    </w:p>
    <w:p w14:paraId="1EAB341B" w14:textId="7C2B2C91" w:rsidR="002E6C12" w:rsidRPr="00E95014" w:rsidRDefault="002E6C12" w:rsidP="00E95014">
      <w:pPr>
        <w:spacing w:after="160" w:line="259" w:lineRule="auto"/>
        <w:jc w:val="center"/>
        <w:rPr>
          <w:rFonts w:ascii="Verdana" w:eastAsia="Calibri" w:hAnsi="Verdana"/>
          <w:b/>
          <w:sz w:val="20"/>
          <w:szCs w:val="20"/>
          <w:lang w:eastAsia="en-US"/>
        </w:rPr>
      </w:pPr>
      <w:r w:rsidRPr="00E95014">
        <w:rPr>
          <w:rFonts w:ascii="Verdana" w:eastAsia="Calibri" w:hAnsi="Verdana"/>
          <w:b/>
          <w:sz w:val="20"/>
          <w:szCs w:val="20"/>
          <w:lang w:eastAsia="en-US"/>
        </w:rPr>
        <w:t>BADAJĄCEGO POPRZEDNIE SPRAWOZDANIE FINANSOWE</w:t>
      </w:r>
    </w:p>
    <w:p w14:paraId="28FAC4C7" w14:textId="77777777" w:rsidR="002E6C12" w:rsidRPr="00E95014" w:rsidRDefault="002E6C12" w:rsidP="00E95014">
      <w:pPr>
        <w:widowControl w:val="0"/>
        <w:spacing w:after="160" w:line="259" w:lineRule="auto"/>
        <w:jc w:val="center"/>
        <w:rPr>
          <w:rFonts w:ascii="Verdana" w:eastAsia="Courier New" w:hAnsi="Verdana" w:cs="Courier New"/>
          <w:i/>
          <w:color w:val="000000"/>
          <w:sz w:val="20"/>
          <w:szCs w:val="20"/>
        </w:rPr>
      </w:pPr>
      <w:r w:rsidRPr="00E95014">
        <w:rPr>
          <w:rFonts w:ascii="Verdana" w:eastAsia="Courier New" w:hAnsi="Verdana" w:cs="Courier New"/>
          <w:i/>
          <w:color w:val="000000"/>
          <w:sz w:val="20"/>
          <w:szCs w:val="20"/>
        </w:rPr>
        <w:t>(Blankiet firmowy firmy audytorskiej)</w:t>
      </w:r>
    </w:p>
    <w:p w14:paraId="0FBC9171" w14:textId="77777777" w:rsidR="001D4695" w:rsidRDefault="001D4695" w:rsidP="001D4695">
      <w:pPr>
        <w:spacing w:line="259" w:lineRule="auto"/>
        <w:ind w:left="6372" w:firstLine="708"/>
        <w:jc w:val="right"/>
        <w:rPr>
          <w:rFonts w:ascii="Verdana" w:eastAsia="Calibri" w:hAnsi="Verdana"/>
          <w:i/>
          <w:sz w:val="20"/>
          <w:szCs w:val="20"/>
          <w:lang w:eastAsia="en-US"/>
        </w:rPr>
      </w:pPr>
    </w:p>
    <w:p w14:paraId="375BDF62" w14:textId="4A789A19" w:rsidR="002E6C12" w:rsidRPr="001D4695" w:rsidRDefault="002E6C12" w:rsidP="001D4695">
      <w:pPr>
        <w:spacing w:line="259" w:lineRule="auto"/>
        <w:ind w:left="6372" w:firstLine="708"/>
        <w:jc w:val="right"/>
        <w:rPr>
          <w:rFonts w:ascii="Verdana" w:eastAsia="Calibri" w:hAnsi="Verdana"/>
          <w:i/>
          <w:sz w:val="20"/>
          <w:szCs w:val="20"/>
          <w:lang w:eastAsia="en-US"/>
        </w:rPr>
      </w:pPr>
      <w:r w:rsidRPr="001D4695">
        <w:rPr>
          <w:rFonts w:ascii="Verdana" w:eastAsia="Calibri" w:hAnsi="Verdana"/>
          <w:i/>
          <w:sz w:val="20"/>
          <w:szCs w:val="20"/>
          <w:lang w:eastAsia="en-US"/>
        </w:rPr>
        <w:t>(Data)</w:t>
      </w:r>
    </w:p>
    <w:p w14:paraId="5A958B51" w14:textId="77777777" w:rsidR="002E6C12" w:rsidRPr="001D4695" w:rsidRDefault="002E6C12" w:rsidP="001D4695">
      <w:pPr>
        <w:spacing w:line="259" w:lineRule="auto"/>
        <w:ind w:left="5664"/>
        <w:rPr>
          <w:rFonts w:ascii="Verdana" w:eastAsia="Calibri" w:hAnsi="Verdana"/>
          <w:i/>
          <w:sz w:val="20"/>
          <w:szCs w:val="20"/>
          <w:lang w:eastAsia="en-US"/>
        </w:rPr>
      </w:pPr>
      <w:r w:rsidRPr="001D4695">
        <w:rPr>
          <w:rFonts w:ascii="Verdana" w:eastAsia="Calibri" w:hAnsi="Verdana"/>
          <w:i/>
          <w:sz w:val="20"/>
          <w:szCs w:val="20"/>
          <w:lang w:eastAsia="en-US"/>
        </w:rPr>
        <w:t>(Nazwa firmy audytorskiej</w:t>
      </w:r>
    </w:p>
    <w:p w14:paraId="360E7EAA" w14:textId="77777777" w:rsidR="002E6C12" w:rsidRPr="001D4695" w:rsidRDefault="002E6C12" w:rsidP="001D4695">
      <w:pPr>
        <w:spacing w:line="259" w:lineRule="auto"/>
        <w:ind w:left="5664"/>
        <w:rPr>
          <w:rFonts w:ascii="Verdana" w:eastAsia="Calibri" w:hAnsi="Verdana"/>
          <w:i/>
          <w:sz w:val="20"/>
          <w:szCs w:val="20"/>
          <w:lang w:eastAsia="en-US"/>
        </w:rPr>
      </w:pPr>
      <w:r w:rsidRPr="001D4695">
        <w:rPr>
          <w:rFonts w:ascii="Verdana" w:eastAsia="Calibri" w:hAnsi="Verdana"/>
          <w:i/>
          <w:sz w:val="20"/>
          <w:szCs w:val="20"/>
          <w:lang w:eastAsia="en-US"/>
        </w:rPr>
        <w:t>Adres</w:t>
      </w:r>
    </w:p>
    <w:p w14:paraId="651E0A3C" w14:textId="77777777" w:rsidR="002E6C12" w:rsidRPr="00E95014" w:rsidRDefault="002E6C12" w:rsidP="001D4695">
      <w:pPr>
        <w:spacing w:line="259" w:lineRule="auto"/>
        <w:ind w:left="5664"/>
        <w:rPr>
          <w:rFonts w:ascii="Verdana" w:eastAsia="Calibri" w:hAnsi="Verdana"/>
          <w:i/>
          <w:sz w:val="20"/>
          <w:szCs w:val="20"/>
          <w:lang w:eastAsia="en-US"/>
        </w:rPr>
      </w:pPr>
      <w:r w:rsidRPr="001D4695">
        <w:rPr>
          <w:rFonts w:ascii="Verdana" w:eastAsia="Calibri" w:hAnsi="Verdana"/>
          <w:i/>
          <w:sz w:val="20"/>
          <w:szCs w:val="20"/>
          <w:lang w:eastAsia="en-US"/>
        </w:rPr>
        <w:t>Biegły rewident)</w:t>
      </w:r>
    </w:p>
    <w:p w14:paraId="7C70A377" w14:textId="77777777" w:rsidR="001D4695" w:rsidRDefault="001D4695" w:rsidP="00E95014">
      <w:pPr>
        <w:spacing w:after="160" w:line="259" w:lineRule="auto"/>
        <w:rPr>
          <w:rFonts w:ascii="Verdana" w:eastAsia="Calibri" w:hAnsi="Verdana"/>
          <w:sz w:val="20"/>
          <w:szCs w:val="20"/>
          <w:lang w:eastAsia="en-US"/>
        </w:rPr>
      </w:pPr>
    </w:p>
    <w:p w14:paraId="4C7B8EC4" w14:textId="3697E673" w:rsidR="002E6C12" w:rsidRPr="00E95014" w:rsidRDefault="002E6C12" w:rsidP="00E95014">
      <w:pPr>
        <w:spacing w:after="160" w:line="259" w:lineRule="auto"/>
        <w:rPr>
          <w:rFonts w:ascii="Verdana" w:eastAsia="Calibri" w:hAnsi="Verdana"/>
          <w:sz w:val="20"/>
          <w:szCs w:val="20"/>
          <w:lang w:eastAsia="en-US"/>
        </w:rPr>
      </w:pPr>
      <w:r w:rsidRPr="00E95014">
        <w:rPr>
          <w:rFonts w:ascii="Verdana" w:eastAsia="Calibri" w:hAnsi="Verdana"/>
          <w:sz w:val="20"/>
          <w:szCs w:val="20"/>
          <w:lang w:eastAsia="en-US"/>
        </w:rPr>
        <w:t>Szanowny Panie/Pani/Państwo</w:t>
      </w:r>
      <w:r w:rsidR="00E95014">
        <w:rPr>
          <w:rFonts w:ascii="Verdana" w:eastAsia="Calibri" w:hAnsi="Verdana"/>
          <w:sz w:val="20"/>
          <w:szCs w:val="20"/>
          <w:lang w:eastAsia="en-US"/>
        </w:rPr>
        <w:t>,</w:t>
      </w:r>
    </w:p>
    <w:p w14:paraId="3B20CF6B" w14:textId="6C7DA15F" w:rsidR="002E6C12" w:rsidRPr="00E95014" w:rsidRDefault="002E6C12" w:rsidP="001D4695">
      <w:pPr>
        <w:spacing w:after="160" w:line="259" w:lineRule="auto"/>
        <w:jc w:val="both"/>
        <w:rPr>
          <w:rFonts w:ascii="Verdana" w:eastAsia="Calibri" w:hAnsi="Verdana"/>
          <w:sz w:val="20"/>
          <w:szCs w:val="20"/>
          <w:lang w:eastAsia="en-US"/>
        </w:rPr>
      </w:pPr>
      <w:r w:rsidRPr="00E95014">
        <w:rPr>
          <w:rFonts w:ascii="Verdana" w:eastAsia="Calibri" w:hAnsi="Verdana"/>
          <w:sz w:val="20"/>
          <w:szCs w:val="20"/>
          <w:lang w:eastAsia="en-US"/>
        </w:rPr>
        <w:t>Właściciel firmy audytorskiej (</w:t>
      </w:r>
      <w:r w:rsidRPr="00E95014">
        <w:rPr>
          <w:rFonts w:ascii="Verdana" w:eastAsia="Calibri" w:hAnsi="Verdana"/>
          <w:i/>
          <w:sz w:val="20"/>
          <w:szCs w:val="20"/>
          <w:lang w:eastAsia="en-US"/>
        </w:rPr>
        <w:t>Nazwa i adres)</w:t>
      </w:r>
      <w:r w:rsidR="00643E9A" w:rsidRPr="00E95014">
        <w:rPr>
          <w:rFonts w:ascii="Verdana" w:eastAsia="Calibri" w:hAnsi="Verdana"/>
          <w:sz w:val="20"/>
          <w:szCs w:val="20"/>
          <w:lang w:eastAsia="en-US"/>
        </w:rPr>
        <w:t xml:space="preserve"> </w:t>
      </w:r>
      <w:r w:rsidRPr="00E95014">
        <w:rPr>
          <w:rFonts w:ascii="Verdana" w:eastAsia="Calibri" w:hAnsi="Verdana"/>
          <w:sz w:val="20"/>
          <w:szCs w:val="20"/>
          <w:lang w:eastAsia="en-US"/>
        </w:rPr>
        <w:t>zawiadamia</w:t>
      </w:r>
      <w:r w:rsidR="00643E9A" w:rsidRPr="00E95014">
        <w:rPr>
          <w:rFonts w:ascii="Verdana" w:eastAsia="Calibri" w:hAnsi="Verdana"/>
          <w:sz w:val="20"/>
          <w:szCs w:val="20"/>
          <w:lang w:eastAsia="en-US"/>
        </w:rPr>
        <w:t xml:space="preserve"> </w:t>
      </w:r>
      <w:r w:rsidRPr="00E95014">
        <w:rPr>
          <w:rFonts w:ascii="Verdana" w:eastAsia="Calibri" w:hAnsi="Verdana"/>
          <w:sz w:val="20"/>
          <w:szCs w:val="20"/>
          <w:lang w:eastAsia="en-US"/>
        </w:rPr>
        <w:t>niniejszym, że jednostka (</w:t>
      </w:r>
      <w:r w:rsidRPr="00E95014">
        <w:rPr>
          <w:rFonts w:ascii="Verdana" w:eastAsia="Calibri" w:hAnsi="Verdana"/>
          <w:i/>
          <w:sz w:val="20"/>
          <w:szCs w:val="20"/>
          <w:lang w:eastAsia="en-US"/>
        </w:rPr>
        <w:t>Nazwa i</w:t>
      </w:r>
      <w:r w:rsidR="00DB60E4">
        <w:rPr>
          <w:rFonts w:ascii="Verdana" w:eastAsia="Calibri" w:hAnsi="Verdana"/>
          <w:i/>
          <w:sz w:val="20"/>
          <w:szCs w:val="20"/>
          <w:lang w:eastAsia="en-US"/>
        </w:rPr>
        <w:t> </w:t>
      </w:r>
      <w:r w:rsidRPr="00E95014">
        <w:rPr>
          <w:rFonts w:ascii="Verdana" w:eastAsia="Calibri" w:hAnsi="Verdana"/>
          <w:i/>
          <w:sz w:val="20"/>
          <w:szCs w:val="20"/>
          <w:lang w:eastAsia="en-US"/>
        </w:rPr>
        <w:t>adres jednostki badanej</w:t>
      </w:r>
      <w:r w:rsidRPr="00E95014">
        <w:rPr>
          <w:rFonts w:ascii="Verdana" w:eastAsia="Calibri" w:hAnsi="Verdana"/>
          <w:sz w:val="20"/>
          <w:szCs w:val="20"/>
          <w:lang w:eastAsia="en-US"/>
        </w:rPr>
        <w:t>) wybrała naszą firmę audytorską do przeprowadzenia badania sprawozdania finansowego za okres</w:t>
      </w:r>
      <w:r w:rsidR="00643E9A" w:rsidRPr="00E95014">
        <w:rPr>
          <w:rFonts w:ascii="Verdana" w:eastAsia="Calibri" w:hAnsi="Verdana"/>
          <w:sz w:val="20"/>
          <w:szCs w:val="20"/>
          <w:lang w:eastAsia="en-US"/>
        </w:rPr>
        <w:t xml:space="preserve"> </w:t>
      </w:r>
      <w:r w:rsidRPr="00E95014">
        <w:rPr>
          <w:rFonts w:ascii="Verdana" w:eastAsia="Calibri" w:hAnsi="Verdana"/>
          <w:sz w:val="20"/>
          <w:szCs w:val="20"/>
          <w:lang w:eastAsia="en-US"/>
        </w:rPr>
        <w:t xml:space="preserve">od </w:t>
      </w:r>
      <w:r w:rsidRPr="00E95014">
        <w:rPr>
          <w:rFonts w:ascii="Verdana" w:eastAsia="Calibri" w:hAnsi="Verdana"/>
          <w:i/>
          <w:sz w:val="20"/>
          <w:szCs w:val="20"/>
          <w:lang w:eastAsia="en-US"/>
        </w:rPr>
        <w:t>…………………</w:t>
      </w:r>
      <w:r w:rsidR="00643E9A" w:rsidRPr="00E95014">
        <w:rPr>
          <w:rFonts w:ascii="Verdana" w:eastAsia="Calibri" w:hAnsi="Verdana"/>
          <w:i/>
          <w:sz w:val="20"/>
          <w:szCs w:val="20"/>
          <w:lang w:eastAsia="en-US"/>
        </w:rPr>
        <w:t xml:space="preserve"> </w:t>
      </w:r>
      <w:r w:rsidRPr="00E95014">
        <w:rPr>
          <w:rFonts w:ascii="Verdana" w:eastAsia="Calibri" w:hAnsi="Verdana"/>
          <w:i/>
          <w:sz w:val="20"/>
          <w:szCs w:val="20"/>
          <w:lang w:eastAsia="en-US"/>
        </w:rPr>
        <w:t>do</w:t>
      </w:r>
      <w:r w:rsidR="00643E9A" w:rsidRPr="00E95014">
        <w:rPr>
          <w:rFonts w:ascii="Verdana" w:eastAsia="Calibri" w:hAnsi="Verdana"/>
          <w:i/>
          <w:sz w:val="20"/>
          <w:szCs w:val="20"/>
          <w:lang w:eastAsia="en-US"/>
        </w:rPr>
        <w:t xml:space="preserve"> </w:t>
      </w:r>
      <w:r w:rsidRPr="00E95014">
        <w:rPr>
          <w:rFonts w:ascii="Verdana" w:eastAsia="Calibri" w:hAnsi="Verdana"/>
          <w:i/>
          <w:sz w:val="20"/>
          <w:szCs w:val="20"/>
          <w:lang w:eastAsia="en-US"/>
        </w:rPr>
        <w:t>………………</w:t>
      </w:r>
      <w:r w:rsidRPr="00E95014">
        <w:rPr>
          <w:rFonts w:ascii="Verdana" w:eastAsia="Calibri" w:hAnsi="Verdana"/>
          <w:sz w:val="20"/>
          <w:szCs w:val="20"/>
          <w:lang w:eastAsia="en-US"/>
        </w:rPr>
        <w:t xml:space="preserve"> W związku z powyższym zwracamy się z zapytaniem, czy istnieją jakieś istotne powody, dla których nie powinniśmy się podjąć przedmiotowego badania. Dodatkowo prosimy o udzielenie nam odpowiedzi na poniższe pytania:</w:t>
      </w:r>
    </w:p>
    <w:p w14:paraId="74C20A05" w14:textId="6246F9C8" w:rsidR="002E6C12" w:rsidRPr="00E95014" w:rsidRDefault="002E6C12" w:rsidP="001D4695">
      <w:pPr>
        <w:numPr>
          <w:ilvl w:val="0"/>
          <w:numId w:val="133"/>
        </w:numPr>
        <w:spacing w:after="160" w:line="259" w:lineRule="auto"/>
        <w:ind w:left="284" w:hanging="284"/>
        <w:jc w:val="both"/>
        <w:rPr>
          <w:rFonts w:ascii="Verdana" w:eastAsia="Calibri" w:hAnsi="Verdana"/>
          <w:i/>
          <w:sz w:val="20"/>
          <w:szCs w:val="20"/>
          <w:lang w:eastAsia="en-US"/>
        </w:rPr>
      </w:pPr>
      <w:r w:rsidRPr="00E95014">
        <w:rPr>
          <w:rFonts w:ascii="Verdana" w:eastAsia="Calibri" w:hAnsi="Verdana"/>
          <w:sz w:val="20"/>
          <w:szCs w:val="20"/>
          <w:lang w:eastAsia="en-US"/>
        </w:rPr>
        <w:t xml:space="preserve">Czy </w:t>
      </w:r>
      <w:r w:rsidRPr="00E95014">
        <w:rPr>
          <w:rFonts w:ascii="Verdana" w:eastAsia="Calibri" w:hAnsi="Verdana"/>
          <w:i/>
          <w:sz w:val="20"/>
          <w:szCs w:val="20"/>
          <w:lang w:eastAsia="en-US"/>
        </w:rPr>
        <w:t>(nazwa jednostki badanej)</w:t>
      </w:r>
      <w:r w:rsidRPr="00E95014">
        <w:rPr>
          <w:rFonts w:ascii="Verdana" w:eastAsia="Calibri" w:hAnsi="Verdana"/>
          <w:sz w:val="20"/>
          <w:szCs w:val="20"/>
          <w:lang w:eastAsia="en-US"/>
        </w:rPr>
        <w:t xml:space="preserve"> zwracała się do Państwa z propozycją przeprowadzenia badania za okres od </w:t>
      </w:r>
      <w:r w:rsidRPr="00E95014">
        <w:rPr>
          <w:rFonts w:ascii="Verdana" w:eastAsia="Calibri" w:hAnsi="Verdana"/>
          <w:i/>
          <w:sz w:val="20"/>
          <w:szCs w:val="20"/>
          <w:lang w:eastAsia="en-US"/>
        </w:rPr>
        <w:t>…………….</w:t>
      </w:r>
      <w:r w:rsidR="00643E9A" w:rsidRPr="00E95014">
        <w:rPr>
          <w:rFonts w:ascii="Verdana" w:eastAsia="Calibri" w:hAnsi="Verdana"/>
          <w:i/>
          <w:sz w:val="20"/>
          <w:szCs w:val="20"/>
          <w:lang w:eastAsia="en-US"/>
        </w:rPr>
        <w:t xml:space="preserve"> </w:t>
      </w:r>
      <w:r w:rsidRPr="00E95014">
        <w:rPr>
          <w:rFonts w:ascii="Verdana" w:eastAsia="Calibri" w:hAnsi="Verdana"/>
          <w:i/>
          <w:sz w:val="20"/>
          <w:szCs w:val="20"/>
          <w:lang w:eastAsia="en-US"/>
        </w:rPr>
        <w:t>do</w:t>
      </w:r>
      <w:r w:rsidR="00643E9A" w:rsidRPr="00E95014">
        <w:rPr>
          <w:rFonts w:ascii="Verdana" w:eastAsia="Calibri" w:hAnsi="Verdana"/>
          <w:i/>
          <w:sz w:val="20"/>
          <w:szCs w:val="20"/>
          <w:lang w:eastAsia="en-US"/>
        </w:rPr>
        <w:t xml:space="preserve"> </w:t>
      </w:r>
      <w:r w:rsidRPr="00E95014">
        <w:rPr>
          <w:rFonts w:ascii="Verdana" w:eastAsia="Calibri" w:hAnsi="Verdana"/>
          <w:i/>
          <w:sz w:val="20"/>
          <w:szCs w:val="20"/>
          <w:lang w:eastAsia="en-US"/>
        </w:rPr>
        <w:t>……………</w:t>
      </w:r>
      <w:proofErr w:type="gramStart"/>
      <w:r w:rsidRPr="00E95014">
        <w:rPr>
          <w:rFonts w:ascii="Verdana" w:eastAsia="Calibri" w:hAnsi="Verdana"/>
          <w:i/>
          <w:sz w:val="20"/>
          <w:szCs w:val="20"/>
          <w:lang w:eastAsia="en-US"/>
        </w:rPr>
        <w:t>…….</w:t>
      </w:r>
      <w:proofErr w:type="gramEnd"/>
      <w:r w:rsidRPr="00E95014">
        <w:rPr>
          <w:rFonts w:ascii="Verdana" w:eastAsia="Calibri" w:hAnsi="Verdana"/>
          <w:sz w:val="20"/>
          <w:szCs w:val="20"/>
          <w:lang w:eastAsia="en-US"/>
        </w:rPr>
        <w:t>? Jeżeli tak, prosimy o wskazanie szczegółów odmowy podjęcia się badania lub przyczyn rozwiązania umowy.</w:t>
      </w:r>
    </w:p>
    <w:p w14:paraId="53074CF7" w14:textId="1E6FD6BE" w:rsidR="002E6C12" w:rsidRPr="00E95014" w:rsidRDefault="002E6C12" w:rsidP="001D4695">
      <w:pPr>
        <w:numPr>
          <w:ilvl w:val="0"/>
          <w:numId w:val="133"/>
        </w:numPr>
        <w:spacing w:after="160" w:line="259" w:lineRule="auto"/>
        <w:ind w:left="284" w:hanging="284"/>
        <w:jc w:val="both"/>
        <w:rPr>
          <w:rFonts w:ascii="Verdana" w:eastAsia="Calibri" w:hAnsi="Verdana"/>
          <w:i/>
          <w:sz w:val="20"/>
          <w:szCs w:val="20"/>
          <w:lang w:eastAsia="en-US"/>
        </w:rPr>
      </w:pPr>
      <w:r w:rsidRPr="00E95014">
        <w:rPr>
          <w:rFonts w:ascii="Verdana" w:eastAsia="Calibri" w:hAnsi="Verdana"/>
          <w:sz w:val="20"/>
          <w:szCs w:val="20"/>
          <w:lang w:eastAsia="en-US"/>
        </w:rPr>
        <w:t xml:space="preserve">Czy zdaniem Państwa istnieją jakiekolwiek powody lub szczególne ryzyka, na które powinniśmy zwrócić uwagę w trakcie badania sprawozdania finansowego w </w:t>
      </w:r>
      <w:r w:rsidRPr="00E95014">
        <w:rPr>
          <w:rFonts w:ascii="Verdana" w:eastAsia="Calibri" w:hAnsi="Verdana"/>
          <w:i/>
          <w:sz w:val="20"/>
          <w:szCs w:val="20"/>
          <w:lang w:eastAsia="en-US"/>
        </w:rPr>
        <w:t>(nazwa jednostki badanej) za</w:t>
      </w:r>
      <w:r w:rsidRPr="00E95014">
        <w:rPr>
          <w:rFonts w:ascii="Verdana" w:eastAsia="Calibri" w:hAnsi="Verdana"/>
          <w:sz w:val="20"/>
          <w:szCs w:val="20"/>
          <w:lang w:eastAsia="en-US"/>
        </w:rPr>
        <w:t xml:space="preserve"> okres od </w:t>
      </w:r>
      <w:r w:rsidRPr="00E95014">
        <w:rPr>
          <w:rFonts w:ascii="Verdana" w:eastAsia="Calibri" w:hAnsi="Verdana"/>
          <w:i/>
          <w:sz w:val="20"/>
          <w:szCs w:val="20"/>
          <w:lang w:eastAsia="en-US"/>
        </w:rPr>
        <w:t>……</w:t>
      </w:r>
      <w:proofErr w:type="gramStart"/>
      <w:r w:rsidRPr="00E95014">
        <w:rPr>
          <w:rFonts w:ascii="Verdana" w:eastAsia="Calibri" w:hAnsi="Verdana"/>
          <w:i/>
          <w:sz w:val="20"/>
          <w:szCs w:val="20"/>
          <w:lang w:eastAsia="en-US"/>
        </w:rPr>
        <w:t>…….</w:t>
      </w:r>
      <w:proofErr w:type="gramEnd"/>
      <w:r w:rsidRPr="00E95014">
        <w:rPr>
          <w:rFonts w:ascii="Verdana" w:eastAsia="Calibri" w:hAnsi="Verdana"/>
          <w:i/>
          <w:sz w:val="20"/>
          <w:szCs w:val="20"/>
          <w:lang w:eastAsia="en-US"/>
        </w:rPr>
        <w:t>.</w:t>
      </w:r>
      <w:r w:rsidR="00643E9A" w:rsidRPr="00E95014">
        <w:rPr>
          <w:rFonts w:ascii="Verdana" w:eastAsia="Calibri" w:hAnsi="Verdana"/>
          <w:i/>
          <w:sz w:val="20"/>
          <w:szCs w:val="20"/>
          <w:lang w:eastAsia="en-US"/>
        </w:rPr>
        <w:t xml:space="preserve"> </w:t>
      </w:r>
      <w:r w:rsidRPr="00E95014">
        <w:rPr>
          <w:rFonts w:ascii="Verdana" w:eastAsia="Calibri" w:hAnsi="Verdana"/>
          <w:i/>
          <w:sz w:val="20"/>
          <w:szCs w:val="20"/>
          <w:lang w:eastAsia="en-US"/>
        </w:rPr>
        <w:t>do</w:t>
      </w:r>
      <w:r w:rsidR="00643E9A" w:rsidRPr="00E95014">
        <w:rPr>
          <w:rFonts w:ascii="Verdana" w:eastAsia="Calibri" w:hAnsi="Verdana"/>
          <w:i/>
          <w:sz w:val="20"/>
          <w:szCs w:val="20"/>
          <w:lang w:eastAsia="en-US"/>
        </w:rPr>
        <w:t xml:space="preserve"> </w:t>
      </w:r>
      <w:r w:rsidRPr="00E95014">
        <w:rPr>
          <w:rFonts w:ascii="Verdana" w:eastAsia="Calibri" w:hAnsi="Verdana"/>
          <w:i/>
          <w:sz w:val="20"/>
          <w:szCs w:val="20"/>
          <w:lang w:eastAsia="en-US"/>
        </w:rPr>
        <w:t>………</w:t>
      </w:r>
      <w:proofErr w:type="gramStart"/>
      <w:r w:rsidRPr="00E95014">
        <w:rPr>
          <w:rFonts w:ascii="Verdana" w:eastAsia="Calibri" w:hAnsi="Verdana"/>
          <w:i/>
          <w:sz w:val="20"/>
          <w:szCs w:val="20"/>
          <w:lang w:eastAsia="en-US"/>
        </w:rPr>
        <w:t>…….</w:t>
      </w:r>
      <w:proofErr w:type="gramEnd"/>
      <w:r w:rsidRPr="00E95014">
        <w:rPr>
          <w:rFonts w:ascii="Verdana" w:eastAsia="Calibri" w:hAnsi="Verdana"/>
          <w:i/>
          <w:sz w:val="20"/>
          <w:szCs w:val="20"/>
          <w:lang w:eastAsia="en-US"/>
        </w:rPr>
        <w:t>.</w:t>
      </w:r>
    </w:p>
    <w:p w14:paraId="5A206FFA" w14:textId="0ACC065F" w:rsidR="002E6C12" w:rsidRPr="00E95014" w:rsidRDefault="002E6C12" w:rsidP="001D4695">
      <w:pPr>
        <w:numPr>
          <w:ilvl w:val="0"/>
          <w:numId w:val="133"/>
        </w:numPr>
        <w:spacing w:after="160" w:line="259" w:lineRule="auto"/>
        <w:ind w:left="284" w:hanging="284"/>
        <w:jc w:val="both"/>
        <w:rPr>
          <w:rFonts w:ascii="Verdana" w:eastAsia="Calibri" w:hAnsi="Verdana"/>
          <w:sz w:val="20"/>
          <w:szCs w:val="20"/>
          <w:lang w:eastAsia="en-US"/>
        </w:rPr>
      </w:pPr>
      <w:r w:rsidRPr="00E95014">
        <w:rPr>
          <w:rFonts w:ascii="Verdana" w:eastAsia="Calibri" w:hAnsi="Verdana"/>
          <w:sz w:val="20"/>
          <w:szCs w:val="20"/>
          <w:lang w:eastAsia="en-US"/>
        </w:rPr>
        <w:t>Czy wystąpiły jakiekolwiek różnice zdań pomiędzy kierownictwem jednostki a Państwem podczas badania sprawozdania finansowego za okres (</w:t>
      </w:r>
      <w:r w:rsidRPr="00E95014">
        <w:rPr>
          <w:rFonts w:ascii="Verdana" w:eastAsia="Calibri" w:hAnsi="Verdana"/>
          <w:i/>
          <w:sz w:val="20"/>
          <w:szCs w:val="20"/>
          <w:lang w:eastAsia="en-US"/>
        </w:rPr>
        <w:t>okres poprzedni do badanego</w:t>
      </w:r>
      <w:r w:rsidRPr="00E95014">
        <w:rPr>
          <w:rFonts w:ascii="Verdana" w:eastAsia="Calibri" w:hAnsi="Verdana"/>
          <w:sz w:val="20"/>
          <w:szCs w:val="20"/>
          <w:lang w:eastAsia="en-US"/>
        </w:rPr>
        <w:t>), w</w:t>
      </w:r>
      <w:r w:rsidR="00DB60E4">
        <w:rPr>
          <w:rFonts w:ascii="Verdana" w:eastAsia="Calibri" w:hAnsi="Verdana"/>
          <w:sz w:val="20"/>
          <w:szCs w:val="20"/>
          <w:lang w:eastAsia="en-US"/>
        </w:rPr>
        <w:t> </w:t>
      </w:r>
      <w:r w:rsidRPr="00E95014">
        <w:rPr>
          <w:rFonts w:ascii="Verdana" w:eastAsia="Calibri" w:hAnsi="Verdana"/>
          <w:sz w:val="20"/>
          <w:szCs w:val="20"/>
          <w:lang w:eastAsia="en-US"/>
        </w:rPr>
        <w:t xml:space="preserve">tym dotyczące stosowania zasad rachunkowości, nie wprowadzenia korekt proponowanych przez biegłego rewidenta? Jeżeli tak prosimy o wskazanie szczegółów dotyczących tych zagadnień. </w:t>
      </w:r>
    </w:p>
    <w:p w14:paraId="2974B844" w14:textId="77777777" w:rsidR="002E6C12" w:rsidRPr="00E95014" w:rsidRDefault="002E6C12" w:rsidP="001D4695">
      <w:pPr>
        <w:spacing w:after="160" w:line="259" w:lineRule="auto"/>
        <w:jc w:val="both"/>
        <w:rPr>
          <w:rFonts w:ascii="Verdana" w:eastAsia="Calibri" w:hAnsi="Verdana"/>
          <w:sz w:val="20"/>
          <w:szCs w:val="20"/>
          <w:lang w:eastAsia="en-US"/>
        </w:rPr>
      </w:pPr>
      <w:r w:rsidRPr="00E95014">
        <w:rPr>
          <w:rFonts w:ascii="Verdana" w:eastAsia="Calibri" w:hAnsi="Verdana"/>
          <w:sz w:val="20"/>
          <w:szCs w:val="20"/>
          <w:lang w:eastAsia="en-US"/>
        </w:rPr>
        <w:t>Równocześnie prosimy o udzielenie wszelkich innych informacji i wyjaśnień, które zdaniem Państwa należałoby ujawnić kolejnemu badającemu.</w:t>
      </w:r>
    </w:p>
    <w:p w14:paraId="7DCDD880" w14:textId="392482BF" w:rsidR="002E6C12" w:rsidRPr="00E95014" w:rsidRDefault="002E6C12" w:rsidP="001D4695">
      <w:pPr>
        <w:spacing w:after="160" w:line="259" w:lineRule="auto"/>
        <w:jc w:val="both"/>
        <w:rPr>
          <w:rFonts w:ascii="Verdana" w:eastAsia="Calibri" w:hAnsi="Verdana"/>
          <w:sz w:val="20"/>
          <w:szCs w:val="20"/>
          <w:lang w:eastAsia="en-US"/>
        </w:rPr>
      </w:pPr>
      <w:r w:rsidRPr="00E95014">
        <w:rPr>
          <w:rFonts w:ascii="Verdana" w:eastAsia="Calibri" w:hAnsi="Verdana"/>
          <w:sz w:val="20"/>
          <w:szCs w:val="20"/>
          <w:lang w:eastAsia="en-US"/>
        </w:rPr>
        <w:t>W przypadku braku odpowiedzi od Państwa w ciągu 14 dni</w:t>
      </w:r>
      <w:r w:rsidR="00643E9A" w:rsidRPr="00E95014">
        <w:rPr>
          <w:rFonts w:ascii="Verdana" w:eastAsia="Calibri" w:hAnsi="Verdana"/>
          <w:sz w:val="20"/>
          <w:szCs w:val="20"/>
          <w:lang w:eastAsia="en-US"/>
        </w:rPr>
        <w:t xml:space="preserve"> </w:t>
      </w:r>
      <w:r w:rsidRPr="00E95014">
        <w:rPr>
          <w:rFonts w:ascii="Verdana" w:eastAsia="Calibri" w:hAnsi="Verdana"/>
          <w:sz w:val="20"/>
          <w:szCs w:val="20"/>
          <w:lang w:eastAsia="en-US"/>
        </w:rPr>
        <w:t>od daty niniejszego pisma uznajemy, że nie występują przyczyny, które mogłyby uniemożliwić nam kontynuowanie badania sprawozdania finansowego powyższej jednostki.</w:t>
      </w:r>
    </w:p>
    <w:p w14:paraId="33367022" w14:textId="77777777" w:rsidR="001D4695" w:rsidRDefault="001D4695">
      <w:pPr>
        <w:rPr>
          <w:rFonts w:ascii="Verdana" w:eastAsia="Calibri" w:hAnsi="Verdana"/>
          <w:sz w:val="20"/>
          <w:szCs w:val="20"/>
          <w:lang w:eastAsia="en-US"/>
        </w:rPr>
      </w:pPr>
      <w:r>
        <w:rPr>
          <w:rFonts w:ascii="Verdana" w:eastAsia="Calibri" w:hAnsi="Verdana"/>
          <w:sz w:val="20"/>
          <w:szCs w:val="20"/>
          <w:lang w:eastAsia="en-US"/>
        </w:rPr>
        <w:br w:type="page"/>
      </w:r>
    </w:p>
    <w:p w14:paraId="5CF7917F" w14:textId="12A085B7" w:rsidR="002E6C12" w:rsidRPr="00E95014" w:rsidRDefault="002E6C12" w:rsidP="001D4695">
      <w:pPr>
        <w:spacing w:after="160" w:line="259" w:lineRule="auto"/>
        <w:jc w:val="both"/>
        <w:rPr>
          <w:rFonts w:ascii="Verdana" w:eastAsia="Calibri" w:hAnsi="Verdana"/>
          <w:sz w:val="20"/>
          <w:szCs w:val="20"/>
          <w:lang w:eastAsia="en-US"/>
        </w:rPr>
      </w:pPr>
      <w:r w:rsidRPr="00E95014">
        <w:rPr>
          <w:rFonts w:ascii="Verdana" w:eastAsia="Calibri" w:hAnsi="Verdana"/>
          <w:sz w:val="20"/>
          <w:szCs w:val="20"/>
          <w:lang w:eastAsia="en-US"/>
        </w:rPr>
        <w:lastRenderedPageBreak/>
        <w:t xml:space="preserve">Informujemy, że uzyskaliśmy zgodę </w:t>
      </w:r>
      <w:r w:rsidRPr="00E95014">
        <w:rPr>
          <w:rFonts w:ascii="Verdana" w:eastAsia="Calibri" w:hAnsi="Verdana"/>
          <w:i/>
          <w:sz w:val="20"/>
          <w:szCs w:val="20"/>
          <w:lang w:eastAsia="en-US"/>
        </w:rPr>
        <w:t xml:space="preserve">(nazwa jednostki badanej) </w:t>
      </w:r>
      <w:r w:rsidRPr="00E95014">
        <w:rPr>
          <w:rFonts w:ascii="Verdana" w:eastAsia="Calibri" w:hAnsi="Verdana"/>
          <w:sz w:val="20"/>
          <w:szCs w:val="20"/>
          <w:lang w:eastAsia="en-US"/>
        </w:rPr>
        <w:t>na zwrócenie się do Państwa i powyższymi pytaniami i w załączeniu przesyłamy odpowiednie pismo.</w:t>
      </w:r>
    </w:p>
    <w:p w14:paraId="20959DAA" w14:textId="77777777" w:rsidR="002E6C12" w:rsidRPr="00E95014" w:rsidRDefault="002E6C12" w:rsidP="00E95014">
      <w:pPr>
        <w:spacing w:after="160" w:line="259" w:lineRule="auto"/>
        <w:ind w:left="283"/>
        <w:jc w:val="both"/>
        <w:rPr>
          <w:rFonts w:ascii="Verdana" w:eastAsia="Calibri" w:hAnsi="Verdana"/>
          <w:sz w:val="20"/>
          <w:szCs w:val="20"/>
          <w:lang w:eastAsia="en-US"/>
        </w:rPr>
      </w:pPr>
    </w:p>
    <w:p w14:paraId="26CE4525" w14:textId="77777777" w:rsidR="002E6C12" w:rsidRPr="00E95014" w:rsidRDefault="002E6C12" w:rsidP="001D4695">
      <w:pPr>
        <w:spacing w:after="160" w:line="259" w:lineRule="auto"/>
        <w:jc w:val="both"/>
        <w:rPr>
          <w:rFonts w:ascii="Verdana" w:eastAsia="Calibri" w:hAnsi="Verdana"/>
          <w:sz w:val="20"/>
          <w:szCs w:val="20"/>
          <w:lang w:eastAsia="en-US"/>
        </w:rPr>
      </w:pPr>
      <w:r w:rsidRPr="00E95014">
        <w:rPr>
          <w:rFonts w:ascii="Verdana" w:eastAsia="Calibri" w:hAnsi="Verdana"/>
          <w:sz w:val="20"/>
          <w:szCs w:val="20"/>
          <w:lang w:eastAsia="en-US"/>
        </w:rPr>
        <w:t>Z poważaniem</w:t>
      </w:r>
    </w:p>
    <w:p w14:paraId="523F73BB" w14:textId="77777777" w:rsidR="002E6C12" w:rsidRPr="00E95014" w:rsidRDefault="002E6C12" w:rsidP="001D4695">
      <w:pPr>
        <w:spacing w:after="160" w:line="259" w:lineRule="auto"/>
        <w:jc w:val="both"/>
        <w:rPr>
          <w:rFonts w:ascii="Verdana" w:eastAsia="Calibri" w:hAnsi="Verdana"/>
          <w:i/>
          <w:sz w:val="20"/>
          <w:szCs w:val="20"/>
          <w:lang w:eastAsia="en-US"/>
        </w:rPr>
      </w:pPr>
      <w:r w:rsidRPr="00E95014">
        <w:rPr>
          <w:rFonts w:ascii="Verdana" w:eastAsia="Calibri" w:hAnsi="Verdana"/>
          <w:i/>
          <w:sz w:val="20"/>
          <w:szCs w:val="20"/>
          <w:lang w:eastAsia="en-US"/>
        </w:rPr>
        <w:t>(Kluczowy biegły rewident)</w:t>
      </w:r>
    </w:p>
    <w:p w14:paraId="43321991" w14:textId="247AA75E" w:rsidR="002E6C12" w:rsidRDefault="002E6C12">
      <w:pPr>
        <w:rPr>
          <w:rFonts w:ascii="Verdana" w:hAnsi="Verdana"/>
          <w:snapToGrid w:val="0"/>
          <w:sz w:val="20"/>
          <w:szCs w:val="20"/>
        </w:rPr>
      </w:pPr>
      <w:r>
        <w:rPr>
          <w:rFonts w:ascii="Verdana" w:hAnsi="Verdana"/>
          <w:i/>
          <w:iCs/>
          <w:sz w:val="20"/>
          <w:szCs w:val="20"/>
        </w:rPr>
        <w:br w:type="page"/>
      </w:r>
    </w:p>
    <w:p w14:paraId="107395BF" w14:textId="77777777" w:rsidR="002E6C12" w:rsidRDefault="002E6C12" w:rsidP="005F6BE4">
      <w:pPr>
        <w:pStyle w:val="IFAC-Optional"/>
        <w:spacing w:before="240" w:after="240" w:line="276" w:lineRule="auto"/>
        <w:rPr>
          <w:rFonts w:ascii="Verdana" w:hAnsi="Verdana"/>
          <w:i w:val="0"/>
          <w:iCs w:val="0"/>
          <w:sz w:val="20"/>
          <w:szCs w:val="20"/>
          <w:lang w:val="pl-PL"/>
        </w:rPr>
      </w:pPr>
    </w:p>
    <w:p w14:paraId="4FC5DF39" w14:textId="46389D3E" w:rsidR="002E6C12" w:rsidRPr="00E95014" w:rsidRDefault="002E6C12" w:rsidP="002E6C12">
      <w:pPr>
        <w:spacing w:line="280" w:lineRule="exact"/>
        <w:rPr>
          <w:rFonts w:ascii="Verdana" w:hAnsi="Verdana" w:cstheme="minorHAnsi"/>
          <w:b/>
          <w:snapToGrid w:val="0"/>
          <w:sz w:val="22"/>
          <w:szCs w:val="22"/>
        </w:rPr>
      </w:pPr>
      <w:bookmarkStart w:id="193" w:name="_Hlk154130081"/>
      <w:r w:rsidRPr="00E95014">
        <w:rPr>
          <w:rFonts w:ascii="Verdana" w:hAnsi="Verdana" w:cstheme="minorHAnsi"/>
          <w:b/>
          <w:snapToGrid w:val="0"/>
          <w:sz w:val="22"/>
          <w:szCs w:val="22"/>
        </w:rPr>
        <w:t xml:space="preserve">Przykładowy Formularz nr </w:t>
      </w:r>
      <w:r w:rsidR="000D5506" w:rsidRPr="00E95014">
        <w:rPr>
          <w:rFonts w:ascii="Verdana" w:hAnsi="Verdana" w:cstheme="minorHAnsi"/>
          <w:b/>
          <w:snapToGrid w:val="0"/>
          <w:sz w:val="22"/>
          <w:szCs w:val="22"/>
        </w:rPr>
        <w:t>5</w:t>
      </w:r>
    </w:p>
    <w:bookmarkEnd w:id="193"/>
    <w:p w14:paraId="75116093" w14:textId="77777777" w:rsidR="002E6C12" w:rsidRPr="002E6C12" w:rsidRDefault="002E6C12" w:rsidP="002E6C12">
      <w:pPr>
        <w:spacing w:line="280" w:lineRule="exact"/>
        <w:rPr>
          <w:rFonts w:asciiTheme="minorHAnsi" w:hAnsiTheme="minorHAnsi" w:cstheme="minorHAnsi"/>
          <w:b/>
          <w:snapToGrid w:val="0"/>
          <w:sz w:val="20"/>
          <w:szCs w:val="20"/>
        </w:rPr>
      </w:pPr>
    </w:p>
    <w:p w14:paraId="6A2DCE51" w14:textId="77777777" w:rsidR="002E6C12" w:rsidRPr="00E95014" w:rsidRDefault="002E6C12" w:rsidP="002E6C12">
      <w:pPr>
        <w:spacing w:line="280" w:lineRule="exact"/>
        <w:jc w:val="center"/>
        <w:rPr>
          <w:rFonts w:ascii="Verdana" w:hAnsi="Verdana" w:cstheme="minorHAnsi"/>
          <w:b/>
          <w:snapToGrid w:val="0"/>
          <w:sz w:val="20"/>
          <w:szCs w:val="20"/>
        </w:rPr>
      </w:pPr>
      <w:r w:rsidRPr="00E95014">
        <w:rPr>
          <w:rFonts w:ascii="Verdana" w:hAnsi="Verdana" w:cstheme="minorHAnsi"/>
          <w:b/>
          <w:snapToGrid w:val="0"/>
          <w:sz w:val="20"/>
          <w:szCs w:val="20"/>
        </w:rPr>
        <w:t xml:space="preserve">PISMO DO POPRZEDNIEGO BIEGŁEGO REWIDENTA </w:t>
      </w:r>
    </w:p>
    <w:p w14:paraId="36B2E38F" w14:textId="3F102A26" w:rsidR="002E6C12" w:rsidRPr="00E95014" w:rsidRDefault="002E6C12" w:rsidP="002E6C12">
      <w:pPr>
        <w:spacing w:line="280" w:lineRule="exact"/>
        <w:jc w:val="center"/>
        <w:rPr>
          <w:rFonts w:ascii="Verdana" w:hAnsi="Verdana" w:cstheme="minorHAnsi"/>
          <w:b/>
          <w:snapToGrid w:val="0"/>
          <w:sz w:val="20"/>
          <w:szCs w:val="20"/>
        </w:rPr>
      </w:pPr>
      <w:r w:rsidRPr="00E95014">
        <w:rPr>
          <w:rFonts w:ascii="Verdana" w:hAnsi="Verdana" w:cstheme="minorHAnsi"/>
          <w:b/>
          <w:snapToGrid w:val="0"/>
          <w:sz w:val="20"/>
          <w:szCs w:val="20"/>
        </w:rPr>
        <w:t>(WYKONYWANIE ZLECENIA)</w:t>
      </w:r>
    </w:p>
    <w:p w14:paraId="07D0BE0B" w14:textId="77777777" w:rsidR="002E6C12" w:rsidRPr="00E95014" w:rsidRDefault="002E6C12" w:rsidP="002E6C12">
      <w:pPr>
        <w:spacing w:line="280" w:lineRule="exact"/>
        <w:jc w:val="center"/>
        <w:rPr>
          <w:rFonts w:ascii="Verdana" w:hAnsi="Verdana" w:cstheme="minorHAnsi"/>
          <w:b/>
          <w:snapToGrid w:val="0"/>
          <w:sz w:val="20"/>
          <w:szCs w:val="20"/>
        </w:rPr>
      </w:pPr>
    </w:p>
    <w:p w14:paraId="6E175E58" w14:textId="77777777" w:rsidR="002E6C12" w:rsidRPr="00E95014" w:rsidRDefault="002E6C12" w:rsidP="002E6C12">
      <w:pPr>
        <w:spacing w:line="280" w:lineRule="exact"/>
        <w:jc w:val="right"/>
        <w:rPr>
          <w:rFonts w:ascii="Verdana" w:hAnsi="Verdana" w:cstheme="minorHAnsi"/>
          <w:bCs/>
          <w:i/>
          <w:iCs/>
          <w:snapToGrid w:val="0"/>
          <w:sz w:val="20"/>
          <w:szCs w:val="20"/>
        </w:rPr>
      </w:pPr>
      <w:r w:rsidRPr="00E95014">
        <w:rPr>
          <w:rFonts w:ascii="Verdana" w:hAnsi="Verdana" w:cstheme="minorHAnsi"/>
          <w:bCs/>
          <w:i/>
          <w:iCs/>
          <w:snapToGrid w:val="0"/>
          <w:sz w:val="20"/>
          <w:szCs w:val="20"/>
        </w:rPr>
        <w:t>Miejscowość, data</w:t>
      </w:r>
    </w:p>
    <w:p w14:paraId="118B5892" w14:textId="77777777" w:rsidR="002E6C12" w:rsidRPr="00E95014" w:rsidRDefault="002E6C12" w:rsidP="002E6C12">
      <w:pPr>
        <w:widowControl w:val="0"/>
        <w:spacing w:line="360" w:lineRule="auto"/>
        <w:rPr>
          <w:rFonts w:ascii="Verdana" w:hAnsi="Verdana" w:cstheme="minorHAnsi"/>
          <w:b/>
          <w:sz w:val="20"/>
          <w:szCs w:val="20"/>
        </w:rPr>
      </w:pPr>
      <w:r w:rsidRPr="00E95014">
        <w:rPr>
          <w:rFonts w:ascii="Verdana" w:hAnsi="Verdana" w:cstheme="minorHAnsi"/>
          <w:b/>
          <w:sz w:val="20"/>
          <w:szCs w:val="20"/>
        </w:rPr>
        <w:t>Szanowna Pani/Szanowny Panie</w:t>
      </w:r>
    </w:p>
    <w:p w14:paraId="29D1A398" w14:textId="77777777" w:rsidR="002E6C12" w:rsidRPr="00E95014" w:rsidRDefault="002E6C12" w:rsidP="002E6C12">
      <w:pPr>
        <w:widowControl w:val="0"/>
        <w:spacing w:line="360" w:lineRule="auto"/>
        <w:rPr>
          <w:rFonts w:ascii="Verdana" w:hAnsi="Verdana" w:cstheme="minorHAnsi"/>
          <w:bCs/>
          <w:sz w:val="20"/>
          <w:szCs w:val="20"/>
        </w:rPr>
      </w:pPr>
      <w:r w:rsidRPr="00E95014">
        <w:rPr>
          <w:rFonts w:ascii="Verdana" w:hAnsi="Verdana" w:cstheme="minorHAnsi"/>
          <w:bCs/>
          <w:sz w:val="20"/>
          <w:szCs w:val="20"/>
        </w:rPr>
        <w:t>………………………………………………..</w:t>
      </w:r>
    </w:p>
    <w:p w14:paraId="6A7DCDCA" w14:textId="77777777" w:rsidR="002E6C12" w:rsidRPr="00E95014" w:rsidRDefault="002E6C12" w:rsidP="002E6C12">
      <w:pPr>
        <w:widowControl w:val="0"/>
        <w:spacing w:line="360" w:lineRule="auto"/>
        <w:rPr>
          <w:rFonts w:ascii="Verdana" w:hAnsi="Verdana" w:cstheme="minorHAnsi"/>
          <w:bCs/>
          <w:sz w:val="20"/>
          <w:szCs w:val="20"/>
        </w:rPr>
      </w:pPr>
      <w:r w:rsidRPr="00E95014">
        <w:rPr>
          <w:rFonts w:ascii="Verdana" w:hAnsi="Verdana" w:cstheme="minorHAnsi"/>
          <w:bCs/>
          <w:sz w:val="20"/>
          <w:szCs w:val="20"/>
        </w:rPr>
        <w:t>………………………………………………..</w:t>
      </w:r>
    </w:p>
    <w:p w14:paraId="774CBAD6" w14:textId="77777777" w:rsidR="002E6C12" w:rsidRPr="00E95014" w:rsidRDefault="002E6C12" w:rsidP="002E6C12">
      <w:pPr>
        <w:widowControl w:val="0"/>
        <w:spacing w:line="360" w:lineRule="auto"/>
        <w:rPr>
          <w:rFonts w:ascii="Verdana" w:hAnsi="Verdana" w:cstheme="minorHAnsi"/>
          <w:bCs/>
          <w:i/>
          <w:iCs/>
          <w:sz w:val="20"/>
          <w:szCs w:val="20"/>
        </w:rPr>
      </w:pPr>
      <w:r w:rsidRPr="00E95014">
        <w:rPr>
          <w:rFonts w:ascii="Verdana" w:hAnsi="Verdana" w:cstheme="minorHAnsi"/>
          <w:bCs/>
          <w:i/>
          <w:iCs/>
          <w:sz w:val="20"/>
          <w:szCs w:val="20"/>
        </w:rPr>
        <w:t>Nazwa FA, adres, nr FA</w:t>
      </w:r>
    </w:p>
    <w:p w14:paraId="55A898A1" w14:textId="77777777" w:rsidR="002E6C12" w:rsidRPr="00E95014" w:rsidRDefault="002E6C12" w:rsidP="002E6C12">
      <w:pPr>
        <w:widowControl w:val="0"/>
        <w:spacing w:line="360" w:lineRule="auto"/>
        <w:jc w:val="both"/>
        <w:rPr>
          <w:rFonts w:ascii="Verdana" w:hAnsi="Verdana" w:cstheme="minorHAnsi"/>
          <w:sz w:val="20"/>
          <w:szCs w:val="20"/>
        </w:rPr>
      </w:pPr>
    </w:p>
    <w:p w14:paraId="3FF4401D" w14:textId="46508376" w:rsidR="002E6C12" w:rsidRPr="00E95014" w:rsidRDefault="002E6C12" w:rsidP="001A7246">
      <w:pPr>
        <w:widowControl w:val="0"/>
        <w:spacing w:after="160" w:line="259" w:lineRule="auto"/>
        <w:jc w:val="both"/>
        <w:rPr>
          <w:rFonts w:ascii="Verdana" w:hAnsi="Verdana" w:cstheme="minorHAnsi"/>
          <w:sz w:val="20"/>
          <w:szCs w:val="20"/>
        </w:rPr>
      </w:pPr>
      <w:r w:rsidRPr="00E95014">
        <w:rPr>
          <w:rFonts w:ascii="Verdana" w:hAnsi="Verdana" w:cstheme="minorHAnsi"/>
          <w:sz w:val="20"/>
          <w:szCs w:val="20"/>
        </w:rPr>
        <w:t xml:space="preserve">W związku z badaniem sprawozdania finansowego spółki </w:t>
      </w:r>
      <w:r w:rsidRPr="00E95014">
        <w:rPr>
          <w:rFonts w:ascii="Verdana" w:hAnsi="Verdana" w:cstheme="minorHAnsi"/>
          <w:i/>
          <w:iCs/>
          <w:sz w:val="20"/>
          <w:szCs w:val="20"/>
        </w:rPr>
        <w:t>(Nazwa Jednostki)</w:t>
      </w:r>
      <w:r w:rsidR="00643E9A" w:rsidRPr="00E95014">
        <w:rPr>
          <w:rFonts w:ascii="Verdana" w:hAnsi="Verdana" w:cstheme="minorHAnsi"/>
          <w:sz w:val="20"/>
          <w:szCs w:val="20"/>
        </w:rPr>
        <w:t xml:space="preserve"> </w:t>
      </w:r>
      <w:r w:rsidRPr="00E95014">
        <w:rPr>
          <w:rFonts w:ascii="Verdana" w:hAnsi="Verdana" w:cstheme="minorHAnsi"/>
          <w:sz w:val="20"/>
          <w:szCs w:val="20"/>
        </w:rPr>
        <w:t>………………………, z</w:t>
      </w:r>
      <w:r w:rsidR="00221D47">
        <w:rPr>
          <w:rFonts w:ascii="Verdana" w:hAnsi="Verdana" w:cstheme="minorHAnsi"/>
          <w:sz w:val="20"/>
          <w:szCs w:val="20"/>
        </w:rPr>
        <w:t> </w:t>
      </w:r>
      <w:r w:rsidRPr="00E95014">
        <w:rPr>
          <w:rFonts w:ascii="Verdana" w:hAnsi="Verdana" w:cstheme="minorHAnsi"/>
          <w:sz w:val="20"/>
          <w:szCs w:val="20"/>
        </w:rPr>
        <w:t xml:space="preserve">siedzibą w </w:t>
      </w:r>
      <w:r w:rsidRPr="00E95014">
        <w:rPr>
          <w:rFonts w:ascii="Verdana" w:hAnsi="Verdana" w:cstheme="minorHAnsi"/>
          <w:i/>
          <w:iCs/>
          <w:sz w:val="20"/>
          <w:szCs w:val="20"/>
        </w:rPr>
        <w:t>(adres)</w:t>
      </w:r>
      <w:r w:rsidRPr="00E95014">
        <w:rPr>
          <w:rFonts w:ascii="Verdana" w:hAnsi="Verdana" w:cstheme="minorHAnsi"/>
          <w:sz w:val="20"/>
          <w:szCs w:val="20"/>
        </w:rPr>
        <w:t xml:space="preserve"> …………</w:t>
      </w:r>
      <w:proofErr w:type="gramStart"/>
      <w:r w:rsidRPr="00E95014">
        <w:rPr>
          <w:rFonts w:ascii="Verdana" w:hAnsi="Verdana" w:cstheme="minorHAnsi"/>
          <w:sz w:val="20"/>
          <w:szCs w:val="20"/>
        </w:rPr>
        <w:t>…….</w:t>
      </w:r>
      <w:proofErr w:type="gramEnd"/>
      <w:r w:rsidRPr="00E95014">
        <w:rPr>
          <w:rFonts w:ascii="Verdana" w:hAnsi="Verdana" w:cstheme="minorHAnsi"/>
          <w:sz w:val="20"/>
          <w:szCs w:val="20"/>
        </w:rPr>
        <w:t xml:space="preserve">.……………………………., za okres zakończony dnia </w:t>
      </w:r>
      <w:r w:rsidRPr="00E95014">
        <w:rPr>
          <w:rFonts w:ascii="Verdana" w:hAnsi="Verdana" w:cstheme="minorHAnsi"/>
          <w:i/>
          <w:iCs/>
          <w:sz w:val="20"/>
          <w:szCs w:val="20"/>
        </w:rPr>
        <w:t>(data)</w:t>
      </w:r>
      <w:r w:rsidRPr="00E95014">
        <w:rPr>
          <w:rFonts w:ascii="Verdana" w:hAnsi="Verdana" w:cstheme="minorHAnsi"/>
          <w:sz w:val="20"/>
          <w:szCs w:val="20"/>
        </w:rPr>
        <w:t xml:space="preserve"> ……………. oraz na dzień </w:t>
      </w:r>
      <w:r w:rsidRPr="00E95014">
        <w:rPr>
          <w:rFonts w:ascii="Verdana" w:hAnsi="Verdana" w:cstheme="minorHAnsi"/>
          <w:i/>
          <w:iCs/>
          <w:sz w:val="20"/>
          <w:szCs w:val="20"/>
        </w:rPr>
        <w:t>(data)</w:t>
      </w:r>
      <w:r w:rsidRPr="00E95014">
        <w:rPr>
          <w:rFonts w:ascii="Verdana" w:hAnsi="Verdana" w:cstheme="minorHAnsi"/>
          <w:sz w:val="20"/>
          <w:szCs w:val="20"/>
        </w:rPr>
        <w:t xml:space="preserve"> ………………, zgodnie z przepisami i wymogami Krajowego Standardu Badania nr 510 „Zlecenia badania po raz pierwszy – stany początkowe”, uprzejmie prosimy o</w:t>
      </w:r>
      <w:r w:rsidR="00221D47">
        <w:rPr>
          <w:rFonts w:ascii="Verdana" w:hAnsi="Verdana" w:cstheme="minorHAnsi"/>
          <w:sz w:val="20"/>
          <w:szCs w:val="20"/>
        </w:rPr>
        <w:t> </w:t>
      </w:r>
      <w:r w:rsidRPr="00E95014">
        <w:rPr>
          <w:rFonts w:ascii="Verdana" w:hAnsi="Verdana" w:cstheme="minorHAnsi"/>
          <w:sz w:val="20"/>
          <w:szCs w:val="20"/>
        </w:rPr>
        <w:t>udzielnie informacji oraz wyjaśnień dotyczących bilansu otwarcia sprawozdania finansowego.</w:t>
      </w:r>
    </w:p>
    <w:p w14:paraId="184C7A65" w14:textId="77777777" w:rsidR="002E6C12" w:rsidRPr="002E6C12" w:rsidRDefault="002E6C12" w:rsidP="002E6C12">
      <w:pPr>
        <w:widowControl w:val="0"/>
        <w:spacing w:line="360" w:lineRule="auto"/>
        <w:jc w:val="both"/>
        <w:rPr>
          <w:rFonts w:asciiTheme="minorHAnsi" w:hAnsiTheme="minorHAnsi" w:cstheme="minorHAnsi"/>
          <w:sz w:val="20"/>
          <w:szCs w:val="20"/>
        </w:rPr>
      </w:pPr>
    </w:p>
    <w:tbl>
      <w:tblPr>
        <w:tblW w:w="943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left w:w="70" w:type="dxa"/>
          <w:right w:w="70" w:type="dxa"/>
        </w:tblCellMar>
        <w:tblLook w:val="04A0" w:firstRow="1" w:lastRow="0" w:firstColumn="1" w:lastColumn="0" w:noHBand="0" w:noVBand="1"/>
      </w:tblPr>
      <w:tblGrid>
        <w:gridCol w:w="9438"/>
      </w:tblGrid>
      <w:tr w:rsidR="002E6C12" w:rsidRPr="00024B73" w14:paraId="27597C8D" w14:textId="77777777" w:rsidTr="00024B73">
        <w:trPr>
          <w:trHeight w:val="518"/>
        </w:trPr>
        <w:tc>
          <w:tcPr>
            <w:tcW w:w="9438" w:type="dxa"/>
            <w:shd w:val="clear" w:color="auto" w:fill="auto"/>
            <w:vAlign w:val="center"/>
            <w:hideMark/>
          </w:tcPr>
          <w:p w14:paraId="041CC7F4" w14:textId="77777777" w:rsidR="00024B73" w:rsidRDefault="002E6C12" w:rsidP="002E6C12">
            <w:pPr>
              <w:jc w:val="center"/>
              <w:rPr>
                <w:rFonts w:ascii="Verdana" w:hAnsi="Verdana" w:cstheme="minorHAnsi"/>
                <w:b/>
                <w:bCs/>
                <w:color w:val="000000"/>
                <w:sz w:val="17"/>
                <w:szCs w:val="17"/>
              </w:rPr>
            </w:pPr>
            <w:r w:rsidRPr="00024B73">
              <w:rPr>
                <w:rFonts w:ascii="Verdana" w:hAnsi="Verdana" w:cstheme="minorHAnsi"/>
                <w:b/>
                <w:bCs/>
                <w:color w:val="000000"/>
                <w:sz w:val="17"/>
                <w:szCs w:val="17"/>
              </w:rPr>
              <w:t xml:space="preserve">KWESTINARIUSZ ODPOWIEDZI DLA NOWEGO BIEGŁEGO REWIDENTA JEDNOSTKI </w:t>
            </w:r>
          </w:p>
          <w:p w14:paraId="490030B5" w14:textId="6BF47B2F" w:rsidR="002E6C12" w:rsidRPr="00024B73" w:rsidRDefault="00024B73" w:rsidP="002E6C12">
            <w:pPr>
              <w:jc w:val="center"/>
              <w:rPr>
                <w:rFonts w:ascii="Verdana" w:hAnsi="Verdana" w:cstheme="minorHAnsi"/>
                <w:b/>
                <w:bCs/>
                <w:color w:val="000000"/>
                <w:sz w:val="17"/>
                <w:szCs w:val="17"/>
              </w:rPr>
            </w:pPr>
            <w:r>
              <w:rPr>
                <w:rFonts w:ascii="Verdana" w:hAnsi="Verdana" w:cstheme="minorHAnsi"/>
                <w:i/>
                <w:iCs/>
                <w:color w:val="000000"/>
                <w:sz w:val="17"/>
                <w:szCs w:val="17"/>
              </w:rPr>
              <w:t>(</w:t>
            </w:r>
            <w:r w:rsidR="002E6C12" w:rsidRPr="00024B73">
              <w:rPr>
                <w:rFonts w:ascii="Verdana" w:hAnsi="Verdana" w:cstheme="minorHAnsi"/>
                <w:i/>
                <w:iCs/>
                <w:color w:val="000000"/>
                <w:sz w:val="17"/>
                <w:szCs w:val="17"/>
              </w:rPr>
              <w:t>Nazwa jednostki)</w:t>
            </w:r>
          </w:p>
        </w:tc>
      </w:tr>
    </w:tbl>
    <w:p w14:paraId="536B2D58" w14:textId="77777777" w:rsidR="00024B73" w:rsidRDefault="00024B73"/>
    <w:tbl>
      <w:tblPr>
        <w:tblW w:w="9438"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left w:w="70" w:type="dxa"/>
          <w:right w:w="70" w:type="dxa"/>
        </w:tblCellMar>
        <w:tblLook w:val="04A0" w:firstRow="1" w:lastRow="0" w:firstColumn="1" w:lastColumn="0" w:noHBand="0" w:noVBand="1"/>
      </w:tblPr>
      <w:tblGrid>
        <w:gridCol w:w="4948"/>
        <w:gridCol w:w="1419"/>
        <w:gridCol w:w="3071"/>
      </w:tblGrid>
      <w:tr w:rsidR="002E6C12" w:rsidRPr="00AC75E9" w14:paraId="371A290F" w14:textId="77777777" w:rsidTr="00024B73">
        <w:trPr>
          <w:trHeight w:val="630"/>
          <w:tblHeader/>
        </w:trPr>
        <w:tc>
          <w:tcPr>
            <w:tcW w:w="4993" w:type="dxa"/>
            <w:shd w:val="clear" w:color="auto" w:fill="auto"/>
            <w:vAlign w:val="center"/>
            <w:hideMark/>
          </w:tcPr>
          <w:p w14:paraId="601E4EDE" w14:textId="77777777" w:rsidR="002E6C12" w:rsidRPr="00AC75E9" w:rsidRDefault="002E6C12" w:rsidP="001A7246">
            <w:pPr>
              <w:spacing w:after="120"/>
              <w:jc w:val="center"/>
              <w:rPr>
                <w:rFonts w:ascii="Verdana" w:hAnsi="Verdana" w:cstheme="minorHAnsi"/>
                <w:b/>
                <w:bCs/>
                <w:color w:val="000000"/>
                <w:sz w:val="18"/>
                <w:szCs w:val="18"/>
              </w:rPr>
            </w:pPr>
            <w:r w:rsidRPr="00AC75E9">
              <w:rPr>
                <w:rFonts w:ascii="Verdana" w:hAnsi="Verdana" w:cstheme="minorHAnsi"/>
                <w:b/>
                <w:bCs/>
                <w:color w:val="000000"/>
                <w:sz w:val="18"/>
                <w:szCs w:val="18"/>
              </w:rPr>
              <w:t>Pytanie</w:t>
            </w:r>
          </w:p>
        </w:tc>
        <w:tc>
          <w:tcPr>
            <w:tcW w:w="1348" w:type="dxa"/>
            <w:shd w:val="clear" w:color="auto" w:fill="auto"/>
            <w:vAlign w:val="center"/>
            <w:hideMark/>
          </w:tcPr>
          <w:p w14:paraId="05C4843A" w14:textId="77777777" w:rsidR="002E6C12" w:rsidRPr="00AC75E9" w:rsidRDefault="002E6C12" w:rsidP="001A7246">
            <w:pPr>
              <w:spacing w:after="120"/>
              <w:jc w:val="center"/>
              <w:rPr>
                <w:rFonts w:ascii="Verdana" w:hAnsi="Verdana" w:cstheme="minorHAnsi"/>
                <w:b/>
                <w:bCs/>
                <w:color w:val="000000"/>
                <w:sz w:val="18"/>
                <w:szCs w:val="18"/>
              </w:rPr>
            </w:pPr>
            <w:r w:rsidRPr="00AC75E9">
              <w:rPr>
                <w:rFonts w:ascii="Verdana" w:hAnsi="Verdana" w:cstheme="minorHAnsi"/>
                <w:b/>
                <w:bCs/>
                <w:color w:val="000000"/>
                <w:sz w:val="18"/>
                <w:szCs w:val="18"/>
              </w:rPr>
              <w:t>Tak/Nie/Nie dotyczy</w:t>
            </w:r>
          </w:p>
        </w:tc>
        <w:tc>
          <w:tcPr>
            <w:tcW w:w="3097" w:type="dxa"/>
            <w:shd w:val="clear" w:color="auto" w:fill="auto"/>
            <w:vAlign w:val="center"/>
            <w:hideMark/>
          </w:tcPr>
          <w:p w14:paraId="5F1155EC" w14:textId="77777777" w:rsidR="002E6C12" w:rsidRPr="00AC75E9" w:rsidRDefault="002E6C12" w:rsidP="001A7246">
            <w:pPr>
              <w:spacing w:after="120"/>
              <w:jc w:val="center"/>
              <w:rPr>
                <w:rFonts w:ascii="Verdana" w:hAnsi="Verdana" w:cstheme="minorHAnsi"/>
                <w:b/>
                <w:bCs/>
                <w:color w:val="000000"/>
                <w:sz w:val="18"/>
                <w:szCs w:val="18"/>
              </w:rPr>
            </w:pPr>
            <w:r w:rsidRPr="00AC75E9">
              <w:rPr>
                <w:rFonts w:ascii="Verdana" w:hAnsi="Verdana" w:cstheme="minorHAnsi"/>
                <w:b/>
                <w:bCs/>
                <w:color w:val="000000"/>
                <w:sz w:val="18"/>
                <w:szCs w:val="18"/>
              </w:rPr>
              <w:t>Uwagi, wyjaśnienia</w:t>
            </w:r>
          </w:p>
        </w:tc>
      </w:tr>
      <w:tr w:rsidR="002E6C12" w:rsidRPr="00AC75E9" w14:paraId="729EA45A" w14:textId="77777777" w:rsidTr="00024B73">
        <w:trPr>
          <w:trHeight w:val="416"/>
        </w:trPr>
        <w:tc>
          <w:tcPr>
            <w:tcW w:w="4993" w:type="dxa"/>
            <w:shd w:val="clear" w:color="auto" w:fill="auto"/>
            <w:hideMark/>
          </w:tcPr>
          <w:p w14:paraId="01A5F4A0"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jednostka wpływała na ograniczenie zakresu prac biegłego rewidenta? Jeśli tak proszę opisać w jaki sposób?</w:t>
            </w:r>
          </w:p>
        </w:tc>
        <w:tc>
          <w:tcPr>
            <w:tcW w:w="1348" w:type="dxa"/>
            <w:shd w:val="clear" w:color="auto" w:fill="auto"/>
            <w:noWrap/>
            <w:vAlign w:val="center"/>
            <w:hideMark/>
          </w:tcPr>
          <w:p w14:paraId="56A65F3D"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hideMark/>
          </w:tcPr>
          <w:p w14:paraId="47A07B15"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4687DDBE" w14:textId="77777777" w:rsidTr="00024B73">
        <w:trPr>
          <w:trHeight w:val="411"/>
        </w:trPr>
        <w:tc>
          <w:tcPr>
            <w:tcW w:w="4993" w:type="dxa"/>
            <w:shd w:val="clear" w:color="auto" w:fill="auto"/>
            <w:hideMark/>
          </w:tcPr>
          <w:p w14:paraId="4B13F4B9"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wystąpiły ograniczenia zakresu badania SF? Jeżeli tak, proszę opisać jakie?</w:t>
            </w:r>
          </w:p>
        </w:tc>
        <w:tc>
          <w:tcPr>
            <w:tcW w:w="1348" w:type="dxa"/>
            <w:shd w:val="clear" w:color="auto" w:fill="auto"/>
            <w:noWrap/>
            <w:vAlign w:val="center"/>
            <w:hideMark/>
          </w:tcPr>
          <w:p w14:paraId="57A049ED"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hideMark/>
          </w:tcPr>
          <w:p w14:paraId="3B40F871"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w:t>
            </w:r>
          </w:p>
        </w:tc>
      </w:tr>
      <w:tr w:rsidR="002E6C12" w:rsidRPr="00AC75E9" w14:paraId="38DB4F57" w14:textId="77777777" w:rsidTr="00024B73">
        <w:trPr>
          <w:trHeight w:val="514"/>
        </w:trPr>
        <w:tc>
          <w:tcPr>
            <w:tcW w:w="4993" w:type="dxa"/>
            <w:shd w:val="clear" w:color="auto" w:fill="auto"/>
            <w:hideMark/>
          </w:tcPr>
          <w:p w14:paraId="6552A1EE"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otrzymano pisemne świadczenie kierownictwa jednostki dotyczące wszelkich istotnych spraw mających wpływ na prawidłowość i rzetelność SF?</w:t>
            </w:r>
          </w:p>
        </w:tc>
        <w:tc>
          <w:tcPr>
            <w:tcW w:w="1348" w:type="dxa"/>
            <w:shd w:val="clear" w:color="auto" w:fill="auto"/>
            <w:noWrap/>
            <w:vAlign w:val="center"/>
          </w:tcPr>
          <w:p w14:paraId="2E1B147C"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5FED9789"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3B45E04F" w14:textId="77777777" w:rsidTr="00024B73">
        <w:trPr>
          <w:trHeight w:val="488"/>
        </w:trPr>
        <w:tc>
          <w:tcPr>
            <w:tcW w:w="4993" w:type="dxa"/>
            <w:shd w:val="clear" w:color="auto" w:fill="auto"/>
          </w:tcPr>
          <w:p w14:paraId="507F9E03"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uzyskano wystarczające i odpowiednie dowody badania do wydania opinii o SF?</w:t>
            </w:r>
          </w:p>
        </w:tc>
        <w:tc>
          <w:tcPr>
            <w:tcW w:w="1348" w:type="dxa"/>
            <w:shd w:val="clear" w:color="auto" w:fill="auto"/>
            <w:noWrap/>
            <w:vAlign w:val="center"/>
          </w:tcPr>
          <w:p w14:paraId="4ADDB806"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36E99D57"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w:t>
            </w:r>
          </w:p>
        </w:tc>
      </w:tr>
      <w:tr w:rsidR="002E6C12" w:rsidRPr="00AC75E9" w14:paraId="6C0402FE" w14:textId="77777777" w:rsidTr="00024B73">
        <w:trPr>
          <w:trHeight w:val="707"/>
        </w:trPr>
        <w:tc>
          <w:tcPr>
            <w:tcW w:w="4993" w:type="dxa"/>
            <w:shd w:val="clear" w:color="auto" w:fill="auto"/>
          </w:tcPr>
          <w:p w14:paraId="02BAF80A"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kierownik jednostki zaakceptował wszystkie korekty do SF sprawozdania finansowego przedstawione przez biegłego rewidenta?</w:t>
            </w:r>
          </w:p>
        </w:tc>
        <w:tc>
          <w:tcPr>
            <w:tcW w:w="1348" w:type="dxa"/>
            <w:shd w:val="clear" w:color="auto" w:fill="auto"/>
            <w:noWrap/>
            <w:vAlign w:val="center"/>
          </w:tcPr>
          <w:p w14:paraId="59CA5A18"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42EF28FB"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w:t>
            </w:r>
          </w:p>
        </w:tc>
      </w:tr>
      <w:tr w:rsidR="002E6C12" w:rsidRPr="00AC75E9" w14:paraId="2C88CCEA" w14:textId="77777777" w:rsidTr="00024B73">
        <w:trPr>
          <w:trHeight w:val="597"/>
        </w:trPr>
        <w:tc>
          <w:tcPr>
            <w:tcW w:w="4993" w:type="dxa"/>
            <w:shd w:val="clear" w:color="auto" w:fill="auto"/>
          </w:tcPr>
          <w:p w14:paraId="70F3B3FF"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Jeżeli kierownik jednostki nie zaakceptował wszystkich korekt do SF przedstawionych przez biegłego rewidenta, to jakich pozycji to dotyczyło?</w:t>
            </w:r>
          </w:p>
        </w:tc>
        <w:tc>
          <w:tcPr>
            <w:tcW w:w="1348" w:type="dxa"/>
            <w:shd w:val="clear" w:color="auto" w:fill="auto"/>
            <w:noWrap/>
            <w:vAlign w:val="center"/>
          </w:tcPr>
          <w:p w14:paraId="504D22DD"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3A3F6169"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w:t>
            </w:r>
          </w:p>
        </w:tc>
      </w:tr>
      <w:tr w:rsidR="002E6C12" w:rsidRPr="00AC75E9" w14:paraId="6D87CD8B" w14:textId="77777777" w:rsidTr="00AC75E9">
        <w:trPr>
          <w:trHeight w:val="441"/>
        </w:trPr>
        <w:tc>
          <w:tcPr>
            <w:tcW w:w="4993" w:type="dxa"/>
            <w:shd w:val="clear" w:color="auto" w:fill="auto"/>
          </w:tcPr>
          <w:p w14:paraId="172A09B2"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xml:space="preserve">Czy wystąpiła rozbieżność zdań lub spory z kierownikiem jednostki w zakresie stosowania zasad rachunkowości, interpretacji przepisów podatkowych </w:t>
            </w:r>
            <w:r w:rsidRPr="00AC75E9">
              <w:rPr>
                <w:rFonts w:ascii="Verdana" w:hAnsi="Verdana" w:cstheme="minorHAnsi"/>
                <w:color w:val="000000"/>
                <w:sz w:val="18"/>
                <w:szCs w:val="18"/>
              </w:rPr>
              <w:lastRenderedPageBreak/>
              <w:t>lub w zakresie innych zagadnień, które wpływały istotnie na SF? Proszę opisać, jakie?</w:t>
            </w:r>
          </w:p>
        </w:tc>
        <w:tc>
          <w:tcPr>
            <w:tcW w:w="1348" w:type="dxa"/>
            <w:shd w:val="clear" w:color="auto" w:fill="auto"/>
            <w:noWrap/>
            <w:vAlign w:val="center"/>
          </w:tcPr>
          <w:p w14:paraId="42C2BF97"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443CDA19"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w:t>
            </w:r>
          </w:p>
        </w:tc>
      </w:tr>
      <w:tr w:rsidR="002E6C12" w:rsidRPr="00AC75E9" w14:paraId="7899C92C" w14:textId="77777777" w:rsidTr="00024B73">
        <w:trPr>
          <w:trHeight w:val="842"/>
        </w:trPr>
        <w:tc>
          <w:tcPr>
            <w:tcW w:w="4993" w:type="dxa"/>
            <w:shd w:val="clear" w:color="auto" w:fill="auto"/>
          </w:tcPr>
          <w:p w14:paraId="0DE52CE2"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w trakcie badania zidentyfikowano ryzyko wystąpienia oszustw, dotyczących zarówno oszukańczej sprawozdawczości finansowej jak i sprzeniewierzenia aktywów? Proszę opisać sytuację.</w:t>
            </w:r>
          </w:p>
        </w:tc>
        <w:tc>
          <w:tcPr>
            <w:tcW w:w="1348" w:type="dxa"/>
            <w:shd w:val="clear" w:color="auto" w:fill="auto"/>
            <w:noWrap/>
            <w:vAlign w:val="center"/>
          </w:tcPr>
          <w:p w14:paraId="2BF7966C"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5452692D"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w:t>
            </w:r>
          </w:p>
        </w:tc>
      </w:tr>
      <w:tr w:rsidR="002E6C12" w:rsidRPr="00AC75E9" w14:paraId="300981B5" w14:textId="77777777" w:rsidTr="00024B73">
        <w:trPr>
          <w:trHeight w:val="694"/>
        </w:trPr>
        <w:tc>
          <w:tcPr>
            <w:tcW w:w="4993" w:type="dxa"/>
            <w:shd w:val="clear" w:color="auto" w:fill="auto"/>
          </w:tcPr>
          <w:p w14:paraId="3EC7976B"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po zakończeniu badania skierowano list do kierownika jednostki badanej? Jakie ujęto w nim kwestie?</w:t>
            </w:r>
          </w:p>
        </w:tc>
        <w:tc>
          <w:tcPr>
            <w:tcW w:w="1348" w:type="dxa"/>
            <w:shd w:val="clear" w:color="auto" w:fill="auto"/>
            <w:noWrap/>
            <w:vAlign w:val="center"/>
          </w:tcPr>
          <w:p w14:paraId="0A08B639"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0B434DBA"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44473F72" w14:textId="77777777" w:rsidTr="00024B73">
        <w:trPr>
          <w:trHeight w:val="842"/>
        </w:trPr>
        <w:tc>
          <w:tcPr>
            <w:tcW w:w="4993" w:type="dxa"/>
            <w:shd w:val="clear" w:color="auto" w:fill="auto"/>
          </w:tcPr>
          <w:p w14:paraId="77C1CBE0"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w okresie pomiędzy datą wydania sprawozdania z badania a datą wypełnienia tego kwestionariusza uzyskano informacje, które wskazałyby na konieczność korekty SF, dla którego wydano sprawozdanie z badania?</w:t>
            </w:r>
          </w:p>
        </w:tc>
        <w:tc>
          <w:tcPr>
            <w:tcW w:w="1348" w:type="dxa"/>
            <w:shd w:val="clear" w:color="auto" w:fill="auto"/>
            <w:noWrap/>
            <w:vAlign w:val="center"/>
          </w:tcPr>
          <w:p w14:paraId="60B74962"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72871BED"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0352BAEE" w14:textId="77777777" w:rsidTr="00024B73">
        <w:trPr>
          <w:trHeight w:val="523"/>
        </w:trPr>
        <w:tc>
          <w:tcPr>
            <w:tcW w:w="4993" w:type="dxa"/>
            <w:shd w:val="clear" w:color="auto" w:fill="auto"/>
          </w:tcPr>
          <w:p w14:paraId="7C59C510"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W jaki sposób i na jakim poziomie ustalono istotność ogólną i wykonawczą badania? Prosimy o podanie kwoty w tys. zł.</w:t>
            </w:r>
          </w:p>
        </w:tc>
        <w:tc>
          <w:tcPr>
            <w:tcW w:w="1348" w:type="dxa"/>
            <w:shd w:val="clear" w:color="auto" w:fill="auto"/>
            <w:noWrap/>
            <w:vAlign w:val="center"/>
          </w:tcPr>
          <w:p w14:paraId="1AE9F00D"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1BAAD24E"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48289762" w14:textId="77777777" w:rsidTr="00024B73">
        <w:trPr>
          <w:trHeight w:val="842"/>
        </w:trPr>
        <w:tc>
          <w:tcPr>
            <w:tcW w:w="4993" w:type="dxa"/>
            <w:shd w:val="clear" w:color="auto" w:fill="auto"/>
          </w:tcPr>
          <w:p w14:paraId="17D9DF9B" w14:textId="0C5FE201"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biegły rewident uczestniczył w inwentaryzacji przeprowadzonej przez jednostkę i czy mógł na niej polegać w zakresie stwierdzenia</w:t>
            </w:r>
            <w:r w:rsidR="00643E9A" w:rsidRPr="00AC75E9">
              <w:rPr>
                <w:rFonts w:ascii="Verdana" w:hAnsi="Verdana" w:cstheme="minorHAnsi"/>
                <w:color w:val="000000"/>
                <w:sz w:val="18"/>
                <w:szCs w:val="18"/>
              </w:rPr>
              <w:t xml:space="preserve"> </w:t>
            </w:r>
            <w:proofErr w:type="gramStart"/>
            <w:r w:rsidRPr="00AC75E9">
              <w:rPr>
                <w:rFonts w:ascii="Verdana" w:hAnsi="Verdana" w:cstheme="minorHAnsi"/>
                <w:color w:val="000000"/>
                <w:sz w:val="18"/>
                <w:szCs w:val="18"/>
              </w:rPr>
              <w:t>istnienia?,</w:t>
            </w:r>
            <w:proofErr w:type="gramEnd"/>
            <w:r w:rsidRPr="00AC75E9">
              <w:rPr>
                <w:rFonts w:ascii="Verdana" w:hAnsi="Verdana" w:cstheme="minorHAnsi"/>
                <w:color w:val="000000"/>
                <w:sz w:val="18"/>
                <w:szCs w:val="18"/>
              </w:rPr>
              <w:t xml:space="preserve"> Jeśli nie uczestniczono w inwentaryzacji, czy przeprowadzono alternatywne procedury badania, by potwierdzić istnienie?</w:t>
            </w:r>
          </w:p>
        </w:tc>
        <w:tc>
          <w:tcPr>
            <w:tcW w:w="1348" w:type="dxa"/>
            <w:shd w:val="clear" w:color="auto" w:fill="auto"/>
            <w:noWrap/>
            <w:vAlign w:val="center"/>
          </w:tcPr>
          <w:p w14:paraId="1C63F80F"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42300B26"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5F24E722" w14:textId="77777777" w:rsidTr="00024B73">
        <w:trPr>
          <w:trHeight w:val="445"/>
        </w:trPr>
        <w:tc>
          <w:tcPr>
            <w:tcW w:w="4993" w:type="dxa"/>
            <w:shd w:val="clear" w:color="auto" w:fill="auto"/>
          </w:tcPr>
          <w:p w14:paraId="584457A0"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dokonano niezależnego potwierdzenia wszystkich sald należności dotyczących podmiotów powiązanych?</w:t>
            </w:r>
          </w:p>
        </w:tc>
        <w:tc>
          <w:tcPr>
            <w:tcW w:w="1348" w:type="dxa"/>
            <w:shd w:val="clear" w:color="auto" w:fill="auto"/>
            <w:noWrap/>
            <w:vAlign w:val="center"/>
          </w:tcPr>
          <w:p w14:paraId="50E28AD6"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1DF51B4C"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6092C7D3" w14:textId="77777777" w:rsidTr="00024B73">
        <w:trPr>
          <w:trHeight w:val="409"/>
        </w:trPr>
        <w:tc>
          <w:tcPr>
            <w:tcW w:w="4993" w:type="dxa"/>
            <w:shd w:val="clear" w:color="auto" w:fill="auto"/>
          </w:tcPr>
          <w:p w14:paraId="25C3E9DB"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dokonano niezależnego potwierdzenia wszystkich sald zobowiązań dotyczących podmiotów powiązanych?</w:t>
            </w:r>
          </w:p>
        </w:tc>
        <w:tc>
          <w:tcPr>
            <w:tcW w:w="1348" w:type="dxa"/>
            <w:shd w:val="clear" w:color="auto" w:fill="auto"/>
            <w:noWrap/>
            <w:vAlign w:val="center"/>
          </w:tcPr>
          <w:p w14:paraId="67EF3C9D"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5FF54CDE"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631F794C" w14:textId="77777777" w:rsidTr="00024B73">
        <w:trPr>
          <w:trHeight w:val="842"/>
        </w:trPr>
        <w:tc>
          <w:tcPr>
            <w:tcW w:w="4993" w:type="dxa"/>
            <w:shd w:val="clear" w:color="auto" w:fill="auto"/>
          </w:tcPr>
          <w:p w14:paraId="7A08C80F"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ujęte w ciągu roku zwiększenia oraz zmniejszenia kapitału podstawowego były zgodne z uchwałami WZA oraz statutem Spółki? Czy prawidłowo ujęto i zaprezentowano w sprawdzaniu finansowym skutki tych transakcji?</w:t>
            </w:r>
          </w:p>
        </w:tc>
        <w:tc>
          <w:tcPr>
            <w:tcW w:w="1348" w:type="dxa"/>
            <w:shd w:val="clear" w:color="auto" w:fill="auto"/>
            <w:noWrap/>
            <w:vAlign w:val="center"/>
          </w:tcPr>
          <w:p w14:paraId="3DEFE28F"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36D34C36"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291E8FF6" w14:textId="77777777" w:rsidTr="00024B73">
        <w:trPr>
          <w:trHeight w:val="770"/>
        </w:trPr>
        <w:tc>
          <w:tcPr>
            <w:tcW w:w="4993" w:type="dxa"/>
            <w:shd w:val="clear" w:color="auto" w:fill="auto"/>
          </w:tcPr>
          <w:p w14:paraId="497D55F7"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 xml:space="preserve">Czy biegły rewident uzyskał od kierownika jednostki listę wszystkich podmiotów powiązanych, w tym również powiązanych osobowo? </w:t>
            </w:r>
          </w:p>
        </w:tc>
        <w:tc>
          <w:tcPr>
            <w:tcW w:w="1348" w:type="dxa"/>
            <w:shd w:val="clear" w:color="auto" w:fill="auto"/>
            <w:noWrap/>
            <w:vAlign w:val="center"/>
          </w:tcPr>
          <w:p w14:paraId="6857BA26"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088D2058"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234CFB64" w14:textId="77777777" w:rsidTr="00024B73">
        <w:trPr>
          <w:trHeight w:val="554"/>
        </w:trPr>
        <w:tc>
          <w:tcPr>
            <w:tcW w:w="4993" w:type="dxa"/>
            <w:shd w:val="clear" w:color="auto" w:fill="auto"/>
          </w:tcPr>
          <w:p w14:paraId="1485887E"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w sprawozdaniu finansowym prawidłowo i kompletnie ujawniono informacje dotyczące podmiotów powiązanych?</w:t>
            </w:r>
          </w:p>
        </w:tc>
        <w:tc>
          <w:tcPr>
            <w:tcW w:w="1348" w:type="dxa"/>
            <w:shd w:val="clear" w:color="auto" w:fill="auto"/>
            <w:noWrap/>
            <w:vAlign w:val="center"/>
          </w:tcPr>
          <w:p w14:paraId="61D1FF1F"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50352EB0"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6E5F875B" w14:textId="77777777" w:rsidTr="00024B73">
        <w:trPr>
          <w:trHeight w:val="842"/>
        </w:trPr>
        <w:tc>
          <w:tcPr>
            <w:tcW w:w="4993" w:type="dxa"/>
            <w:shd w:val="clear" w:color="auto" w:fill="auto"/>
          </w:tcPr>
          <w:p w14:paraId="5B5502EB" w14:textId="77777777" w:rsidR="002E6C12" w:rsidRPr="00AC75E9" w:rsidRDefault="002E6C12" w:rsidP="001A7246">
            <w:pPr>
              <w:spacing w:after="120"/>
              <w:rPr>
                <w:rFonts w:ascii="Verdana" w:hAnsi="Verdana" w:cstheme="minorHAnsi"/>
                <w:b/>
                <w:bCs/>
                <w:color w:val="000000"/>
                <w:sz w:val="18"/>
                <w:szCs w:val="18"/>
              </w:rPr>
            </w:pPr>
            <w:r w:rsidRPr="00AC75E9">
              <w:rPr>
                <w:rFonts w:ascii="Verdana" w:hAnsi="Verdana" w:cstheme="minorHAnsi"/>
                <w:color w:val="000000"/>
                <w:sz w:val="18"/>
                <w:szCs w:val="18"/>
              </w:rPr>
              <w:t xml:space="preserve">Czy uzyskano wystarczającą pewność, </w:t>
            </w:r>
            <w:proofErr w:type="gramStart"/>
            <w:r w:rsidRPr="00AC75E9">
              <w:rPr>
                <w:rFonts w:ascii="Verdana" w:hAnsi="Verdana" w:cstheme="minorHAnsi"/>
                <w:color w:val="000000"/>
                <w:sz w:val="18"/>
                <w:szCs w:val="18"/>
              </w:rPr>
              <w:t>ze</w:t>
            </w:r>
            <w:proofErr w:type="gramEnd"/>
            <w:r w:rsidRPr="00AC75E9">
              <w:rPr>
                <w:rFonts w:ascii="Verdana" w:hAnsi="Verdana" w:cstheme="minorHAnsi"/>
                <w:color w:val="000000"/>
                <w:sz w:val="18"/>
                <w:szCs w:val="18"/>
              </w:rPr>
              <w:t xml:space="preserve"> spółka utworzyła rezerwy na wszystkie dotyczące ją tytuły rozliczeń kosztowych, w szczególności rezerwę na: niewykorzystane urlopy, odprawy emerytalne i rentowe?</w:t>
            </w:r>
          </w:p>
        </w:tc>
        <w:tc>
          <w:tcPr>
            <w:tcW w:w="1348" w:type="dxa"/>
            <w:shd w:val="clear" w:color="auto" w:fill="auto"/>
            <w:noWrap/>
            <w:vAlign w:val="center"/>
          </w:tcPr>
          <w:p w14:paraId="675DD82C"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163AF1EB"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2F720522" w14:textId="77777777" w:rsidTr="00024B73">
        <w:trPr>
          <w:trHeight w:val="454"/>
        </w:trPr>
        <w:tc>
          <w:tcPr>
            <w:tcW w:w="4993" w:type="dxa"/>
            <w:shd w:val="clear" w:color="auto" w:fill="auto"/>
          </w:tcPr>
          <w:p w14:paraId="61D896BB"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Czy ujawniono w sprawozdaniu finansowym wszystkie znaczące zobowiązania warunkowe?</w:t>
            </w:r>
          </w:p>
        </w:tc>
        <w:tc>
          <w:tcPr>
            <w:tcW w:w="1348" w:type="dxa"/>
            <w:shd w:val="clear" w:color="auto" w:fill="auto"/>
            <w:noWrap/>
            <w:vAlign w:val="center"/>
          </w:tcPr>
          <w:p w14:paraId="4D1B7AB2"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323ED4AF"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04D7CC35" w14:textId="77777777" w:rsidTr="00024B73">
        <w:trPr>
          <w:trHeight w:val="623"/>
        </w:trPr>
        <w:tc>
          <w:tcPr>
            <w:tcW w:w="4993" w:type="dxa"/>
            <w:shd w:val="clear" w:color="auto" w:fill="auto"/>
          </w:tcPr>
          <w:p w14:paraId="443BAEBC"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lastRenderedPageBreak/>
              <w:t>Czy w trakcie badania zidentyfikowano występowanie transakcji lub działań budzących podejrzenia, że są niewłaściwe lub niezgodne z prawem? Jeśli tak, proszę opisać, jakie?</w:t>
            </w:r>
          </w:p>
        </w:tc>
        <w:tc>
          <w:tcPr>
            <w:tcW w:w="1348" w:type="dxa"/>
            <w:shd w:val="clear" w:color="auto" w:fill="auto"/>
            <w:noWrap/>
            <w:vAlign w:val="center"/>
          </w:tcPr>
          <w:p w14:paraId="40AB43C7"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05540F33"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49DBE76B" w14:textId="77777777" w:rsidTr="00024B73">
        <w:trPr>
          <w:trHeight w:val="842"/>
        </w:trPr>
        <w:tc>
          <w:tcPr>
            <w:tcW w:w="4993" w:type="dxa"/>
            <w:shd w:val="clear" w:color="auto" w:fill="auto"/>
          </w:tcPr>
          <w:p w14:paraId="65C1B4F7" w14:textId="77777777" w:rsidR="002E6C12" w:rsidRPr="00AC75E9" w:rsidRDefault="002E6C12" w:rsidP="001A7246">
            <w:pPr>
              <w:spacing w:after="120"/>
              <w:rPr>
                <w:rFonts w:ascii="Verdana" w:hAnsi="Verdana" w:cstheme="minorHAnsi"/>
                <w:color w:val="000000"/>
                <w:sz w:val="18"/>
                <w:szCs w:val="18"/>
              </w:rPr>
            </w:pPr>
            <w:r w:rsidRPr="00AC75E9">
              <w:rPr>
                <w:rFonts w:ascii="Verdana" w:hAnsi="Verdana" w:cstheme="minorHAnsi"/>
                <w:color w:val="000000"/>
                <w:sz w:val="18"/>
                <w:szCs w:val="18"/>
              </w:rPr>
              <w:t>Proszę przedstawić szczegóły wszelkich istotnych spraw, nieprzedstawionych, powyżej, którym poświęcono szczególną uwagę podczas badania i na które w ocenie poprzedniego biegłego rewidenta, powinniśmy zwrócić uwagę.</w:t>
            </w:r>
          </w:p>
        </w:tc>
        <w:tc>
          <w:tcPr>
            <w:tcW w:w="1348" w:type="dxa"/>
            <w:shd w:val="clear" w:color="auto" w:fill="auto"/>
            <w:noWrap/>
            <w:vAlign w:val="center"/>
          </w:tcPr>
          <w:p w14:paraId="53484BE9" w14:textId="77777777" w:rsidR="002E6C12" w:rsidRPr="00AC75E9" w:rsidRDefault="002E6C12" w:rsidP="001A7246">
            <w:pPr>
              <w:spacing w:after="120"/>
              <w:jc w:val="center"/>
              <w:rPr>
                <w:rFonts w:ascii="Verdana" w:hAnsi="Verdana" w:cstheme="minorHAnsi"/>
                <w:color w:val="000000"/>
                <w:sz w:val="18"/>
                <w:szCs w:val="18"/>
              </w:rPr>
            </w:pPr>
            <w:r w:rsidRPr="00AC75E9">
              <w:rPr>
                <w:rFonts w:ascii="Verdana" w:hAnsi="Verdana" w:cstheme="minorHAnsi"/>
                <w:color w:val="000000"/>
                <w:sz w:val="18"/>
                <w:szCs w:val="18"/>
              </w:rPr>
              <w:t> </w:t>
            </w:r>
          </w:p>
        </w:tc>
        <w:tc>
          <w:tcPr>
            <w:tcW w:w="3097" w:type="dxa"/>
            <w:shd w:val="clear" w:color="auto" w:fill="auto"/>
          </w:tcPr>
          <w:p w14:paraId="1794FDDE" w14:textId="77777777" w:rsidR="002E6C12" w:rsidRPr="00AC75E9" w:rsidRDefault="002E6C12" w:rsidP="001A7246">
            <w:pPr>
              <w:spacing w:after="120"/>
              <w:rPr>
                <w:rFonts w:ascii="Verdana" w:hAnsi="Verdana" w:cstheme="minorHAnsi"/>
                <w:color w:val="000000"/>
                <w:sz w:val="18"/>
                <w:szCs w:val="18"/>
              </w:rPr>
            </w:pPr>
          </w:p>
        </w:tc>
      </w:tr>
      <w:tr w:rsidR="002E6C12" w:rsidRPr="00AC75E9" w14:paraId="61A51158" w14:textId="77777777" w:rsidTr="00024B73">
        <w:trPr>
          <w:trHeight w:val="842"/>
        </w:trPr>
        <w:tc>
          <w:tcPr>
            <w:tcW w:w="4993" w:type="dxa"/>
            <w:shd w:val="clear" w:color="auto" w:fill="auto"/>
          </w:tcPr>
          <w:p w14:paraId="1449CF70" w14:textId="77777777" w:rsidR="002E6C12" w:rsidRPr="00AC75E9" w:rsidRDefault="002E6C12" w:rsidP="001A7246">
            <w:pPr>
              <w:autoSpaceDE w:val="0"/>
              <w:autoSpaceDN w:val="0"/>
              <w:adjustRightInd w:val="0"/>
              <w:spacing w:after="120" w:line="276" w:lineRule="auto"/>
              <w:jc w:val="both"/>
              <w:rPr>
                <w:rFonts w:ascii="Verdana" w:eastAsiaTheme="minorEastAsia" w:hAnsi="Verdana" w:cstheme="minorHAnsi"/>
                <w:sz w:val="18"/>
                <w:szCs w:val="18"/>
                <w:lang w:bidi="pl-PL"/>
              </w:rPr>
            </w:pPr>
            <w:r w:rsidRPr="00AC75E9">
              <w:rPr>
                <w:rFonts w:ascii="Verdana" w:eastAsiaTheme="minorEastAsia" w:hAnsi="Verdana" w:cstheme="minorHAnsi"/>
                <w:sz w:val="18"/>
                <w:szCs w:val="18"/>
                <w:lang w:bidi="pl-PL"/>
              </w:rPr>
              <w:t>Czy będziemy mogli uzyskać dostęp do niektórych dokumentów roboczych z badania jednostki, jeżeli okaże się to niezbędne do wykonania naszego zlecenia?</w:t>
            </w:r>
          </w:p>
          <w:p w14:paraId="6EA7ADD0" w14:textId="77777777" w:rsidR="002E6C12" w:rsidRPr="00AC75E9" w:rsidRDefault="002E6C12" w:rsidP="001A7246">
            <w:pPr>
              <w:autoSpaceDE w:val="0"/>
              <w:autoSpaceDN w:val="0"/>
              <w:adjustRightInd w:val="0"/>
              <w:spacing w:after="120" w:line="276" w:lineRule="auto"/>
              <w:jc w:val="both"/>
              <w:rPr>
                <w:rFonts w:ascii="Verdana" w:eastAsiaTheme="minorEastAsia" w:hAnsi="Verdana" w:cstheme="minorHAnsi"/>
                <w:sz w:val="18"/>
                <w:szCs w:val="18"/>
                <w:lang w:bidi="pl-PL"/>
              </w:rPr>
            </w:pPr>
            <w:r w:rsidRPr="00AC75E9">
              <w:rPr>
                <w:rFonts w:ascii="Verdana" w:eastAsiaTheme="minorEastAsia" w:hAnsi="Verdana" w:cstheme="minorHAnsi"/>
                <w:sz w:val="18"/>
                <w:szCs w:val="18"/>
                <w:lang w:bidi="pl-PL"/>
              </w:rPr>
              <w:t>Czy jednostka rozliczyła się prawidłowo ze wszystkich opłat na rzecz FA?</w:t>
            </w:r>
          </w:p>
          <w:p w14:paraId="31C3F242" w14:textId="77777777" w:rsidR="002E6C12" w:rsidRPr="00AC75E9" w:rsidRDefault="002E6C12" w:rsidP="001A7246">
            <w:pPr>
              <w:spacing w:after="120"/>
              <w:rPr>
                <w:rFonts w:ascii="Verdana" w:hAnsi="Verdana" w:cstheme="minorHAnsi"/>
                <w:color w:val="000000"/>
                <w:sz w:val="18"/>
                <w:szCs w:val="18"/>
              </w:rPr>
            </w:pPr>
            <w:r w:rsidRPr="00AC75E9">
              <w:rPr>
                <w:rFonts w:ascii="Verdana" w:eastAsiaTheme="minorHAnsi" w:hAnsi="Verdana" w:cstheme="minorHAnsi"/>
                <w:sz w:val="18"/>
                <w:szCs w:val="18"/>
                <w:lang w:eastAsia="en-US"/>
              </w:rPr>
              <w:t>Czy stwierdzono wszelkie nierealistyczne wymagania jednostki lub brak współpracy?</w:t>
            </w:r>
          </w:p>
        </w:tc>
        <w:tc>
          <w:tcPr>
            <w:tcW w:w="1348" w:type="dxa"/>
            <w:shd w:val="clear" w:color="auto" w:fill="auto"/>
            <w:noWrap/>
            <w:vAlign w:val="center"/>
          </w:tcPr>
          <w:p w14:paraId="4531A4D2" w14:textId="77777777" w:rsidR="002E6C12" w:rsidRPr="00AC75E9" w:rsidRDefault="002E6C12" w:rsidP="001A7246">
            <w:pPr>
              <w:spacing w:after="120"/>
              <w:jc w:val="center"/>
              <w:rPr>
                <w:rFonts w:ascii="Verdana" w:hAnsi="Verdana" w:cstheme="minorHAnsi"/>
                <w:color w:val="000000"/>
                <w:sz w:val="18"/>
                <w:szCs w:val="18"/>
              </w:rPr>
            </w:pPr>
          </w:p>
        </w:tc>
        <w:tc>
          <w:tcPr>
            <w:tcW w:w="3097" w:type="dxa"/>
            <w:shd w:val="clear" w:color="auto" w:fill="auto"/>
          </w:tcPr>
          <w:p w14:paraId="1C8CD3C6" w14:textId="77777777" w:rsidR="002E6C12" w:rsidRPr="00AC75E9" w:rsidRDefault="002E6C12" w:rsidP="001A7246">
            <w:pPr>
              <w:spacing w:after="120"/>
              <w:rPr>
                <w:rFonts w:ascii="Verdana" w:hAnsi="Verdana" w:cstheme="minorHAnsi"/>
                <w:color w:val="000000"/>
                <w:sz w:val="18"/>
                <w:szCs w:val="18"/>
              </w:rPr>
            </w:pPr>
          </w:p>
        </w:tc>
      </w:tr>
    </w:tbl>
    <w:p w14:paraId="14974293" w14:textId="77777777" w:rsidR="002E6C12" w:rsidRPr="002E6C12" w:rsidRDefault="002E6C12" w:rsidP="002E6C12">
      <w:pPr>
        <w:widowControl w:val="0"/>
        <w:spacing w:line="360" w:lineRule="auto"/>
        <w:jc w:val="both"/>
        <w:rPr>
          <w:rFonts w:asciiTheme="minorHAnsi" w:hAnsiTheme="minorHAnsi" w:cstheme="minorHAnsi"/>
          <w:sz w:val="22"/>
        </w:rPr>
      </w:pPr>
    </w:p>
    <w:p w14:paraId="09E1C092" w14:textId="13C45C46" w:rsidR="002E6C12" w:rsidRPr="00024B73" w:rsidRDefault="002E6C12" w:rsidP="002E6C12">
      <w:pPr>
        <w:autoSpaceDE w:val="0"/>
        <w:autoSpaceDN w:val="0"/>
        <w:adjustRightInd w:val="0"/>
        <w:spacing w:line="360" w:lineRule="auto"/>
        <w:jc w:val="right"/>
        <w:rPr>
          <w:rFonts w:ascii="Verdana" w:hAnsi="Verdana" w:cstheme="minorHAnsi"/>
          <w:bCs/>
          <w:sz w:val="20"/>
          <w:szCs w:val="20"/>
        </w:rPr>
      </w:pPr>
      <w:r w:rsidRPr="00024B73">
        <w:rPr>
          <w:rFonts w:ascii="Verdana" w:hAnsi="Verdana" w:cstheme="minorHAnsi"/>
          <w:bCs/>
          <w:sz w:val="20"/>
          <w:szCs w:val="20"/>
        </w:rPr>
        <w:t>Z wyrazami szacunku</w:t>
      </w:r>
    </w:p>
    <w:p w14:paraId="34A5593C" w14:textId="77777777" w:rsidR="002E6C12" w:rsidRPr="00024B73" w:rsidRDefault="002E6C12" w:rsidP="002E6C12">
      <w:pPr>
        <w:widowControl w:val="0"/>
        <w:spacing w:line="360" w:lineRule="auto"/>
        <w:jc w:val="right"/>
        <w:rPr>
          <w:rFonts w:ascii="Verdana" w:hAnsi="Verdana" w:cstheme="minorHAnsi"/>
          <w:i/>
          <w:iCs/>
          <w:sz w:val="20"/>
          <w:szCs w:val="20"/>
        </w:rPr>
      </w:pPr>
      <w:r w:rsidRPr="00024B73">
        <w:rPr>
          <w:rFonts w:ascii="Verdana" w:hAnsi="Verdana" w:cstheme="minorHAnsi"/>
          <w:i/>
          <w:iCs/>
          <w:sz w:val="20"/>
          <w:szCs w:val="20"/>
        </w:rPr>
        <w:t>…………………………………………………………………………</w:t>
      </w:r>
    </w:p>
    <w:p w14:paraId="465D357A" w14:textId="77777777" w:rsidR="002E6C12" w:rsidRPr="00024B73" w:rsidRDefault="002E6C12" w:rsidP="002E6C12">
      <w:pPr>
        <w:widowControl w:val="0"/>
        <w:spacing w:line="360" w:lineRule="auto"/>
        <w:jc w:val="right"/>
        <w:rPr>
          <w:rFonts w:ascii="Verdana" w:hAnsi="Verdana" w:cstheme="minorHAnsi"/>
          <w:i/>
          <w:iCs/>
          <w:sz w:val="20"/>
          <w:szCs w:val="20"/>
        </w:rPr>
      </w:pPr>
      <w:r w:rsidRPr="00024B73">
        <w:rPr>
          <w:rFonts w:ascii="Verdana" w:hAnsi="Verdana" w:cstheme="minorHAnsi"/>
          <w:i/>
          <w:iCs/>
          <w:sz w:val="20"/>
          <w:szCs w:val="20"/>
        </w:rPr>
        <w:t>Imię i nazwisko kluczowego biegłego rewidenta</w:t>
      </w:r>
    </w:p>
    <w:p w14:paraId="00D96BA1" w14:textId="77777777" w:rsidR="002E6C12" w:rsidRPr="00024B73" w:rsidRDefault="002E6C12" w:rsidP="002E6C12">
      <w:pPr>
        <w:widowControl w:val="0"/>
        <w:spacing w:line="360" w:lineRule="auto"/>
        <w:jc w:val="right"/>
        <w:rPr>
          <w:rFonts w:ascii="Verdana" w:hAnsi="Verdana" w:cstheme="minorHAnsi"/>
          <w:i/>
          <w:iCs/>
          <w:sz w:val="20"/>
          <w:szCs w:val="20"/>
        </w:rPr>
      </w:pPr>
    </w:p>
    <w:p w14:paraId="3002BEF4" w14:textId="77777777" w:rsidR="002E6C12" w:rsidRPr="00024B73" w:rsidRDefault="002E6C12" w:rsidP="002E6C12">
      <w:pPr>
        <w:widowControl w:val="0"/>
        <w:spacing w:line="360" w:lineRule="auto"/>
        <w:jc w:val="right"/>
        <w:rPr>
          <w:rFonts w:ascii="Verdana" w:hAnsi="Verdana" w:cstheme="minorHAnsi"/>
          <w:sz w:val="20"/>
          <w:szCs w:val="20"/>
        </w:rPr>
      </w:pPr>
    </w:p>
    <w:p w14:paraId="74646AB5" w14:textId="77777777" w:rsidR="002E6C12" w:rsidRPr="00024B73" w:rsidRDefault="002E6C12" w:rsidP="002E6C12">
      <w:pPr>
        <w:widowControl w:val="0"/>
        <w:spacing w:line="360" w:lineRule="auto"/>
        <w:jc w:val="right"/>
        <w:rPr>
          <w:rFonts w:ascii="Verdana" w:hAnsi="Verdana" w:cstheme="minorHAnsi"/>
          <w:sz w:val="20"/>
          <w:szCs w:val="20"/>
        </w:rPr>
      </w:pPr>
      <w:r w:rsidRPr="00024B73">
        <w:rPr>
          <w:rFonts w:ascii="Verdana" w:hAnsi="Verdana" w:cstheme="minorHAnsi"/>
          <w:sz w:val="20"/>
          <w:szCs w:val="20"/>
        </w:rPr>
        <w:t xml:space="preserve">Kluczowy Biegły Rewident nr </w:t>
      </w:r>
      <w:r w:rsidRPr="00024B73">
        <w:rPr>
          <w:rFonts w:ascii="Verdana" w:hAnsi="Verdana" w:cstheme="minorHAnsi"/>
          <w:i/>
          <w:iCs/>
          <w:sz w:val="20"/>
          <w:szCs w:val="20"/>
        </w:rPr>
        <w:t>00000</w:t>
      </w:r>
    </w:p>
    <w:p w14:paraId="4B5EA5D1" w14:textId="77777777" w:rsidR="002E6C12" w:rsidRPr="00024B73" w:rsidRDefault="002E6C12" w:rsidP="001A7246">
      <w:pPr>
        <w:spacing w:after="160" w:line="259" w:lineRule="auto"/>
        <w:jc w:val="right"/>
        <w:rPr>
          <w:rFonts w:ascii="Verdana" w:eastAsiaTheme="minorHAnsi" w:hAnsi="Verdana" w:cstheme="minorHAnsi"/>
          <w:sz w:val="22"/>
          <w:szCs w:val="22"/>
          <w:lang w:eastAsia="en-US"/>
        </w:rPr>
      </w:pPr>
      <w:r w:rsidRPr="00024B73">
        <w:rPr>
          <w:rFonts w:ascii="Verdana" w:hAnsi="Verdana" w:cstheme="minorHAnsi"/>
          <w:sz w:val="20"/>
          <w:szCs w:val="20"/>
        </w:rPr>
        <w:t>Nazwa i adres firmy audytorskiej</w:t>
      </w:r>
    </w:p>
    <w:p w14:paraId="0688122D" w14:textId="6DF5B4D7" w:rsidR="002E6C12" w:rsidRPr="00024B73" w:rsidRDefault="002E6C12">
      <w:pPr>
        <w:rPr>
          <w:rFonts w:ascii="Verdana" w:hAnsi="Verdana"/>
          <w:snapToGrid w:val="0"/>
          <w:sz w:val="20"/>
          <w:szCs w:val="20"/>
        </w:rPr>
      </w:pPr>
      <w:r w:rsidRPr="00024B73">
        <w:rPr>
          <w:rFonts w:ascii="Verdana" w:hAnsi="Verdana"/>
          <w:i/>
          <w:iCs/>
          <w:sz w:val="20"/>
          <w:szCs w:val="20"/>
        </w:rPr>
        <w:br w:type="page"/>
      </w:r>
    </w:p>
    <w:p w14:paraId="06278456" w14:textId="449F5FBA" w:rsidR="002E6C12" w:rsidRPr="00024B73" w:rsidRDefault="000D5506" w:rsidP="000D5506">
      <w:pPr>
        <w:spacing w:line="280" w:lineRule="exact"/>
        <w:rPr>
          <w:rFonts w:ascii="Verdana" w:hAnsi="Verdana" w:cstheme="minorHAnsi"/>
          <w:b/>
          <w:snapToGrid w:val="0"/>
          <w:sz w:val="22"/>
          <w:szCs w:val="22"/>
        </w:rPr>
      </w:pPr>
      <w:r w:rsidRPr="00024B73">
        <w:rPr>
          <w:rFonts w:ascii="Verdana" w:hAnsi="Verdana" w:cstheme="minorHAnsi"/>
          <w:b/>
          <w:snapToGrid w:val="0"/>
          <w:sz w:val="22"/>
          <w:szCs w:val="22"/>
        </w:rPr>
        <w:lastRenderedPageBreak/>
        <w:t>Przykładowy Formularz nr 6</w:t>
      </w:r>
    </w:p>
    <w:p w14:paraId="2E4D23E3" w14:textId="77777777" w:rsidR="00024B73" w:rsidRDefault="00024B73" w:rsidP="002C3AA4">
      <w:pPr>
        <w:spacing w:after="160" w:line="259" w:lineRule="auto"/>
        <w:rPr>
          <w:rFonts w:cs="Calibri"/>
          <w:b/>
          <w:bCs/>
          <w:i/>
          <w:sz w:val="20"/>
          <w:szCs w:val="20"/>
          <w:lang w:bidi="pl-PL"/>
        </w:rPr>
      </w:pPr>
    </w:p>
    <w:p w14:paraId="4AE8917F" w14:textId="711EFDDF" w:rsidR="002C3AA4" w:rsidRPr="00024B73" w:rsidRDefault="00024B73" w:rsidP="00024B73">
      <w:pPr>
        <w:spacing w:after="160" w:line="259" w:lineRule="auto"/>
        <w:jc w:val="center"/>
        <w:rPr>
          <w:rFonts w:ascii="Verdana" w:eastAsia="Calibri" w:hAnsi="Verdana" w:cs="Calibri"/>
          <w:iCs/>
          <w:sz w:val="20"/>
          <w:szCs w:val="20"/>
          <w:lang w:eastAsia="en-US"/>
        </w:rPr>
      </w:pPr>
      <w:r w:rsidRPr="00024B73">
        <w:rPr>
          <w:rFonts w:ascii="Verdana" w:hAnsi="Verdana" w:cs="Calibri"/>
          <w:b/>
          <w:bCs/>
          <w:iCs/>
          <w:sz w:val="20"/>
          <w:szCs w:val="20"/>
          <w:lang w:bidi="pl-PL"/>
        </w:rPr>
        <w:t>Przykładowa procedura kontroli jakości wykonywanych zleceń</w:t>
      </w:r>
    </w:p>
    <w:p w14:paraId="3FCA1475" w14:textId="77777777" w:rsidR="002C3AA4" w:rsidRDefault="002C3AA4" w:rsidP="002C3AA4">
      <w:pPr>
        <w:spacing w:after="160" w:line="259" w:lineRule="auto"/>
        <w:rPr>
          <w:rFonts w:ascii="Calibri" w:eastAsia="Calibri" w:hAnsi="Calibri" w:cs="Calibri"/>
          <w:sz w:val="20"/>
          <w:szCs w:val="20"/>
          <w:lang w:eastAsia="en-US"/>
        </w:rPr>
      </w:pPr>
    </w:p>
    <w:p w14:paraId="357506FA" w14:textId="1CA3F2C4" w:rsidR="00E336C9" w:rsidRDefault="00E336C9" w:rsidP="00E336C9">
      <w:pPr>
        <w:spacing w:after="160" w:line="259" w:lineRule="auto"/>
        <w:jc w:val="both"/>
        <w:rPr>
          <w:rFonts w:ascii="Verdana" w:eastAsia="Calibri" w:hAnsi="Verdana" w:cs="Calibri"/>
          <w:sz w:val="20"/>
          <w:szCs w:val="20"/>
          <w:lang w:eastAsia="en-US"/>
        </w:rPr>
      </w:pPr>
      <w:r w:rsidRPr="00E336C9">
        <w:rPr>
          <w:rFonts w:ascii="Verdana" w:eastAsia="Calibri" w:hAnsi="Verdana" w:cs="Calibri"/>
          <w:sz w:val="20"/>
          <w:szCs w:val="20"/>
          <w:lang w:eastAsia="en-US"/>
        </w:rPr>
        <w:t>KJWZ wykonywana zgodnie z KSKJ 2</w:t>
      </w:r>
      <w:r w:rsidR="00126F39">
        <w:rPr>
          <w:rFonts w:ascii="Verdana" w:eastAsia="Calibri" w:hAnsi="Verdana" w:cs="Calibri"/>
          <w:sz w:val="20"/>
          <w:szCs w:val="20"/>
          <w:lang w:eastAsia="en-US"/>
        </w:rPr>
        <w:t xml:space="preserve"> </w:t>
      </w:r>
      <w:r w:rsidRPr="00E336C9">
        <w:rPr>
          <w:rFonts w:ascii="Verdana" w:eastAsia="Calibri" w:hAnsi="Verdana" w:cs="Calibri"/>
          <w:sz w:val="20"/>
          <w:szCs w:val="20"/>
          <w:lang w:eastAsia="en-US"/>
        </w:rPr>
        <w:t>stanowi określoną reakcję, która jest zaprojektowana i</w:t>
      </w:r>
      <w:r w:rsidR="00221D47">
        <w:rPr>
          <w:rFonts w:ascii="Verdana" w:eastAsia="Calibri" w:hAnsi="Verdana" w:cs="Calibri"/>
          <w:sz w:val="20"/>
          <w:szCs w:val="20"/>
          <w:lang w:eastAsia="en-US"/>
        </w:rPr>
        <w:t> </w:t>
      </w:r>
      <w:r w:rsidRPr="00E336C9">
        <w:rPr>
          <w:rFonts w:ascii="Verdana" w:eastAsia="Calibri" w:hAnsi="Verdana" w:cs="Calibri"/>
          <w:sz w:val="20"/>
          <w:szCs w:val="20"/>
          <w:lang w:eastAsia="en-US"/>
        </w:rPr>
        <w:t xml:space="preserve">wdrażana przez FA </w:t>
      </w:r>
      <w:bookmarkStart w:id="194" w:name="_Hlk154138143"/>
      <w:r w:rsidRPr="00E336C9">
        <w:rPr>
          <w:rFonts w:ascii="Verdana" w:eastAsia="Calibri" w:hAnsi="Verdana" w:cs="Calibri"/>
          <w:sz w:val="20"/>
          <w:szCs w:val="20"/>
          <w:lang w:eastAsia="en-US"/>
        </w:rPr>
        <w:t>zgodnie z KSKJ 1. Wykonanie KJWZ jest dokonywane w imieniu FA, na poziomie zlecenia, przez kontrolera jakości wykonania zlecenia. KJWZ</w:t>
      </w:r>
      <w:r w:rsidR="00126F39">
        <w:rPr>
          <w:rFonts w:ascii="Verdana" w:eastAsia="Calibri" w:hAnsi="Verdana" w:cs="Calibri"/>
          <w:sz w:val="20"/>
          <w:szCs w:val="20"/>
          <w:lang w:eastAsia="en-US"/>
        </w:rPr>
        <w:t xml:space="preserve"> </w:t>
      </w:r>
      <w:r w:rsidRPr="00E336C9">
        <w:rPr>
          <w:rFonts w:ascii="Verdana" w:eastAsia="Calibri" w:hAnsi="Verdana" w:cs="Calibri"/>
          <w:sz w:val="20"/>
          <w:szCs w:val="20"/>
          <w:lang w:eastAsia="en-US"/>
        </w:rPr>
        <w:t>jest wykonywana dla zleceń określonych w SWKJ/SZJ w imieniu FA, na poziomie zlecenia przez kontrolera JWZ i</w:t>
      </w:r>
      <w:r w:rsidR="00221D47">
        <w:rPr>
          <w:rFonts w:ascii="Verdana" w:eastAsia="Calibri" w:hAnsi="Verdana" w:cs="Calibri"/>
          <w:sz w:val="20"/>
          <w:szCs w:val="20"/>
          <w:lang w:eastAsia="en-US"/>
        </w:rPr>
        <w:t> </w:t>
      </w:r>
      <w:r w:rsidRPr="00E336C9">
        <w:rPr>
          <w:rFonts w:ascii="Verdana" w:eastAsia="Calibri" w:hAnsi="Verdana" w:cs="Calibri"/>
          <w:sz w:val="20"/>
          <w:szCs w:val="20"/>
          <w:lang w:eastAsia="en-US"/>
        </w:rPr>
        <w:t xml:space="preserve">jest ona odpowiednią reakcją, mając na uwadze przyczyny oszacowania ryzyk jakości. </w:t>
      </w:r>
    </w:p>
    <w:p w14:paraId="298E6900" w14:textId="4D19A9E6" w:rsidR="002A66B3" w:rsidRDefault="002A66B3" w:rsidP="00E336C9">
      <w:pPr>
        <w:spacing w:after="160" w:line="259" w:lineRule="auto"/>
        <w:jc w:val="both"/>
        <w:rPr>
          <w:rFonts w:ascii="Verdana" w:eastAsia="Calibri" w:hAnsi="Verdana" w:cs="Calibri"/>
          <w:sz w:val="20"/>
          <w:szCs w:val="20"/>
          <w:lang w:eastAsia="en-US"/>
        </w:rPr>
      </w:pPr>
      <w:r w:rsidRPr="002A66B3">
        <w:rPr>
          <w:rFonts w:ascii="Verdana" w:eastAsia="Calibri" w:hAnsi="Verdana" w:cs="Calibri"/>
          <w:sz w:val="20"/>
          <w:szCs w:val="20"/>
          <w:highlight w:val="lightGray"/>
          <w:lang w:eastAsia="en-US"/>
        </w:rPr>
        <w:t xml:space="preserve">Kontroler jakości wykonania zlecenia musi być obiektywny, niezależny, dostatecznie wyszkolony, mieć doświadczenie, umiejętności techniczne i uprawnienia, jak również czas oraz możliwości do wypełnienia tej roli. Konsultacje pomiędzy kluczowym biegłym rewidentem, a biegłym rewidentem będącym kontrolerem jakości wykonania zlecenia są </w:t>
      </w:r>
      <w:proofErr w:type="gramStart"/>
      <w:r w:rsidRPr="002A66B3">
        <w:rPr>
          <w:rFonts w:ascii="Verdana" w:eastAsia="Calibri" w:hAnsi="Verdana" w:cs="Calibri"/>
          <w:sz w:val="20"/>
          <w:szCs w:val="20"/>
          <w:highlight w:val="lightGray"/>
          <w:lang w:eastAsia="en-US"/>
        </w:rPr>
        <w:t>zalecane,</w:t>
      </w:r>
      <w:proofErr w:type="gramEnd"/>
      <w:r w:rsidRPr="002A66B3">
        <w:rPr>
          <w:rFonts w:ascii="Verdana" w:eastAsia="Calibri" w:hAnsi="Verdana" w:cs="Calibri"/>
          <w:sz w:val="20"/>
          <w:szCs w:val="20"/>
          <w:highlight w:val="lightGray"/>
          <w:lang w:eastAsia="en-US"/>
        </w:rPr>
        <w:t xml:space="preserve"> i nie jest nietypowym, aby zespół wykonujący zlecenie konsultował się z</w:t>
      </w:r>
      <w:r w:rsidR="00221D47">
        <w:rPr>
          <w:rFonts w:ascii="Verdana" w:eastAsia="Calibri" w:hAnsi="Verdana" w:cs="Calibri"/>
          <w:sz w:val="20"/>
          <w:szCs w:val="20"/>
          <w:highlight w:val="lightGray"/>
          <w:lang w:eastAsia="en-US"/>
        </w:rPr>
        <w:t> </w:t>
      </w:r>
      <w:r w:rsidRPr="002A66B3">
        <w:rPr>
          <w:rFonts w:ascii="Verdana" w:eastAsia="Calibri" w:hAnsi="Verdana" w:cs="Calibri"/>
          <w:sz w:val="20"/>
          <w:szCs w:val="20"/>
          <w:highlight w:val="lightGray"/>
          <w:lang w:eastAsia="en-US"/>
        </w:rPr>
        <w:t>kontrolerem jakości wykonania zlecenia w trakcie zlecenia. Nie zmniejsza to zwykle jego niezależności, tak długo, jak właściciel FA – biegły rewident (kluczowy biegły rewident) odpowiedzialny za zlecenie (a nie kontroler jakości wykonania zlecenia) podejmuje ostateczne decyzje, zaś kwestia nie jest nadmiernie znacząca. Proces ten pozwoli uniknąć rozbieżności zdań później w trakcie zlecenia.</w:t>
      </w:r>
    </w:p>
    <w:p w14:paraId="7828B8EF" w14:textId="77777777" w:rsidR="002A66B3" w:rsidRDefault="002A66B3" w:rsidP="00E336C9">
      <w:pPr>
        <w:spacing w:after="160" w:line="259" w:lineRule="auto"/>
        <w:jc w:val="both"/>
        <w:rPr>
          <w:rFonts w:ascii="Verdana" w:eastAsia="Calibri" w:hAnsi="Verdana" w:cs="Calibri"/>
          <w:sz w:val="20"/>
          <w:szCs w:val="20"/>
          <w:lang w:eastAsia="en-US"/>
        </w:rPr>
      </w:pPr>
    </w:p>
    <w:tbl>
      <w:tblPr>
        <w:tblStyle w:val="Tabela-Siatka33"/>
        <w:tblW w:w="0" w:type="auto"/>
        <w:tblLook w:val="04A0" w:firstRow="1" w:lastRow="0" w:firstColumn="1" w:lastColumn="0" w:noHBand="0" w:noVBand="1"/>
      </w:tblPr>
      <w:tblGrid>
        <w:gridCol w:w="4531"/>
        <w:gridCol w:w="4819"/>
      </w:tblGrid>
      <w:tr w:rsidR="002A66B3" w:rsidRPr="002A66B3" w14:paraId="15E3E0BC" w14:textId="77777777" w:rsidTr="002A66B3">
        <w:tc>
          <w:tcPr>
            <w:tcW w:w="4531" w:type="dxa"/>
          </w:tcPr>
          <w:p w14:paraId="5C90E1D2" w14:textId="77777777" w:rsidR="002A66B3" w:rsidRPr="002A66B3" w:rsidRDefault="002A66B3" w:rsidP="002A66B3">
            <w:pPr>
              <w:rPr>
                <w:rFonts w:ascii="Verdana" w:hAnsi="Verdana"/>
                <w:sz w:val="22"/>
                <w:szCs w:val="22"/>
              </w:rPr>
            </w:pPr>
            <w:r w:rsidRPr="002A66B3">
              <w:rPr>
                <w:rFonts w:ascii="Verdana" w:eastAsia="Calibri" w:hAnsi="Verdana" w:cs="Calibri"/>
                <w:i/>
                <w:iCs/>
                <w:sz w:val="20"/>
                <w:szCs w:val="20"/>
                <w:lang w:val="en-US"/>
              </w:rPr>
              <w:t xml:space="preserve">Nazwa </w:t>
            </w:r>
            <w:proofErr w:type="spellStart"/>
            <w:r w:rsidRPr="002A66B3">
              <w:rPr>
                <w:rFonts w:ascii="Verdana" w:eastAsia="Calibri" w:hAnsi="Verdana" w:cs="Calibri"/>
                <w:i/>
                <w:iCs/>
                <w:sz w:val="20"/>
                <w:szCs w:val="20"/>
                <w:lang w:val="en-US"/>
              </w:rPr>
              <w:t>badanej</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jednostki</w:t>
            </w:r>
            <w:proofErr w:type="spellEnd"/>
          </w:p>
        </w:tc>
        <w:tc>
          <w:tcPr>
            <w:tcW w:w="4820" w:type="dxa"/>
          </w:tcPr>
          <w:p w14:paraId="3D342E60" w14:textId="77777777" w:rsidR="002A66B3" w:rsidRPr="002A66B3" w:rsidRDefault="002A66B3" w:rsidP="002A66B3">
            <w:pPr>
              <w:rPr>
                <w:rFonts w:ascii="Verdana" w:hAnsi="Verdana"/>
                <w:sz w:val="22"/>
                <w:szCs w:val="22"/>
              </w:rPr>
            </w:pPr>
          </w:p>
        </w:tc>
      </w:tr>
      <w:tr w:rsidR="002A66B3" w:rsidRPr="002A66B3" w14:paraId="6289C082" w14:textId="77777777" w:rsidTr="002A66B3">
        <w:tc>
          <w:tcPr>
            <w:tcW w:w="4531" w:type="dxa"/>
          </w:tcPr>
          <w:p w14:paraId="62314730" w14:textId="77777777" w:rsidR="002A66B3" w:rsidRPr="002A66B3" w:rsidRDefault="002A66B3" w:rsidP="002A66B3">
            <w:pPr>
              <w:rPr>
                <w:rFonts w:ascii="Verdana" w:hAnsi="Verdana"/>
                <w:sz w:val="22"/>
                <w:szCs w:val="22"/>
              </w:rPr>
            </w:pPr>
            <w:proofErr w:type="spellStart"/>
            <w:r w:rsidRPr="002A66B3">
              <w:rPr>
                <w:rFonts w:ascii="Verdana" w:eastAsia="Calibri" w:hAnsi="Verdana" w:cs="Calibri"/>
                <w:i/>
                <w:iCs/>
                <w:sz w:val="20"/>
                <w:szCs w:val="20"/>
                <w:lang w:val="en-US"/>
              </w:rPr>
              <w:t>Okres</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objęty</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zleceniem</w:t>
            </w:r>
            <w:proofErr w:type="spellEnd"/>
          </w:p>
        </w:tc>
        <w:tc>
          <w:tcPr>
            <w:tcW w:w="4820" w:type="dxa"/>
          </w:tcPr>
          <w:p w14:paraId="1784F3CD" w14:textId="77777777" w:rsidR="002A66B3" w:rsidRPr="002A66B3" w:rsidRDefault="002A66B3" w:rsidP="002A66B3">
            <w:pPr>
              <w:rPr>
                <w:rFonts w:ascii="Verdana" w:hAnsi="Verdana"/>
                <w:sz w:val="22"/>
                <w:szCs w:val="22"/>
              </w:rPr>
            </w:pPr>
          </w:p>
        </w:tc>
      </w:tr>
      <w:tr w:rsidR="002A66B3" w:rsidRPr="002A66B3" w14:paraId="0DE9470D" w14:textId="77777777" w:rsidTr="002A66B3">
        <w:tc>
          <w:tcPr>
            <w:tcW w:w="4531" w:type="dxa"/>
          </w:tcPr>
          <w:p w14:paraId="59AB2E8A" w14:textId="77777777" w:rsidR="002A66B3" w:rsidRPr="002A66B3" w:rsidRDefault="002A66B3" w:rsidP="002A66B3">
            <w:pPr>
              <w:rPr>
                <w:rFonts w:ascii="Verdana" w:hAnsi="Verdana"/>
                <w:sz w:val="22"/>
                <w:szCs w:val="22"/>
              </w:rPr>
            </w:pPr>
            <w:r w:rsidRPr="002A66B3">
              <w:rPr>
                <w:rFonts w:ascii="Verdana" w:eastAsia="Calibri" w:hAnsi="Verdana" w:cs="Calibri"/>
                <w:i/>
                <w:iCs/>
                <w:sz w:val="20"/>
                <w:szCs w:val="20"/>
                <w:lang w:val="en-US"/>
              </w:rPr>
              <w:t>Nazwa/</w:t>
            </w:r>
            <w:proofErr w:type="spellStart"/>
            <w:r w:rsidRPr="002A66B3">
              <w:rPr>
                <w:rFonts w:ascii="Verdana" w:eastAsia="Calibri" w:hAnsi="Verdana" w:cs="Calibri"/>
                <w:i/>
                <w:iCs/>
                <w:sz w:val="20"/>
                <w:szCs w:val="20"/>
                <w:lang w:val="en-US"/>
              </w:rPr>
              <w:t>numer</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zlecenia</w:t>
            </w:r>
            <w:proofErr w:type="spellEnd"/>
          </w:p>
        </w:tc>
        <w:tc>
          <w:tcPr>
            <w:tcW w:w="4820" w:type="dxa"/>
          </w:tcPr>
          <w:p w14:paraId="172552E1" w14:textId="77777777" w:rsidR="002A66B3" w:rsidRPr="002A66B3" w:rsidRDefault="002A66B3" w:rsidP="002A66B3">
            <w:pPr>
              <w:rPr>
                <w:rFonts w:ascii="Verdana" w:hAnsi="Verdana"/>
                <w:sz w:val="22"/>
                <w:szCs w:val="22"/>
              </w:rPr>
            </w:pPr>
          </w:p>
        </w:tc>
      </w:tr>
      <w:tr w:rsidR="002A66B3" w:rsidRPr="002A66B3" w14:paraId="4E95CDEF" w14:textId="77777777" w:rsidTr="002A66B3">
        <w:tc>
          <w:tcPr>
            <w:tcW w:w="4531" w:type="dxa"/>
          </w:tcPr>
          <w:p w14:paraId="62D2E356" w14:textId="77777777" w:rsidR="002A66B3" w:rsidRDefault="002A66B3" w:rsidP="002A66B3">
            <w:pPr>
              <w:rPr>
                <w:rFonts w:ascii="Verdana" w:eastAsia="Calibri" w:hAnsi="Verdana" w:cs="Calibri"/>
                <w:i/>
                <w:iCs/>
                <w:sz w:val="20"/>
                <w:szCs w:val="20"/>
                <w:lang w:val="en-US"/>
              </w:rPr>
            </w:pPr>
            <w:proofErr w:type="spellStart"/>
            <w:r w:rsidRPr="002A66B3">
              <w:rPr>
                <w:rFonts w:ascii="Verdana" w:eastAsia="Calibri" w:hAnsi="Verdana" w:cs="Calibri"/>
                <w:i/>
                <w:iCs/>
                <w:sz w:val="20"/>
                <w:szCs w:val="20"/>
                <w:lang w:val="en-US"/>
              </w:rPr>
              <w:t>Opis</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zlecenia</w:t>
            </w:r>
            <w:proofErr w:type="spellEnd"/>
          </w:p>
          <w:p w14:paraId="495771DF" w14:textId="77777777" w:rsidR="002A66B3" w:rsidRPr="002A66B3" w:rsidRDefault="002A66B3" w:rsidP="002A66B3">
            <w:pPr>
              <w:rPr>
                <w:rFonts w:ascii="Verdana" w:hAnsi="Verdana"/>
                <w:sz w:val="22"/>
                <w:szCs w:val="22"/>
              </w:rPr>
            </w:pPr>
          </w:p>
        </w:tc>
        <w:tc>
          <w:tcPr>
            <w:tcW w:w="4820" w:type="dxa"/>
          </w:tcPr>
          <w:p w14:paraId="3AB86209" w14:textId="77777777" w:rsidR="002A66B3" w:rsidRPr="002A66B3" w:rsidRDefault="002A66B3" w:rsidP="002A66B3">
            <w:pPr>
              <w:rPr>
                <w:rFonts w:ascii="Verdana" w:hAnsi="Verdana"/>
                <w:sz w:val="22"/>
                <w:szCs w:val="22"/>
              </w:rPr>
            </w:pPr>
          </w:p>
        </w:tc>
      </w:tr>
      <w:tr w:rsidR="002A66B3" w:rsidRPr="002A66B3" w14:paraId="69B38F60" w14:textId="77777777" w:rsidTr="002A66B3">
        <w:tc>
          <w:tcPr>
            <w:tcW w:w="4531" w:type="dxa"/>
          </w:tcPr>
          <w:p w14:paraId="640A1B6B" w14:textId="77777777" w:rsidR="002A66B3" w:rsidRPr="002A66B3" w:rsidRDefault="002A66B3" w:rsidP="002A66B3">
            <w:pPr>
              <w:rPr>
                <w:rFonts w:ascii="Verdana" w:hAnsi="Verdana"/>
                <w:sz w:val="22"/>
                <w:szCs w:val="22"/>
              </w:rPr>
            </w:pPr>
            <w:proofErr w:type="spellStart"/>
            <w:r w:rsidRPr="002A66B3">
              <w:rPr>
                <w:rFonts w:ascii="Verdana" w:eastAsia="Calibri" w:hAnsi="Verdana" w:cs="Calibri"/>
                <w:i/>
                <w:iCs/>
                <w:sz w:val="20"/>
                <w:szCs w:val="20"/>
                <w:lang w:val="en-US"/>
              </w:rPr>
              <w:t>Imię</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i</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Nazwisko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kluczowego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biegłego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rewidenta</w:t>
            </w:r>
            <w:proofErr w:type="spellEnd"/>
            <w:r w:rsidRPr="002A66B3">
              <w:rPr>
                <w:rFonts w:ascii="Verdana" w:eastAsia="Calibri" w:hAnsi="Verdana" w:cs="Calibri"/>
                <w:i/>
                <w:iCs/>
                <w:sz w:val="20"/>
                <w:szCs w:val="20"/>
                <w:lang w:val="en-US"/>
              </w:rPr>
              <w:t xml:space="preserve"> („KBR”)</w:t>
            </w:r>
          </w:p>
        </w:tc>
        <w:tc>
          <w:tcPr>
            <w:tcW w:w="4820" w:type="dxa"/>
          </w:tcPr>
          <w:p w14:paraId="72CAD0A7" w14:textId="77777777" w:rsidR="002A66B3" w:rsidRPr="002A66B3" w:rsidRDefault="002A66B3" w:rsidP="002A66B3">
            <w:pPr>
              <w:rPr>
                <w:rFonts w:ascii="Verdana" w:hAnsi="Verdana"/>
                <w:sz w:val="22"/>
                <w:szCs w:val="22"/>
              </w:rPr>
            </w:pPr>
          </w:p>
        </w:tc>
      </w:tr>
      <w:tr w:rsidR="002A66B3" w:rsidRPr="002A66B3" w14:paraId="26D17B92" w14:textId="77777777" w:rsidTr="002A66B3">
        <w:tc>
          <w:tcPr>
            <w:tcW w:w="4531" w:type="dxa"/>
          </w:tcPr>
          <w:p w14:paraId="289047B1" w14:textId="77777777" w:rsidR="002A66B3" w:rsidRPr="002A66B3" w:rsidRDefault="002A66B3" w:rsidP="002A66B3">
            <w:pPr>
              <w:rPr>
                <w:rFonts w:ascii="Verdana" w:hAnsi="Verdana"/>
                <w:sz w:val="22"/>
                <w:szCs w:val="22"/>
              </w:rPr>
            </w:pPr>
            <w:proofErr w:type="spellStart"/>
            <w:r w:rsidRPr="002A66B3">
              <w:rPr>
                <w:rFonts w:ascii="Verdana" w:eastAsia="Calibri" w:hAnsi="Verdana" w:cs="Calibri"/>
                <w:i/>
                <w:iCs/>
                <w:sz w:val="20"/>
                <w:szCs w:val="20"/>
                <w:lang w:val="en-US"/>
              </w:rPr>
              <w:t>Numer</w:t>
            </w:r>
            <w:proofErr w:type="spellEnd"/>
            <w:r w:rsidRPr="002A66B3">
              <w:rPr>
                <w:rFonts w:ascii="Verdana" w:eastAsia="Calibri" w:hAnsi="Verdana" w:cs="Calibri"/>
                <w:i/>
                <w:iCs/>
                <w:sz w:val="20"/>
                <w:szCs w:val="20"/>
                <w:lang w:val="en-US"/>
              </w:rPr>
              <w:t xml:space="preserve"> KBR</w:t>
            </w:r>
          </w:p>
        </w:tc>
        <w:tc>
          <w:tcPr>
            <w:tcW w:w="4820" w:type="dxa"/>
          </w:tcPr>
          <w:p w14:paraId="421B27C5" w14:textId="77777777" w:rsidR="002A66B3" w:rsidRPr="002A66B3" w:rsidRDefault="002A66B3" w:rsidP="002A66B3">
            <w:pPr>
              <w:rPr>
                <w:rFonts w:ascii="Verdana" w:hAnsi="Verdana"/>
                <w:sz w:val="22"/>
                <w:szCs w:val="22"/>
              </w:rPr>
            </w:pPr>
          </w:p>
        </w:tc>
      </w:tr>
      <w:tr w:rsidR="002A66B3" w:rsidRPr="002A66B3" w14:paraId="3318277C" w14:textId="77777777" w:rsidTr="002A66B3">
        <w:tc>
          <w:tcPr>
            <w:tcW w:w="4531" w:type="dxa"/>
          </w:tcPr>
          <w:p w14:paraId="4D7E630F" w14:textId="77777777" w:rsidR="002A66B3" w:rsidRPr="002A66B3" w:rsidRDefault="002A66B3" w:rsidP="002A66B3">
            <w:pPr>
              <w:rPr>
                <w:rFonts w:ascii="Verdana" w:hAnsi="Verdana"/>
                <w:sz w:val="22"/>
                <w:szCs w:val="22"/>
              </w:rPr>
            </w:pPr>
            <w:proofErr w:type="spellStart"/>
            <w:r w:rsidRPr="002A66B3">
              <w:rPr>
                <w:rFonts w:ascii="Verdana" w:eastAsia="Calibri" w:hAnsi="Verdana" w:cs="Calibri"/>
                <w:i/>
                <w:iCs/>
                <w:sz w:val="20"/>
                <w:szCs w:val="20"/>
                <w:lang w:val="en-US"/>
              </w:rPr>
              <w:t>Nazwisko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właściciela</w:t>
            </w:r>
            <w:proofErr w:type="spellEnd"/>
            <w:r w:rsidRPr="002A66B3">
              <w:rPr>
                <w:rFonts w:ascii="Verdana" w:eastAsia="Calibri" w:hAnsi="Verdana" w:cs="Calibri"/>
                <w:i/>
                <w:iCs/>
                <w:sz w:val="20"/>
                <w:szCs w:val="20"/>
                <w:lang w:val="en-US"/>
              </w:rPr>
              <w:t xml:space="preserve"> FA – </w:t>
            </w:r>
            <w:proofErr w:type="spellStart"/>
            <w:r w:rsidRPr="002A66B3">
              <w:rPr>
                <w:rFonts w:ascii="Verdana" w:eastAsia="Calibri" w:hAnsi="Verdana" w:cs="Calibri"/>
                <w:i/>
                <w:iCs/>
                <w:sz w:val="20"/>
                <w:szCs w:val="20"/>
                <w:lang w:val="en-US"/>
              </w:rPr>
              <w:t>biegłego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rewidenta</w:t>
            </w:r>
            <w:proofErr w:type="spellEnd"/>
            <w:r w:rsidRPr="002A66B3">
              <w:rPr>
                <w:rFonts w:ascii="Verdana" w:eastAsia="Calibri" w:hAnsi="Verdana" w:cs="Calibri"/>
                <w:i/>
                <w:iCs/>
                <w:sz w:val="20"/>
                <w:szCs w:val="20"/>
                <w:lang w:val="en-US"/>
              </w:rPr>
              <w:t xml:space="preserve"> / Nazwa FA</w:t>
            </w:r>
          </w:p>
        </w:tc>
        <w:tc>
          <w:tcPr>
            <w:tcW w:w="4820" w:type="dxa"/>
          </w:tcPr>
          <w:p w14:paraId="04AB1A2F" w14:textId="77777777" w:rsidR="002A66B3" w:rsidRPr="002A66B3" w:rsidRDefault="002A66B3" w:rsidP="002A66B3">
            <w:pPr>
              <w:rPr>
                <w:rFonts w:ascii="Verdana" w:hAnsi="Verdana"/>
                <w:sz w:val="22"/>
                <w:szCs w:val="22"/>
              </w:rPr>
            </w:pPr>
          </w:p>
        </w:tc>
      </w:tr>
      <w:tr w:rsidR="002A66B3" w:rsidRPr="002A66B3" w14:paraId="4CB96DD2" w14:textId="77777777" w:rsidTr="002A66B3">
        <w:tc>
          <w:tcPr>
            <w:tcW w:w="4531" w:type="dxa"/>
          </w:tcPr>
          <w:p w14:paraId="40AF928B" w14:textId="77777777" w:rsidR="002A66B3" w:rsidRPr="002A66B3" w:rsidRDefault="002A66B3" w:rsidP="002A66B3">
            <w:pPr>
              <w:rPr>
                <w:rFonts w:ascii="Verdana" w:hAnsi="Verdana"/>
                <w:sz w:val="22"/>
                <w:szCs w:val="22"/>
              </w:rPr>
            </w:pPr>
            <w:proofErr w:type="spellStart"/>
            <w:r w:rsidRPr="002A66B3">
              <w:rPr>
                <w:rFonts w:ascii="Verdana" w:eastAsia="Calibri" w:hAnsi="Verdana" w:cs="Calibri"/>
                <w:i/>
                <w:iCs/>
                <w:sz w:val="20"/>
                <w:szCs w:val="20"/>
                <w:lang w:val="en-US"/>
              </w:rPr>
              <w:t>Imię</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i</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Nazwisko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kontrolera</w:t>
            </w:r>
            <w:proofErr w:type="spellEnd"/>
            <w:r w:rsidRPr="002A66B3">
              <w:rPr>
                <w:rFonts w:ascii="Verdana" w:eastAsia="Calibri" w:hAnsi="Verdana" w:cs="Calibri"/>
                <w:i/>
                <w:iCs/>
                <w:sz w:val="20"/>
                <w:szCs w:val="20"/>
                <w:lang w:val="en-US"/>
              </w:rPr>
              <w:t xml:space="preserve"> JWZ</w:t>
            </w:r>
          </w:p>
        </w:tc>
        <w:tc>
          <w:tcPr>
            <w:tcW w:w="4820" w:type="dxa"/>
          </w:tcPr>
          <w:p w14:paraId="2A95B7D0" w14:textId="77777777" w:rsidR="002A66B3" w:rsidRPr="002A66B3" w:rsidRDefault="002A66B3" w:rsidP="002A66B3">
            <w:pPr>
              <w:rPr>
                <w:rFonts w:ascii="Verdana" w:hAnsi="Verdana"/>
                <w:sz w:val="22"/>
                <w:szCs w:val="22"/>
              </w:rPr>
            </w:pPr>
          </w:p>
        </w:tc>
      </w:tr>
      <w:tr w:rsidR="002A66B3" w:rsidRPr="002A66B3" w14:paraId="39148354" w14:textId="77777777" w:rsidTr="002A66B3">
        <w:tc>
          <w:tcPr>
            <w:tcW w:w="4531" w:type="dxa"/>
          </w:tcPr>
          <w:p w14:paraId="00B6E12B" w14:textId="77777777" w:rsidR="002A66B3" w:rsidRPr="002A66B3" w:rsidRDefault="002A66B3" w:rsidP="002A66B3">
            <w:pPr>
              <w:rPr>
                <w:rFonts w:ascii="Verdana" w:hAnsi="Verdana"/>
                <w:sz w:val="22"/>
                <w:szCs w:val="22"/>
              </w:rPr>
            </w:pPr>
            <w:proofErr w:type="spellStart"/>
            <w:r w:rsidRPr="002A66B3">
              <w:rPr>
                <w:rFonts w:ascii="Verdana" w:eastAsia="Calibri" w:hAnsi="Verdana" w:cs="Calibri"/>
                <w:i/>
                <w:iCs/>
                <w:sz w:val="20"/>
                <w:szCs w:val="20"/>
                <w:lang w:val="en-US"/>
              </w:rPr>
              <w:t>Numer</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biegłego</w:t>
            </w:r>
            <w:proofErr w:type="spellEnd"/>
            <w:r w:rsidRPr="002A66B3">
              <w:rPr>
                <w:rFonts w:ascii="Verdana" w:eastAsia="Calibri" w:hAnsi="Verdana" w:cs="Calibri"/>
                <w:i/>
                <w:iCs/>
                <w:sz w:val="20"/>
                <w:szCs w:val="20"/>
                <w:lang w:val="en-US"/>
              </w:rPr>
              <w:t xml:space="preserve"> </w:t>
            </w:r>
            <w:proofErr w:type="spellStart"/>
            <w:r w:rsidRPr="002A66B3">
              <w:rPr>
                <w:rFonts w:ascii="Verdana" w:eastAsia="Calibri" w:hAnsi="Verdana" w:cs="Calibri"/>
                <w:i/>
                <w:iCs/>
                <w:sz w:val="20"/>
                <w:szCs w:val="20"/>
                <w:lang w:val="en-US"/>
              </w:rPr>
              <w:t>rewidenta</w:t>
            </w:r>
            <w:proofErr w:type="spellEnd"/>
            <w:r w:rsidRPr="002A66B3">
              <w:rPr>
                <w:rFonts w:ascii="Verdana" w:eastAsia="Calibri" w:hAnsi="Verdana" w:cs="Calibri"/>
                <w:i/>
                <w:iCs/>
                <w:sz w:val="20"/>
                <w:szCs w:val="20"/>
                <w:lang w:val="en-US"/>
              </w:rPr>
              <w:t xml:space="preserve"> – </w:t>
            </w:r>
            <w:proofErr w:type="spellStart"/>
            <w:r w:rsidRPr="002A66B3">
              <w:rPr>
                <w:rFonts w:ascii="Verdana" w:eastAsia="Calibri" w:hAnsi="Verdana" w:cs="Calibri"/>
                <w:i/>
                <w:iCs/>
                <w:sz w:val="20"/>
                <w:szCs w:val="20"/>
                <w:lang w:val="en-US"/>
              </w:rPr>
              <w:t>kontrolera</w:t>
            </w:r>
            <w:proofErr w:type="spellEnd"/>
            <w:r w:rsidRPr="002A66B3">
              <w:rPr>
                <w:rFonts w:ascii="Verdana" w:eastAsia="Calibri" w:hAnsi="Verdana" w:cs="Calibri"/>
                <w:i/>
                <w:iCs/>
                <w:sz w:val="20"/>
                <w:szCs w:val="20"/>
                <w:lang w:val="en-US"/>
              </w:rPr>
              <w:t xml:space="preserve"> JWZ</w:t>
            </w:r>
          </w:p>
        </w:tc>
        <w:tc>
          <w:tcPr>
            <w:tcW w:w="4820" w:type="dxa"/>
          </w:tcPr>
          <w:p w14:paraId="02E8D3DD" w14:textId="77777777" w:rsidR="002A66B3" w:rsidRPr="002A66B3" w:rsidRDefault="002A66B3" w:rsidP="002A66B3">
            <w:pPr>
              <w:rPr>
                <w:rFonts w:ascii="Verdana" w:hAnsi="Verdana"/>
                <w:sz w:val="22"/>
                <w:szCs w:val="22"/>
              </w:rPr>
            </w:pPr>
          </w:p>
        </w:tc>
      </w:tr>
    </w:tbl>
    <w:p w14:paraId="30B2DE66" w14:textId="77777777" w:rsidR="002A66B3" w:rsidRPr="00E336C9" w:rsidRDefault="002A66B3" w:rsidP="00E336C9">
      <w:pPr>
        <w:spacing w:after="160" w:line="259" w:lineRule="auto"/>
        <w:jc w:val="both"/>
        <w:rPr>
          <w:rFonts w:ascii="Verdana" w:eastAsia="Calibri" w:hAnsi="Verdana" w:cs="Calibri"/>
          <w:sz w:val="20"/>
          <w:szCs w:val="20"/>
          <w:lang w:eastAsia="en-US"/>
        </w:rPr>
      </w:pPr>
    </w:p>
    <w:bookmarkEnd w:id="194"/>
    <w:p w14:paraId="76199D4F" w14:textId="77777777" w:rsidR="00E336C9" w:rsidRDefault="00E336C9" w:rsidP="002C3AA4">
      <w:pPr>
        <w:spacing w:after="160" w:line="259" w:lineRule="auto"/>
        <w:rPr>
          <w:rFonts w:ascii="Calibri" w:eastAsia="Calibri" w:hAnsi="Calibri" w:cs="Calibri"/>
          <w:sz w:val="20"/>
          <w:szCs w:val="20"/>
          <w:lang w:eastAsia="en-US"/>
        </w:rPr>
      </w:pPr>
    </w:p>
    <w:p w14:paraId="72CD0B9E" w14:textId="77777777" w:rsidR="00E336C9" w:rsidRDefault="00E336C9" w:rsidP="002C3AA4">
      <w:pPr>
        <w:spacing w:after="160" w:line="259" w:lineRule="auto"/>
        <w:rPr>
          <w:rFonts w:ascii="Calibri" w:eastAsia="Calibri" w:hAnsi="Calibri" w:cs="Calibri"/>
          <w:sz w:val="20"/>
          <w:szCs w:val="20"/>
          <w:lang w:eastAsia="en-US"/>
        </w:rPr>
      </w:pPr>
    </w:p>
    <w:p w14:paraId="66E7CAB8" w14:textId="176B61EE" w:rsidR="00E336C9" w:rsidRDefault="00E336C9">
      <w:pPr>
        <w:rPr>
          <w:rFonts w:ascii="Calibri" w:eastAsia="Calibri" w:hAnsi="Calibri" w:cs="Calibri"/>
          <w:sz w:val="20"/>
          <w:szCs w:val="20"/>
          <w:lang w:eastAsia="en-US"/>
        </w:rPr>
      </w:pPr>
      <w:r>
        <w:rPr>
          <w:rFonts w:ascii="Calibri" w:eastAsia="Calibri" w:hAnsi="Calibri" w:cs="Calibri"/>
          <w:sz w:val="20"/>
          <w:szCs w:val="20"/>
          <w:lang w:eastAsia="en-US"/>
        </w:rPr>
        <w:br w:type="page"/>
      </w:r>
    </w:p>
    <w:p w14:paraId="69044E87" w14:textId="77777777" w:rsidR="002C3AA4" w:rsidRPr="002A66B3" w:rsidRDefault="002C3AA4" w:rsidP="00DC26C0">
      <w:pPr>
        <w:spacing w:after="120" w:line="259" w:lineRule="auto"/>
        <w:rPr>
          <w:rFonts w:ascii="Verdana" w:hAnsi="Verdana" w:cs="Calibri"/>
          <w:b/>
          <w:bCs/>
          <w:spacing w:val="-10"/>
          <w:kern w:val="28"/>
          <w:sz w:val="20"/>
          <w:szCs w:val="20"/>
          <w:lang w:eastAsia="en-US"/>
        </w:rPr>
      </w:pPr>
      <w:r w:rsidRPr="002A66B3">
        <w:rPr>
          <w:rFonts w:ascii="Verdana" w:hAnsi="Verdana" w:cs="Calibri"/>
          <w:b/>
          <w:bCs/>
          <w:spacing w:val="-10"/>
          <w:kern w:val="28"/>
          <w:sz w:val="20"/>
          <w:szCs w:val="20"/>
          <w:lang w:eastAsia="en-US"/>
        </w:rPr>
        <w:lastRenderedPageBreak/>
        <w:t>Część I Planowanie</w:t>
      </w:r>
    </w:p>
    <w:tbl>
      <w:tblPr>
        <w:tblStyle w:val="Tabela-Siatka29"/>
        <w:tblW w:w="0" w:type="auto"/>
        <w:tblLook w:val="04A0" w:firstRow="1" w:lastRow="0" w:firstColumn="1" w:lastColumn="0" w:noHBand="0" w:noVBand="1"/>
      </w:tblPr>
      <w:tblGrid>
        <w:gridCol w:w="5025"/>
        <w:gridCol w:w="931"/>
        <w:gridCol w:w="1059"/>
        <w:gridCol w:w="1275"/>
        <w:gridCol w:w="1060"/>
      </w:tblGrid>
      <w:tr w:rsidR="002C3AA4" w:rsidRPr="002C3AA4" w14:paraId="7D7AE11E" w14:textId="77777777" w:rsidTr="00AC75E9">
        <w:trPr>
          <w:tblHeader/>
        </w:trPr>
        <w:tc>
          <w:tcPr>
            <w:tcW w:w="5025" w:type="dxa"/>
            <w:vAlign w:val="center"/>
          </w:tcPr>
          <w:p w14:paraId="33C60A67" w14:textId="77777777" w:rsidR="002C3AA4" w:rsidRPr="00AC75E9" w:rsidRDefault="002C3AA4" w:rsidP="002C3AA4">
            <w:pPr>
              <w:jc w:val="center"/>
              <w:rPr>
                <w:rFonts w:ascii="Verdana" w:hAnsi="Verdana" w:cs="Calibri"/>
                <w:b/>
                <w:bCs/>
                <w:sz w:val="18"/>
                <w:szCs w:val="18"/>
              </w:rPr>
            </w:pPr>
            <w:proofErr w:type="spellStart"/>
            <w:r w:rsidRPr="00AC75E9">
              <w:rPr>
                <w:rFonts w:ascii="Verdana" w:hAnsi="Verdana" w:cs="Calibri"/>
                <w:b/>
                <w:bCs/>
                <w:sz w:val="18"/>
                <w:szCs w:val="18"/>
              </w:rPr>
              <w:t>Zagadnienie</w:t>
            </w:r>
            <w:proofErr w:type="spellEnd"/>
            <w:r w:rsidRPr="00AC75E9">
              <w:rPr>
                <w:rFonts w:ascii="Verdana" w:hAnsi="Verdana" w:cs="Calibri"/>
                <w:b/>
                <w:bCs/>
                <w:sz w:val="18"/>
                <w:szCs w:val="18"/>
              </w:rPr>
              <w:t>/</w:t>
            </w:r>
            <w:proofErr w:type="spellStart"/>
            <w:r w:rsidRPr="00AC75E9">
              <w:rPr>
                <w:rFonts w:ascii="Verdana" w:hAnsi="Verdana" w:cs="Calibri"/>
                <w:b/>
                <w:bCs/>
                <w:sz w:val="18"/>
                <w:szCs w:val="18"/>
              </w:rPr>
              <w:t>Pytanie</w:t>
            </w:r>
            <w:proofErr w:type="spellEnd"/>
          </w:p>
        </w:tc>
        <w:tc>
          <w:tcPr>
            <w:tcW w:w="931" w:type="dxa"/>
            <w:vAlign w:val="center"/>
          </w:tcPr>
          <w:p w14:paraId="4F89E616"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Tak</w:t>
            </w:r>
          </w:p>
        </w:tc>
        <w:tc>
          <w:tcPr>
            <w:tcW w:w="1059" w:type="dxa"/>
            <w:vAlign w:val="center"/>
          </w:tcPr>
          <w:p w14:paraId="784CBD92"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Nie</w:t>
            </w:r>
          </w:p>
        </w:tc>
        <w:tc>
          <w:tcPr>
            <w:tcW w:w="1275" w:type="dxa"/>
            <w:vAlign w:val="center"/>
          </w:tcPr>
          <w:p w14:paraId="3311733D" w14:textId="77777777" w:rsidR="002C3AA4" w:rsidRPr="00AC75E9" w:rsidRDefault="002C3AA4" w:rsidP="002C3AA4">
            <w:pPr>
              <w:jc w:val="center"/>
              <w:rPr>
                <w:rFonts w:ascii="Verdana" w:hAnsi="Verdana" w:cs="Calibri"/>
                <w:b/>
                <w:bCs/>
                <w:sz w:val="18"/>
                <w:szCs w:val="18"/>
                <w:lang w:val="pl-PL"/>
              </w:rPr>
            </w:pPr>
            <w:r w:rsidRPr="00AC75E9">
              <w:rPr>
                <w:rFonts w:ascii="Verdana" w:hAnsi="Verdana" w:cs="Calibri"/>
                <w:b/>
                <w:bCs/>
                <w:sz w:val="18"/>
                <w:szCs w:val="18"/>
                <w:lang w:val="pl-PL"/>
              </w:rPr>
              <w:t xml:space="preserve">Podpis kontrolera JWZ i data </w:t>
            </w:r>
          </w:p>
        </w:tc>
        <w:tc>
          <w:tcPr>
            <w:tcW w:w="1060" w:type="dxa"/>
            <w:vAlign w:val="center"/>
          </w:tcPr>
          <w:p w14:paraId="3F7EC5E6"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DR</w:t>
            </w:r>
          </w:p>
        </w:tc>
      </w:tr>
      <w:tr w:rsidR="002C3AA4" w:rsidRPr="002C3AA4" w14:paraId="3CCA9921" w14:textId="77777777" w:rsidTr="00AC75E9">
        <w:tc>
          <w:tcPr>
            <w:tcW w:w="5025" w:type="dxa"/>
          </w:tcPr>
          <w:p w14:paraId="6E1B308F"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Czy jest to zlecenie badania po raz pierwszy?</w:t>
            </w:r>
          </w:p>
        </w:tc>
        <w:tc>
          <w:tcPr>
            <w:tcW w:w="931" w:type="dxa"/>
          </w:tcPr>
          <w:p w14:paraId="2422D71C" w14:textId="77777777" w:rsidR="002C3AA4" w:rsidRPr="00AC75E9" w:rsidRDefault="002C3AA4" w:rsidP="002C3AA4">
            <w:pPr>
              <w:rPr>
                <w:rFonts w:ascii="Verdana" w:hAnsi="Verdana" w:cs="Calibri"/>
                <w:sz w:val="18"/>
                <w:szCs w:val="18"/>
                <w:lang w:val="pl-PL"/>
              </w:rPr>
            </w:pPr>
          </w:p>
        </w:tc>
        <w:tc>
          <w:tcPr>
            <w:tcW w:w="1059" w:type="dxa"/>
          </w:tcPr>
          <w:p w14:paraId="67A31C12" w14:textId="77777777" w:rsidR="002C3AA4" w:rsidRPr="00AC75E9" w:rsidRDefault="002C3AA4" w:rsidP="002C3AA4">
            <w:pPr>
              <w:rPr>
                <w:rFonts w:ascii="Verdana" w:hAnsi="Verdana" w:cs="Calibri"/>
                <w:sz w:val="18"/>
                <w:szCs w:val="18"/>
                <w:lang w:val="pl-PL"/>
              </w:rPr>
            </w:pPr>
          </w:p>
        </w:tc>
        <w:tc>
          <w:tcPr>
            <w:tcW w:w="1275" w:type="dxa"/>
          </w:tcPr>
          <w:p w14:paraId="7778C2A4" w14:textId="77777777" w:rsidR="002C3AA4" w:rsidRPr="00AC75E9" w:rsidRDefault="002C3AA4" w:rsidP="002C3AA4">
            <w:pPr>
              <w:rPr>
                <w:rFonts w:ascii="Verdana" w:hAnsi="Verdana" w:cs="Calibri"/>
                <w:sz w:val="18"/>
                <w:szCs w:val="18"/>
                <w:lang w:val="pl-PL"/>
              </w:rPr>
            </w:pPr>
          </w:p>
        </w:tc>
        <w:tc>
          <w:tcPr>
            <w:tcW w:w="1060" w:type="dxa"/>
          </w:tcPr>
          <w:p w14:paraId="6ED00131" w14:textId="77777777" w:rsidR="002C3AA4" w:rsidRPr="00AC75E9" w:rsidRDefault="002C3AA4" w:rsidP="002C3AA4">
            <w:pPr>
              <w:rPr>
                <w:rFonts w:ascii="Verdana" w:hAnsi="Verdana" w:cs="Calibri"/>
                <w:sz w:val="18"/>
                <w:szCs w:val="18"/>
                <w:lang w:val="pl-PL"/>
              </w:rPr>
            </w:pPr>
          </w:p>
        </w:tc>
      </w:tr>
      <w:tr w:rsidR="002C3AA4" w:rsidRPr="002C3AA4" w14:paraId="42C06B15" w14:textId="77777777" w:rsidTr="00AC75E9">
        <w:trPr>
          <w:trHeight w:val="1120"/>
          <w:hidden/>
        </w:trPr>
        <w:tc>
          <w:tcPr>
            <w:tcW w:w="5025" w:type="dxa"/>
            <w:shd w:val="clear" w:color="auto" w:fill="F2F2F2"/>
          </w:tcPr>
          <w:p w14:paraId="43616938" w14:textId="77777777" w:rsidR="002C3AA4" w:rsidRPr="00AC75E9" w:rsidRDefault="002C3AA4" w:rsidP="002C3AA4">
            <w:pPr>
              <w:rPr>
                <w:rFonts w:ascii="Verdana" w:hAnsi="Verdana" w:cs="Calibri"/>
                <w:sz w:val="18"/>
                <w:szCs w:val="18"/>
                <w:lang w:val="pl-PL"/>
              </w:rPr>
            </w:pPr>
            <w:bookmarkStart w:id="195" w:name="_Hlk153271095"/>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0B0E6835"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bookmarkEnd w:id="195"/>
      <w:tr w:rsidR="002C3AA4" w:rsidRPr="002C3AA4" w14:paraId="79A06362" w14:textId="77777777" w:rsidTr="00AC75E9">
        <w:tc>
          <w:tcPr>
            <w:tcW w:w="5025" w:type="dxa"/>
          </w:tcPr>
          <w:p w14:paraId="6AD8D673" w14:textId="131389F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Ocena uwzględnienia wpływu</w:t>
            </w:r>
            <w:r w:rsidR="00643E9A" w:rsidRPr="00AC75E9">
              <w:rPr>
                <w:rFonts w:ascii="Verdana" w:hAnsi="Verdana" w:cs="Calibri"/>
                <w:sz w:val="18"/>
                <w:szCs w:val="18"/>
                <w:lang w:val="pl-PL"/>
              </w:rPr>
              <w:t xml:space="preserve"> </w:t>
            </w:r>
            <w:r w:rsidRPr="00AC75E9">
              <w:rPr>
                <w:rFonts w:ascii="Verdana" w:hAnsi="Verdana" w:cs="Calibri"/>
                <w:sz w:val="18"/>
                <w:szCs w:val="18"/>
                <w:lang w:val="pl-PL"/>
              </w:rPr>
              <w:t xml:space="preserve">badania po raz pierwszy na strategię badania oraz procedur wykonanych w stosunku do stanów początkowych </w:t>
            </w:r>
            <w:proofErr w:type="gramStart"/>
            <w:r w:rsidRPr="00AC75E9">
              <w:rPr>
                <w:rFonts w:ascii="Verdana" w:hAnsi="Verdana" w:cs="Calibri"/>
                <w:sz w:val="18"/>
                <w:szCs w:val="18"/>
                <w:lang w:val="pl-PL"/>
              </w:rPr>
              <w:t>( bilansu</w:t>
            </w:r>
            <w:proofErr w:type="gramEnd"/>
            <w:r w:rsidRPr="00AC75E9">
              <w:rPr>
                <w:rFonts w:ascii="Verdana" w:hAnsi="Verdana" w:cs="Calibri"/>
                <w:sz w:val="18"/>
                <w:szCs w:val="18"/>
                <w:lang w:val="pl-PL"/>
              </w:rPr>
              <w:t xml:space="preserve"> otwarcia).</w:t>
            </w:r>
          </w:p>
        </w:tc>
        <w:tc>
          <w:tcPr>
            <w:tcW w:w="931" w:type="dxa"/>
          </w:tcPr>
          <w:p w14:paraId="1BA7E11B" w14:textId="77777777" w:rsidR="002C3AA4" w:rsidRPr="00AC75E9" w:rsidRDefault="002C3AA4" w:rsidP="002C3AA4">
            <w:pPr>
              <w:rPr>
                <w:rFonts w:ascii="Verdana" w:hAnsi="Verdana" w:cs="Calibri"/>
                <w:sz w:val="18"/>
                <w:szCs w:val="18"/>
                <w:lang w:val="pl-PL"/>
              </w:rPr>
            </w:pPr>
          </w:p>
        </w:tc>
        <w:tc>
          <w:tcPr>
            <w:tcW w:w="1059" w:type="dxa"/>
          </w:tcPr>
          <w:p w14:paraId="12738EDF" w14:textId="77777777" w:rsidR="002C3AA4" w:rsidRPr="00AC75E9" w:rsidRDefault="002C3AA4" w:rsidP="002C3AA4">
            <w:pPr>
              <w:rPr>
                <w:rFonts w:ascii="Verdana" w:hAnsi="Verdana" w:cs="Calibri"/>
                <w:sz w:val="18"/>
                <w:szCs w:val="18"/>
                <w:lang w:val="pl-PL"/>
              </w:rPr>
            </w:pPr>
          </w:p>
        </w:tc>
        <w:tc>
          <w:tcPr>
            <w:tcW w:w="1275" w:type="dxa"/>
          </w:tcPr>
          <w:p w14:paraId="763CAE1E" w14:textId="77777777" w:rsidR="002C3AA4" w:rsidRPr="00AC75E9" w:rsidRDefault="002C3AA4" w:rsidP="002C3AA4">
            <w:pPr>
              <w:rPr>
                <w:rFonts w:ascii="Verdana" w:hAnsi="Verdana" w:cs="Calibri"/>
                <w:sz w:val="18"/>
                <w:szCs w:val="18"/>
                <w:lang w:val="pl-PL"/>
              </w:rPr>
            </w:pPr>
          </w:p>
        </w:tc>
        <w:tc>
          <w:tcPr>
            <w:tcW w:w="1060" w:type="dxa"/>
          </w:tcPr>
          <w:p w14:paraId="10F09C14" w14:textId="77777777" w:rsidR="002C3AA4" w:rsidRPr="00AC75E9" w:rsidRDefault="002C3AA4" w:rsidP="002C3AA4">
            <w:pPr>
              <w:rPr>
                <w:rFonts w:ascii="Verdana" w:hAnsi="Verdana" w:cs="Calibri"/>
                <w:sz w:val="18"/>
                <w:szCs w:val="18"/>
                <w:lang w:val="pl-PL"/>
              </w:rPr>
            </w:pPr>
          </w:p>
        </w:tc>
      </w:tr>
      <w:tr w:rsidR="002C3AA4" w:rsidRPr="002C3AA4" w14:paraId="4B68F1E2" w14:textId="77777777" w:rsidTr="00AC75E9">
        <w:trPr>
          <w:trHeight w:val="1088"/>
          <w:hidden/>
        </w:trPr>
        <w:tc>
          <w:tcPr>
            <w:tcW w:w="5025" w:type="dxa"/>
            <w:shd w:val="clear" w:color="auto" w:fill="F2F2F2"/>
          </w:tcPr>
          <w:p w14:paraId="1911A8AE"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5580DB46"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6792ECEC" w14:textId="77777777" w:rsidTr="00AC75E9">
        <w:trPr>
          <w:trHeight w:val="707"/>
        </w:trPr>
        <w:tc>
          <w:tcPr>
            <w:tcW w:w="5025" w:type="dxa"/>
          </w:tcPr>
          <w:p w14:paraId="141442B2"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Ocena wniosków KBR dotyczących przestrzegania wymogów niezależności, w tym dokonana przez zespół wykonujący zlecenie ocena niezależności FA, niezależności pracowników FA oraz informacji przekazanej klientowi w tej sprawie.</w:t>
            </w:r>
          </w:p>
        </w:tc>
        <w:tc>
          <w:tcPr>
            <w:tcW w:w="931" w:type="dxa"/>
          </w:tcPr>
          <w:p w14:paraId="684F671A" w14:textId="77777777" w:rsidR="002C3AA4" w:rsidRPr="00AC75E9" w:rsidRDefault="002C3AA4" w:rsidP="002C3AA4">
            <w:pPr>
              <w:rPr>
                <w:rFonts w:ascii="Verdana" w:hAnsi="Verdana" w:cs="Calibri"/>
                <w:sz w:val="18"/>
                <w:szCs w:val="18"/>
                <w:lang w:val="pl-PL"/>
              </w:rPr>
            </w:pPr>
          </w:p>
        </w:tc>
        <w:tc>
          <w:tcPr>
            <w:tcW w:w="1059" w:type="dxa"/>
          </w:tcPr>
          <w:p w14:paraId="49333260" w14:textId="77777777" w:rsidR="002C3AA4" w:rsidRPr="00AC75E9" w:rsidRDefault="002C3AA4" w:rsidP="002C3AA4">
            <w:pPr>
              <w:rPr>
                <w:rFonts w:ascii="Verdana" w:hAnsi="Verdana" w:cs="Calibri"/>
                <w:sz w:val="18"/>
                <w:szCs w:val="18"/>
                <w:lang w:val="pl-PL"/>
              </w:rPr>
            </w:pPr>
          </w:p>
        </w:tc>
        <w:tc>
          <w:tcPr>
            <w:tcW w:w="1275" w:type="dxa"/>
          </w:tcPr>
          <w:p w14:paraId="4C207639" w14:textId="77777777" w:rsidR="002C3AA4" w:rsidRPr="00AC75E9" w:rsidRDefault="002C3AA4" w:rsidP="002C3AA4">
            <w:pPr>
              <w:rPr>
                <w:rFonts w:ascii="Verdana" w:hAnsi="Verdana" w:cs="Calibri"/>
                <w:sz w:val="18"/>
                <w:szCs w:val="18"/>
                <w:lang w:val="pl-PL"/>
              </w:rPr>
            </w:pPr>
          </w:p>
        </w:tc>
        <w:tc>
          <w:tcPr>
            <w:tcW w:w="1060" w:type="dxa"/>
          </w:tcPr>
          <w:p w14:paraId="14645163" w14:textId="77777777" w:rsidR="002C3AA4" w:rsidRPr="00AC75E9" w:rsidRDefault="002C3AA4" w:rsidP="002C3AA4">
            <w:pPr>
              <w:rPr>
                <w:rFonts w:ascii="Verdana" w:hAnsi="Verdana" w:cs="Calibri"/>
                <w:sz w:val="18"/>
                <w:szCs w:val="18"/>
                <w:lang w:val="pl-PL"/>
              </w:rPr>
            </w:pPr>
          </w:p>
        </w:tc>
      </w:tr>
      <w:tr w:rsidR="002C3AA4" w:rsidRPr="002C3AA4" w14:paraId="74DB8A0E" w14:textId="77777777" w:rsidTr="00AC75E9">
        <w:trPr>
          <w:trHeight w:val="1147"/>
          <w:hidden/>
        </w:trPr>
        <w:tc>
          <w:tcPr>
            <w:tcW w:w="5025" w:type="dxa"/>
            <w:shd w:val="clear" w:color="auto" w:fill="F2F2F2"/>
          </w:tcPr>
          <w:p w14:paraId="0A980F27"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0689F07C"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2A512542" w14:textId="77777777" w:rsidTr="00AC75E9">
        <w:trPr>
          <w:trHeight w:val="965"/>
        </w:trPr>
        <w:tc>
          <w:tcPr>
            <w:tcW w:w="5025" w:type="dxa"/>
          </w:tcPr>
          <w:p w14:paraId="254C2017"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Ocena planowanych procedur badania w reakcji na ryzyko zidentyfikowane podczas lub kontynuacji relacji z klientem oraz konkretnych zleceń.</w:t>
            </w:r>
          </w:p>
        </w:tc>
        <w:tc>
          <w:tcPr>
            <w:tcW w:w="931" w:type="dxa"/>
          </w:tcPr>
          <w:p w14:paraId="7477E67F" w14:textId="77777777" w:rsidR="002C3AA4" w:rsidRPr="00AC75E9" w:rsidRDefault="002C3AA4" w:rsidP="002C3AA4">
            <w:pPr>
              <w:rPr>
                <w:rFonts w:ascii="Verdana" w:hAnsi="Verdana" w:cs="Calibri"/>
                <w:sz w:val="18"/>
                <w:szCs w:val="18"/>
                <w:lang w:val="pl-PL"/>
              </w:rPr>
            </w:pPr>
          </w:p>
        </w:tc>
        <w:tc>
          <w:tcPr>
            <w:tcW w:w="1059" w:type="dxa"/>
          </w:tcPr>
          <w:p w14:paraId="36D295AA" w14:textId="77777777" w:rsidR="002C3AA4" w:rsidRPr="00AC75E9" w:rsidRDefault="002C3AA4" w:rsidP="002C3AA4">
            <w:pPr>
              <w:rPr>
                <w:rFonts w:ascii="Verdana" w:hAnsi="Verdana" w:cs="Calibri"/>
                <w:sz w:val="18"/>
                <w:szCs w:val="18"/>
                <w:lang w:val="pl-PL"/>
              </w:rPr>
            </w:pPr>
          </w:p>
        </w:tc>
        <w:tc>
          <w:tcPr>
            <w:tcW w:w="1275" w:type="dxa"/>
          </w:tcPr>
          <w:p w14:paraId="47C47A97" w14:textId="77777777" w:rsidR="002C3AA4" w:rsidRPr="00AC75E9" w:rsidRDefault="002C3AA4" w:rsidP="002C3AA4">
            <w:pPr>
              <w:rPr>
                <w:rFonts w:ascii="Verdana" w:hAnsi="Verdana" w:cs="Calibri"/>
                <w:sz w:val="18"/>
                <w:szCs w:val="18"/>
                <w:lang w:val="pl-PL"/>
              </w:rPr>
            </w:pPr>
          </w:p>
        </w:tc>
        <w:tc>
          <w:tcPr>
            <w:tcW w:w="1060" w:type="dxa"/>
          </w:tcPr>
          <w:p w14:paraId="579FD8E8" w14:textId="77777777" w:rsidR="002C3AA4" w:rsidRPr="00AC75E9" w:rsidRDefault="002C3AA4" w:rsidP="002C3AA4">
            <w:pPr>
              <w:rPr>
                <w:rFonts w:ascii="Verdana" w:hAnsi="Verdana" w:cs="Calibri"/>
                <w:sz w:val="18"/>
                <w:szCs w:val="18"/>
                <w:lang w:val="pl-PL"/>
              </w:rPr>
            </w:pPr>
          </w:p>
        </w:tc>
      </w:tr>
      <w:tr w:rsidR="002C3AA4" w:rsidRPr="002C3AA4" w14:paraId="4CCF2B2A" w14:textId="77777777" w:rsidTr="00AC75E9">
        <w:trPr>
          <w:trHeight w:val="1230"/>
          <w:hidden/>
        </w:trPr>
        <w:tc>
          <w:tcPr>
            <w:tcW w:w="5025" w:type="dxa"/>
            <w:shd w:val="clear" w:color="auto" w:fill="F2F2F2"/>
          </w:tcPr>
          <w:p w14:paraId="060F1AD0"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0C845C22"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39DCF037" w14:textId="77777777" w:rsidTr="00AC75E9">
        <w:trPr>
          <w:trHeight w:val="709"/>
        </w:trPr>
        <w:tc>
          <w:tcPr>
            <w:tcW w:w="5025" w:type="dxa"/>
          </w:tcPr>
          <w:p w14:paraId="42B7C78B"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Ocena uzasadnienia osądu KBR w odniesieniu do przyjętych poziomów istotności, w tym istotności wykonawczej oraz progu, poniżej którego zniekształcenia uznaje się za „oczywiście nieznaczące”.</w:t>
            </w:r>
          </w:p>
        </w:tc>
        <w:tc>
          <w:tcPr>
            <w:tcW w:w="931" w:type="dxa"/>
          </w:tcPr>
          <w:p w14:paraId="1F6EFECF" w14:textId="77777777" w:rsidR="002C3AA4" w:rsidRPr="00AC75E9" w:rsidRDefault="002C3AA4" w:rsidP="002C3AA4">
            <w:pPr>
              <w:rPr>
                <w:rFonts w:ascii="Verdana" w:hAnsi="Verdana" w:cs="Calibri"/>
                <w:sz w:val="18"/>
                <w:szCs w:val="18"/>
                <w:lang w:val="pl-PL"/>
              </w:rPr>
            </w:pPr>
          </w:p>
        </w:tc>
        <w:tc>
          <w:tcPr>
            <w:tcW w:w="1059" w:type="dxa"/>
          </w:tcPr>
          <w:p w14:paraId="0032007A" w14:textId="77777777" w:rsidR="002C3AA4" w:rsidRPr="00AC75E9" w:rsidRDefault="002C3AA4" w:rsidP="002C3AA4">
            <w:pPr>
              <w:rPr>
                <w:rFonts w:ascii="Verdana" w:hAnsi="Verdana" w:cs="Calibri"/>
                <w:sz w:val="18"/>
                <w:szCs w:val="18"/>
                <w:lang w:val="pl-PL"/>
              </w:rPr>
            </w:pPr>
          </w:p>
        </w:tc>
        <w:tc>
          <w:tcPr>
            <w:tcW w:w="1275" w:type="dxa"/>
          </w:tcPr>
          <w:p w14:paraId="1949016B" w14:textId="77777777" w:rsidR="002C3AA4" w:rsidRPr="00AC75E9" w:rsidRDefault="002C3AA4" w:rsidP="002C3AA4">
            <w:pPr>
              <w:rPr>
                <w:rFonts w:ascii="Verdana" w:hAnsi="Verdana" w:cs="Calibri"/>
                <w:sz w:val="18"/>
                <w:szCs w:val="18"/>
                <w:lang w:val="pl-PL"/>
              </w:rPr>
            </w:pPr>
          </w:p>
        </w:tc>
        <w:tc>
          <w:tcPr>
            <w:tcW w:w="1060" w:type="dxa"/>
          </w:tcPr>
          <w:p w14:paraId="20C82916" w14:textId="77777777" w:rsidR="002C3AA4" w:rsidRPr="00AC75E9" w:rsidRDefault="002C3AA4" w:rsidP="002C3AA4">
            <w:pPr>
              <w:rPr>
                <w:rFonts w:ascii="Verdana" w:hAnsi="Verdana" w:cs="Calibri"/>
                <w:sz w:val="18"/>
                <w:szCs w:val="18"/>
                <w:lang w:val="pl-PL"/>
              </w:rPr>
            </w:pPr>
          </w:p>
        </w:tc>
      </w:tr>
      <w:tr w:rsidR="002C3AA4" w:rsidRPr="002C3AA4" w14:paraId="796F2846" w14:textId="77777777" w:rsidTr="00AC75E9">
        <w:trPr>
          <w:trHeight w:val="1089"/>
          <w:hidden/>
        </w:trPr>
        <w:tc>
          <w:tcPr>
            <w:tcW w:w="5025" w:type="dxa"/>
            <w:shd w:val="clear" w:color="auto" w:fill="F2F2F2"/>
          </w:tcPr>
          <w:p w14:paraId="6BF83503"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2C16956C"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5D0C3F21" w14:textId="77777777" w:rsidTr="00AC75E9">
        <w:tc>
          <w:tcPr>
            <w:tcW w:w="5025" w:type="dxa"/>
          </w:tcPr>
          <w:p w14:paraId="3868EFAE"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 xml:space="preserve">Ocena, czy KBR odpowiednio zidentyfikował i oszacował ryzyka nieodłączne i ryzyka kontroli w </w:t>
            </w:r>
            <w:r w:rsidRPr="00AC75E9">
              <w:rPr>
                <w:rFonts w:ascii="Verdana" w:hAnsi="Verdana" w:cs="Calibri"/>
                <w:sz w:val="18"/>
                <w:szCs w:val="18"/>
                <w:lang w:val="pl-PL"/>
              </w:rPr>
              <w:lastRenderedPageBreak/>
              <w:t>odniesieniu do ryzyk istotnego zniekształcenia na poziomie stwierdzeń.</w:t>
            </w:r>
          </w:p>
        </w:tc>
        <w:tc>
          <w:tcPr>
            <w:tcW w:w="931" w:type="dxa"/>
          </w:tcPr>
          <w:p w14:paraId="2CBFAF91" w14:textId="77777777" w:rsidR="002C3AA4" w:rsidRPr="00AC75E9" w:rsidRDefault="002C3AA4" w:rsidP="002C3AA4">
            <w:pPr>
              <w:rPr>
                <w:rFonts w:ascii="Verdana" w:hAnsi="Verdana" w:cs="Calibri"/>
                <w:sz w:val="18"/>
                <w:szCs w:val="18"/>
                <w:lang w:val="pl-PL"/>
              </w:rPr>
            </w:pPr>
          </w:p>
        </w:tc>
        <w:tc>
          <w:tcPr>
            <w:tcW w:w="1059" w:type="dxa"/>
          </w:tcPr>
          <w:p w14:paraId="50BF20D8" w14:textId="77777777" w:rsidR="002C3AA4" w:rsidRPr="00AC75E9" w:rsidRDefault="002C3AA4" w:rsidP="002C3AA4">
            <w:pPr>
              <w:rPr>
                <w:rFonts w:ascii="Verdana" w:hAnsi="Verdana" w:cs="Calibri"/>
                <w:sz w:val="18"/>
                <w:szCs w:val="18"/>
                <w:lang w:val="pl-PL"/>
              </w:rPr>
            </w:pPr>
          </w:p>
        </w:tc>
        <w:tc>
          <w:tcPr>
            <w:tcW w:w="1275" w:type="dxa"/>
          </w:tcPr>
          <w:p w14:paraId="4F5BF022" w14:textId="77777777" w:rsidR="002C3AA4" w:rsidRPr="00AC75E9" w:rsidRDefault="002C3AA4" w:rsidP="002C3AA4">
            <w:pPr>
              <w:rPr>
                <w:rFonts w:ascii="Verdana" w:hAnsi="Verdana" w:cs="Calibri"/>
                <w:sz w:val="18"/>
                <w:szCs w:val="18"/>
                <w:lang w:val="pl-PL"/>
              </w:rPr>
            </w:pPr>
          </w:p>
        </w:tc>
        <w:tc>
          <w:tcPr>
            <w:tcW w:w="1060" w:type="dxa"/>
          </w:tcPr>
          <w:p w14:paraId="15183740" w14:textId="77777777" w:rsidR="002C3AA4" w:rsidRPr="00AC75E9" w:rsidRDefault="002C3AA4" w:rsidP="002C3AA4">
            <w:pPr>
              <w:rPr>
                <w:rFonts w:ascii="Verdana" w:hAnsi="Verdana" w:cs="Calibri"/>
                <w:sz w:val="18"/>
                <w:szCs w:val="18"/>
                <w:lang w:val="pl-PL"/>
              </w:rPr>
            </w:pPr>
          </w:p>
        </w:tc>
      </w:tr>
      <w:tr w:rsidR="002C3AA4" w:rsidRPr="002C3AA4" w14:paraId="4BF65664" w14:textId="77777777" w:rsidTr="00AC75E9">
        <w:trPr>
          <w:trHeight w:val="1134"/>
          <w:hidden/>
        </w:trPr>
        <w:tc>
          <w:tcPr>
            <w:tcW w:w="5025" w:type="dxa"/>
            <w:shd w:val="clear" w:color="auto" w:fill="F2F2F2"/>
          </w:tcPr>
          <w:p w14:paraId="39DECDA0"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33833789"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477286A9" w14:textId="77777777" w:rsidTr="00AC75E9">
        <w:tc>
          <w:tcPr>
            <w:tcW w:w="5025" w:type="dxa"/>
          </w:tcPr>
          <w:p w14:paraId="445D0914"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Ocena oszacowania KBR dotyczącego znaczących ryzyk dotyczących szacunków księgowych oraz tego, czy zaplanowane procedury są wystarczające i odpowiednie.</w:t>
            </w:r>
          </w:p>
        </w:tc>
        <w:tc>
          <w:tcPr>
            <w:tcW w:w="931" w:type="dxa"/>
          </w:tcPr>
          <w:p w14:paraId="40321A6F" w14:textId="77777777" w:rsidR="002C3AA4" w:rsidRPr="00AC75E9" w:rsidRDefault="002C3AA4" w:rsidP="002C3AA4">
            <w:pPr>
              <w:rPr>
                <w:rFonts w:ascii="Verdana" w:hAnsi="Verdana" w:cs="Calibri"/>
                <w:sz w:val="18"/>
                <w:szCs w:val="18"/>
                <w:lang w:val="pl-PL"/>
              </w:rPr>
            </w:pPr>
          </w:p>
        </w:tc>
        <w:tc>
          <w:tcPr>
            <w:tcW w:w="1059" w:type="dxa"/>
          </w:tcPr>
          <w:p w14:paraId="5D2CE9D1" w14:textId="77777777" w:rsidR="002C3AA4" w:rsidRPr="00AC75E9" w:rsidRDefault="002C3AA4" w:rsidP="002C3AA4">
            <w:pPr>
              <w:rPr>
                <w:rFonts w:ascii="Verdana" w:hAnsi="Verdana" w:cs="Calibri"/>
                <w:sz w:val="18"/>
                <w:szCs w:val="18"/>
                <w:lang w:val="pl-PL"/>
              </w:rPr>
            </w:pPr>
          </w:p>
        </w:tc>
        <w:tc>
          <w:tcPr>
            <w:tcW w:w="1275" w:type="dxa"/>
          </w:tcPr>
          <w:p w14:paraId="1F12DA6F" w14:textId="77777777" w:rsidR="002C3AA4" w:rsidRPr="00AC75E9" w:rsidRDefault="002C3AA4" w:rsidP="002C3AA4">
            <w:pPr>
              <w:rPr>
                <w:rFonts w:ascii="Verdana" w:hAnsi="Verdana" w:cs="Calibri"/>
                <w:sz w:val="18"/>
                <w:szCs w:val="18"/>
                <w:lang w:val="pl-PL"/>
              </w:rPr>
            </w:pPr>
          </w:p>
        </w:tc>
        <w:tc>
          <w:tcPr>
            <w:tcW w:w="1060" w:type="dxa"/>
          </w:tcPr>
          <w:p w14:paraId="31529031" w14:textId="77777777" w:rsidR="002C3AA4" w:rsidRPr="00AC75E9" w:rsidRDefault="002C3AA4" w:rsidP="002C3AA4">
            <w:pPr>
              <w:rPr>
                <w:rFonts w:ascii="Verdana" w:hAnsi="Verdana" w:cs="Calibri"/>
                <w:sz w:val="18"/>
                <w:szCs w:val="18"/>
                <w:lang w:val="pl-PL"/>
              </w:rPr>
            </w:pPr>
          </w:p>
        </w:tc>
      </w:tr>
      <w:tr w:rsidR="002C3AA4" w:rsidRPr="002C3AA4" w14:paraId="17D6E164" w14:textId="77777777" w:rsidTr="00AC75E9">
        <w:trPr>
          <w:trHeight w:val="1276"/>
          <w:hidden/>
        </w:trPr>
        <w:tc>
          <w:tcPr>
            <w:tcW w:w="5025" w:type="dxa"/>
            <w:shd w:val="clear" w:color="auto" w:fill="F2F2F2"/>
          </w:tcPr>
          <w:p w14:paraId="0FA4D997"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423C2150"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41BFD868" w14:textId="77777777" w:rsidTr="00AC75E9">
        <w:tc>
          <w:tcPr>
            <w:tcW w:w="5025" w:type="dxa"/>
          </w:tcPr>
          <w:p w14:paraId="29917F50"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Ocena uwzględnienia przez KBR istotnych zmian w działalności jednostki i jej otoczeniu przy dokonywaniu oszacowania ryzyka oraz określaniu strategii badania.</w:t>
            </w:r>
          </w:p>
          <w:p w14:paraId="4DCDEC90" w14:textId="77777777" w:rsidR="002C3AA4" w:rsidRPr="00AC75E9" w:rsidRDefault="002C3AA4" w:rsidP="002C3AA4">
            <w:pPr>
              <w:rPr>
                <w:rFonts w:ascii="Verdana" w:hAnsi="Verdana" w:cs="Calibri"/>
                <w:sz w:val="18"/>
                <w:szCs w:val="18"/>
                <w:lang w:val="pl-PL"/>
              </w:rPr>
            </w:pPr>
          </w:p>
        </w:tc>
        <w:tc>
          <w:tcPr>
            <w:tcW w:w="931" w:type="dxa"/>
          </w:tcPr>
          <w:p w14:paraId="6FF93B9B" w14:textId="77777777" w:rsidR="002C3AA4" w:rsidRPr="00AC75E9" w:rsidRDefault="002C3AA4" w:rsidP="002C3AA4">
            <w:pPr>
              <w:rPr>
                <w:rFonts w:ascii="Verdana" w:hAnsi="Verdana" w:cs="Calibri"/>
                <w:sz w:val="18"/>
                <w:szCs w:val="18"/>
                <w:lang w:val="pl-PL"/>
              </w:rPr>
            </w:pPr>
          </w:p>
        </w:tc>
        <w:tc>
          <w:tcPr>
            <w:tcW w:w="1059" w:type="dxa"/>
          </w:tcPr>
          <w:p w14:paraId="4770ADB5" w14:textId="77777777" w:rsidR="002C3AA4" w:rsidRPr="00AC75E9" w:rsidRDefault="002C3AA4" w:rsidP="002C3AA4">
            <w:pPr>
              <w:rPr>
                <w:rFonts w:ascii="Verdana" w:hAnsi="Verdana" w:cs="Calibri"/>
                <w:sz w:val="18"/>
                <w:szCs w:val="18"/>
                <w:lang w:val="pl-PL"/>
              </w:rPr>
            </w:pPr>
          </w:p>
        </w:tc>
        <w:tc>
          <w:tcPr>
            <w:tcW w:w="1275" w:type="dxa"/>
          </w:tcPr>
          <w:p w14:paraId="48C4D118" w14:textId="77777777" w:rsidR="002C3AA4" w:rsidRPr="00AC75E9" w:rsidRDefault="002C3AA4" w:rsidP="002C3AA4">
            <w:pPr>
              <w:rPr>
                <w:rFonts w:ascii="Verdana" w:hAnsi="Verdana" w:cs="Calibri"/>
                <w:sz w:val="18"/>
                <w:szCs w:val="18"/>
                <w:lang w:val="pl-PL"/>
              </w:rPr>
            </w:pPr>
          </w:p>
        </w:tc>
        <w:tc>
          <w:tcPr>
            <w:tcW w:w="1060" w:type="dxa"/>
          </w:tcPr>
          <w:p w14:paraId="4196657A" w14:textId="77777777" w:rsidR="002C3AA4" w:rsidRPr="00AC75E9" w:rsidRDefault="002C3AA4" w:rsidP="002C3AA4">
            <w:pPr>
              <w:rPr>
                <w:rFonts w:ascii="Verdana" w:hAnsi="Verdana" w:cs="Calibri"/>
                <w:sz w:val="18"/>
                <w:szCs w:val="18"/>
                <w:lang w:val="pl-PL"/>
              </w:rPr>
            </w:pPr>
          </w:p>
        </w:tc>
      </w:tr>
      <w:tr w:rsidR="002C3AA4" w:rsidRPr="002C3AA4" w14:paraId="598D51AB" w14:textId="77777777" w:rsidTr="00AC75E9">
        <w:trPr>
          <w:trHeight w:val="1326"/>
          <w:hidden/>
        </w:trPr>
        <w:tc>
          <w:tcPr>
            <w:tcW w:w="5025" w:type="dxa"/>
            <w:shd w:val="clear" w:color="auto" w:fill="F2F2F2"/>
          </w:tcPr>
          <w:p w14:paraId="77DDD483" w14:textId="77777777" w:rsidR="002C3AA4" w:rsidRPr="00AC75E9" w:rsidRDefault="002C3AA4" w:rsidP="002C3AA4">
            <w:pPr>
              <w:rPr>
                <w:rFonts w:ascii="Verdana" w:hAnsi="Verdana" w:cs="Calibri"/>
                <w:sz w:val="18"/>
                <w:szCs w:val="18"/>
                <w:lang w:val="pl-PL"/>
              </w:rPr>
            </w:pPr>
            <w:bookmarkStart w:id="196" w:name="_Hlk153271719"/>
            <w:r w:rsidRPr="00AC75E9">
              <w:rPr>
                <w:rFonts w:ascii="Verdana" w:hAnsi="Verdana" w:cs="Calibri"/>
                <w:i/>
                <w:vanish/>
                <w:kern w:val="12"/>
                <w:sz w:val="18"/>
                <w:szCs w:val="18"/>
                <w:lang w:val="pl-PL"/>
              </w:rPr>
              <w:t>Udokumentowanie podstawy wniosku i odpowiednich dyskusji z KBR</w:t>
            </w:r>
          </w:p>
        </w:tc>
        <w:tc>
          <w:tcPr>
            <w:tcW w:w="4325" w:type="dxa"/>
            <w:gridSpan w:val="4"/>
            <w:shd w:val="clear" w:color="auto" w:fill="F2F2F2"/>
          </w:tcPr>
          <w:p w14:paraId="142E916A"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09DD5101" w14:textId="77777777" w:rsidTr="00AC75E9">
        <w:tc>
          <w:tcPr>
            <w:tcW w:w="5025" w:type="dxa"/>
          </w:tcPr>
          <w:p w14:paraId="1D82F5E0" w14:textId="77777777" w:rsidR="002C3AA4" w:rsidRPr="00AC75E9" w:rsidRDefault="002C3AA4" w:rsidP="002C3AA4">
            <w:pPr>
              <w:spacing w:before="120" w:after="120"/>
              <w:rPr>
                <w:rFonts w:ascii="Verdana" w:hAnsi="Verdana" w:cs="Calibri"/>
                <w:sz w:val="18"/>
                <w:szCs w:val="18"/>
                <w:lang w:val="pl-PL"/>
              </w:rPr>
            </w:pPr>
            <w:r w:rsidRPr="00AC75E9">
              <w:rPr>
                <w:rFonts w:ascii="Verdana" w:hAnsi="Verdana" w:cs="Calibri"/>
                <w:sz w:val="18"/>
                <w:szCs w:val="18"/>
                <w:lang w:val="pl-PL"/>
              </w:rPr>
              <w:t xml:space="preserve">Ocena komunikacji dotyczącej planowania z osobami sprawujące nadzór, w tym spraw, które wymagały znaczącej uwagi KBR podczas badania, a zatem mogą być kluczowymi sprawami badania </w:t>
            </w:r>
            <w:r w:rsidRPr="00AC75E9">
              <w:rPr>
                <w:rFonts w:ascii="Verdana" w:hAnsi="Verdana" w:cs="Calibri"/>
                <w:i/>
                <w:iCs/>
                <w:sz w:val="18"/>
                <w:szCs w:val="18"/>
                <w:lang w:val="pl-PL"/>
              </w:rPr>
              <w:t>(w przypadku, gdy kluczowe sprawy badania będą ujęte w sprawozdaniu biegłego rewidenta z badania).</w:t>
            </w:r>
          </w:p>
        </w:tc>
        <w:tc>
          <w:tcPr>
            <w:tcW w:w="931" w:type="dxa"/>
          </w:tcPr>
          <w:p w14:paraId="441F434E" w14:textId="77777777" w:rsidR="002C3AA4" w:rsidRPr="00AC75E9" w:rsidRDefault="002C3AA4" w:rsidP="002C3AA4">
            <w:pPr>
              <w:rPr>
                <w:rFonts w:ascii="Verdana" w:hAnsi="Verdana" w:cs="Calibri"/>
                <w:sz w:val="18"/>
                <w:szCs w:val="18"/>
                <w:lang w:val="pl-PL"/>
              </w:rPr>
            </w:pPr>
          </w:p>
        </w:tc>
        <w:tc>
          <w:tcPr>
            <w:tcW w:w="1059" w:type="dxa"/>
          </w:tcPr>
          <w:p w14:paraId="7E65D243" w14:textId="77777777" w:rsidR="002C3AA4" w:rsidRPr="00AC75E9" w:rsidRDefault="002C3AA4" w:rsidP="002C3AA4">
            <w:pPr>
              <w:rPr>
                <w:rFonts w:ascii="Verdana" w:hAnsi="Verdana" w:cs="Calibri"/>
                <w:sz w:val="18"/>
                <w:szCs w:val="18"/>
                <w:lang w:val="pl-PL"/>
              </w:rPr>
            </w:pPr>
          </w:p>
        </w:tc>
        <w:tc>
          <w:tcPr>
            <w:tcW w:w="1275" w:type="dxa"/>
          </w:tcPr>
          <w:p w14:paraId="234046C2" w14:textId="77777777" w:rsidR="002C3AA4" w:rsidRPr="00AC75E9" w:rsidRDefault="002C3AA4" w:rsidP="002C3AA4">
            <w:pPr>
              <w:rPr>
                <w:rFonts w:ascii="Verdana" w:hAnsi="Verdana" w:cs="Calibri"/>
                <w:sz w:val="18"/>
                <w:szCs w:val="18"/>
                <w:lang w:val="pl-PL"/>
              </w:rPr>
            </w:pPr>
          </w:p>
        </w:tc>
        <w:tc>
          <w:tcPr>
            <w:tcW w:w="1060" w:type="dxa"/>
          </w:tcPr>
          <w:p w14:paraId="73E74209" w14:textId="77777777" w:rsidR="002C3AA4" w:rsidRPr="00AC75E9" w:rsidRDefault="002C3AA4" w:rsidP="002C3AA4">
            <w:pPr>
              <w:rPr>
                <w:rFonts w:ascii="Verdana" w:hAnsi="Verdana" w:cs="Calibri"/>
                <w:sz w:val="18"/>
                <w:szCs w:val="18"/>
                <w:lang w:val="pl-PL"/>
              </w:rPr>
            </w:pPr>
          </w:p>
        </w:tc>
      </w:tr>
      <w:tr w:rsidR="002C3AA4" w:rsidRPr="002C3AA4" w14:paraId="5927E20D" w14:textId="77777777" w:rsidTr="00AC75E9">
        <w:trPr>
          <w:trHeight w:val="1229"/>
        </w:trPr>
        <w:tc>
          <w:tcPr>
            <w:tcW w:w="5025" w:type="dxa"/>
            <w:shd w:val="clear" w:color="auto" w:fill="F2F2F2"/>
          </w:tcPr>
          <w:p w14:paraId="0A793F0D" w14:textId="77777777" w:rsidR="002C3AA4" w:rsidRPr="00AC75E9" w:rsidRDefault="002C3AA4" w:rsidP="002C3AA4">
            <w:pPr>
              <w:spacing w:before="120" w:after="120"/>
              <w:rPr>
                <w:rFonts w:ascii="Verdana" w:hAnsi="Verdana" w:cs="Calibri"/>
                <w:sz w:val="18"/>
                <w:szCs w:val="18"/>
                <w:lang w:val="pl-PL"/>
              </w:rPr>
            </w:pPr>
          </w:p>
        </w:tc>
        <w:tc>
          <w:tcPr>
            <w:tcW w:w="4325" w:type="dxa"/>
            <w:gridSpan w:val="4"/>
            <w:shd w:val="clear" w:color="auto" w:fill="F2F2F2"/>
          </w:tcPr>
          <w:p w14:paraId="6874853A"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bookmarkEnd w:id="196"/>
      <w:tr w:rsidR="002C3AA4" w:rsidRPr="002C3AA4" w14:paraId="1DB79596" w14:textId="77777777" w:rsidTr="00AC75E9">
        <w:tc>
          <w:tcPr>
            <w:tcW w:w="5025" w:type="dxa"/>
          </w:tcPr>
          <w:p w14:paraId="6A1800B6" w14:textId="77777777" w:rsidR="002C3AA4" w:rsidRPr="00AC75E9" w:rsidRDefault="002C3AA4" w:rsidP="002C3AA4">
            <w:pPr>
              <w:spacing w:before="120" w:after="120"/>
              <w:rPr>
                <w:rFonts w:ascii="Verdana" w:hAnsi="Verdana" w:cs="Calibri"/>
                <w:sz w:val="18"/>
                <w:szCs w:val="18"/>
              </w:rPr>
            </w:pPr>
            <w:r w:rsidRPr="00AC75E9">
              <w:rPr>
                <w:rFonts w:ascii="Verdana" w:hAnsi="Verdana" w:cs="Calibri"/>
                <w:sz w:val="18"/>
                <w:szCs w:val="18"/>
                <w:lang w:val="pl-PL"/>
              </w:rPr>
              <w:t xml:space="preserve">Kontroler JWZ czyta oraz uzyskuje zrozumienie informacji przekazywanych przez: (zob. par. </w:t>
            </w:r>
            <w:r w:rsidRPr="00AC75E9">
              <w:rPr>
                <w:rFonts w:ascii="Verdana" w:hAnsi="Verdana" w:cs="Calibri"/>
                <w:sz w:val="18"/>
                <w:szCs w:val="18"/>
              </w:rPr>
              <w:t>A34 KSKJ 2)</w:t>
            </w:r>
          </w:p>
          <w:p w14:paraId="35E026DA" w14:textId="77777777" w:rsidR="002C3AA4" w:rsidRPr="00AC75E9" w:rsidRDefault="002C3AA4" w:rsidP="00FB0F1D">
            <w:pPr>
              <w:numPr>
                <w:ilvl w:val="0"/>
                <w:numId w:val="134"/>
              </w:numPr>
              <w:overflowPunct w:val="0"/>
              <w:autoSpaceDE w:val="0"/>
              <w:autoSpaceDN w:val="0"/>
              <w:adjustRightInd w:val="0"/>
              <w:spacing w:before="120" w:after="120"/>
              <w:contextualSpacing/>
              <w:textAlignment w:val="baseline"/>
              <w:rPr>
                <w:rFonts w:ascii="Verdana" w:hAnsi="Verdana" w:cs="Calibri"/>
                <w:spacing w:val="-4"/>
                <w:sz w:val="18"/>
                <w:szCs w:val="18"/>
                <w:lang w:val="pl-PL" w:eastAsia="ja-JP"/>
              </w:rPr>
            </w:pPr>
            <w:r w:rsidRPr="00AC75E9">
              <w:rPr>
                <w:rFonts w:ascii="Verdana" w:hAnsi="Verdana" w:cs="Calibri"/>
                <w:spacing w:val="-4"/>
                <w:sz w:val="18"/>
                <w:szCs w:val="18"/>
                <w:lang w:val="pl-PL" w:eastAsia="ja-JP"/>
              </w:rPr>
              <w:t>zespół wykonujący zlecenie na temat rodzaju i okoliczności zlecenia oraz jednostki oraz</w:t>
            </w:r>
          </w:p>
          <w:p w14:paraId="733F3FC6" w14:textId="77777777" w:rsidR="002C3AA4" w:rsidRPr="00AC75E9" w:rsidRDefault="002C3AA4" w:rsidP="00FB0F1D">
            <w:pPr>
              <w:numPr>
                <w:ilvl w:val="0"/>
                <w:numId w:val="134"/>
              </w:numPr>
              <w:overflowPunct w:val="0"/>
              <w:autoSpaceDE w:val="0"/>
              <w:autoSpaceDN w:val="0"/>
              <w:adjustRightInd w:val="0"/>
              <w:spacing w:before="120" w:after="120"/>
              <w:contextualSpacing/>
              <w:textAlignment w:val="baseline"/>
              <w:rPr>
                <w:rFonts w:ascii="Verdana" w:hAnsi="Verdana" w:cs="Calibri"/>
                <w:i/>
                <w:iCs/>
                <w:spacing w:val="-4"/>
                <w:sz w:val="18"/>
                <w:szCs w:val="18"/>
                <w:lang w:val="pl-PL" w:eastAsia="ja-JP"/>
              </w:rPr>
            </w:pPr>
            <w:r w:rsidRPr="00AC75E9">
              <w:rPr>
                <w:rFonts w:ascii="Verdana" w:hAnsi="Verdana" w:cs="Calibri"/>
                <w:spacing w:val="-4"/>
                <w:sz w:val="18"/>
                <w:szCs w:val="18"/>
                <w:lang w:val="pl-PL" w:eastAsia="ja-JP"/>
              </w:rPr>
              <w:t xml:space="preserve">FA, związanych z procesem monitorowania i korygowania FA, w szczególności zidentyfikowanych słabości, które mogą dotyczyć lub wpływać na obszary dotyczące </w:t>
            </w:r>
            <w:r w:rsidRPr="00AC75E9">
              <w:rPr>
                <w:rFonts w:ascii="Verdana" w:hAnsi="Verdana" w:cs="Calibri"/>
                <w:spacing w:val="-4"/>
                <w:sz w:val="18"/>
                <w:szCs w:val="18"/>
                <w:lang w:val="pl-PL" w:eastAsia="ja-JP"/>
              </w:rPr>
              <w:lastRenderedPageBreak/>
              <w:t>znaczących osądów, dokonanych przez zespół wykonujący zlecenie.</w:t>
            </w:r>
          </w:p>
        </w:tc>
        <w:tc>
          <w:tcPr>
            <w:tcW w:w="931" w:type="dxa"/>
          </w:tcPr>
          <w:p w14:paraId="5C7E932D" w14:textId="77777777" w:rsidR="002C3AA4" w:rsidRPr="00AC75E9" w:rsidRDefault="002C3AA4" w:rsidP="002C3AA4">
            <w:pPr>
              <w:rPr>
                <w:rFonts w:ascii="Verdana" w:hAnsi="Verdana" w:cs="Calibri"/>
                <w:sz w:val="18"/>
                <w:szCs w:val="18"/>
                <w:lang w:val="pl-PL"/>
              </w:rPr>
            </w:pPr>
          </w:p>
        </w:tc>
        <w:tc>
          <w:tcPr>
            <w:tcW w:w="1059" w:type="dxa"/>
          </w:tcPr>
          <w:p w14:paraId="7EE1161C" w14:textId="77777777" w:rsidR="002C3AA4" w:rsidRPr="00AC75E9" w:rsidRDefault="002C3AA4" w:rsidP="002C3AA4">
            <w:pPr>
              <w:rPr>
                <w:rFonts w:ascii="Verdana" w:hAnsi="Verdana" w:cs="Calibri"/>
                <w:sz w:val="18"/>
                <w:szCs w:val="18"/>
                <w:lang w:val="pl-PL"/>
              </w:rPr>
            </w:pPr>
          </w:p>
        </w:tc>
        <w:tc>
          <w:tcPr>
            <w:tcW w:w="1275" w:type="dxa"/>
          </w:tcPr>
          <w:p w14:paraId="1C1A3E8A" w14:textId="77777777" w:rsidR="002C3AA4" w:rsidRPr="00AC75E9" w:rsidRDefault="002C3AA4" w:rsidP="002C3AA4">
            <w:pPr>
              <w:rPr>
                <w:rFonts w:ascii="Verdana" w:hAnsi="Verdana" w:cs="Calibri"/>
                <w:sz w:val="18"/>
                <w:szCs w:val="18"/>
                <w:lang w:val="pl-PL"/>
              </w:rPr>
            </w:pPr>
          </w:p>
        </w:tc>
        <w:tc>
          <w:tcPr>
            <w:tcW w:w="1060" w:type="dxa"/>
          </w:tcPr>
          <w:p w14:paraId="35DDEC1B" w14:textId="77777777" w:rsidR="002C3AA4" w:rsidRPr="00AC75E9" w:rsidRDefault="002C3AA4" w:rsidP="002C3AA4">
            <w:pPr>
              <w:rPr>
                <w:rFonts w:ascii="Verdana" w:hAnsi="Verdana" w:cs="Calibri"/>
                <w:sz w:val="18"/>
                <w:szCs w:val="18"/>
                <w:lang w:val="pl-PL"/>
              </w:rPr>
            </w:pPr>
          </w:p>
        </w:tc>
      </w:tr>
      <w:tr w:rsidR="002C3AA4" w:rsidRPr="002C3AA4" w14:paraId="51E0A332" w14:textId="77777777" w:rsidTr="00AC75E9">
        <w:trPr>
          <w:trHeight w:val="1416"/>
          <w:hidden/>
        </w:trPr>
        <w:tc>
          <w:tcPr>
            <w:tcW w:w="5025" w:type="dxa"/>
            <w:shd w:val="clear" w:color="auto" w:fill="F2F2F2"/>
          </w:tcPr>
          <w:p w14:paraId="26F263CD" w14:textId="77777777" w:rsidR="002C3AA4" w:rsidRPr="00AC75E9" w:rsidRDefault="002C3AA4" w:rsidP="002C3AA4">
            <w:pPr>
              <w:rPr>
                <w:rFonts w:ascii="Verdana" w:hAnsi="Verdana" w:cs="Calibri"/>
                <w:sz w:val="18"/>
                <w:szCs w:val="18"/>
                <w:lang w:val="pl-PL"/>
              </w:rPr>
            </w:pPr>
            <w:bookmarkStart w:id="197" w:name="_Hlk153271750"/>
            <w:r w:rsidRPr="00AC75E9">
              <w:rPr>
                <w:rFonts w:ascii="Verdana" w:hAnsi="Verdana" w:cs="Calibri"/>
                <w:b/>
                <w:vanish/>
                <w:kern w:val="12"/>
                <w:sz w:val="18"/>
                <w:szCs w:val="18"/>
                <w:lang w:val="pl-PL"/>
              </w:rPr>
              <w:t xml:space="preserve">Wniosek: </w:t>
            </w:r>
            <w:r w:rsidRPr="00AC75E9">
              <w:rPr>
                <w:rFonts w:ascii="Verdana" w:hAnsi="Verdana" w:cs="Calibri"/>
                <w:bCs/>
                <w:vanish/>
                <w:kern w:val="12"/>
                <w:sz w:val="18"/>
                <w:szCs w:val="18"/>
                <w:lang w:val="pl-PL"/>
              </w:rPr>
              <w:t>Oceniłem/ łam udokumentowane osądy i wnioski KBR w związku z tymi sprawami i oceniłem/ łam je jako odpowiednie.</w:t>
            </w:r>
          </w:p>
        </w:tc>
        <w:tc>
          <w:tcPr>
            <w:tcW w:w="4325" w:type="dxa"/>
            <w:gridSpan w:val="4"/>
            <w:shd w:val="clear" w:color="auto" w:fill="F2F2F2"/>
          </w:tcPr>
          <w:p w14:paraId="3BEB6DD0"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bookmarkEnd w:id="197"/>
    </w:tbl>
    <w:p w14:paraId="37966FC0" w14:textId="77777777" w:rsidR="002C3AA4" w:rsidRPr="00ED1E84" w:rsidRDefault="002C3AA4" w:rsidP="002C3AA4">
      <w:pPr>
        <w:spacing w:after="160" w:line="259" w:lineRule="auto"/>
        <w:rPr>
          <w:rFonts w:ascii="Verdana" w:eastAsia="Calibri" w:hAnsi="Verdana" w:cs="Calibri"/>
          <w:sz w:val="20"/>
          <w:szCs w:val="20"/>
          <w:lang w:eastAsia="en-US"/>
        </w:rPr>
      </w:pPr>
    </w:p>
    <w:p w14:paraId="2149D897" w14:textId="77777777" w:rsidR="002C3AA4" w:rsidRPr="0041731C" w:rsidRDefault="002C3AA4" w:rsidP="00AC75E9">
      <w:pPr>
        <w:spacing w:after="120"/>
        <w:rPr>
          <w:rFonts w:ascii="Verdana" w:hAnsi="Verdana" w:cs="Calibri"/>
          <w:b/>
          <w:bCs/>
          <w:spacing w:val="-10"/>
          <w:kern w:val="28"/>
          <w:sz w:val="18"/>
          <w:szCs w:val="18"/>
          <w:lang w:eastAsia="en-US"/>
        </w:rPr>
      </w:pPr>
      <w:r w:rsidRPr="0041731C">
        <w:rPr>
          <w:rFonts w:ascii="Verdana" w:hAnsi="Verdana" w:cs="Calibri"/>
          <w:b/>
          <w:bCs/>
          <w:spacing w:val="-10"/>
          <w:kern w:val="28"/>
          <w:sz w:val="18"/>
          <w:szCs w:val="18"/>
          <w:lang w:eastAsia="en-US"/>
        </w:rPr>
        <w:t xml:space="preserve">Lista przeglądanych dokumentów </w:t>
      </w:r>
      <w:r w:rsidRPr="0041731C">
        <w:rPr>
          <w:rFonts w:ascii="Verdana" w:hAnsi="Verdana" w:cs="Calibri"/>
          <w:i/>
          <w:iCs/>
          <w:spacing w:val="-10"/>
          <w:kern w:val="28"/>
          <w:sz w:val="18"/>
          <w:szCs w:val="18"/>
          <w:lang w:eastAsia="en-US"/>
        </w:rPr>
        <w:t>(przykładowo)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2"/>
        <w:gridCol w:w="1490"/>
        <w:gridCol w:w="1378"/>
      </w:tblGrid>
      <w:tr w:rsidR="002C3AA4" w:rsidRPr="0041731C" w14:paraId="13FDBE44" w14:textId="77777777" w:rsidTr="008C68A3">
        <w:trPr>
          <w:cantSplit/>
          <w:tblHeader/>
          <w:jc w:val="center"/>
          <w:hidden/>
        </w:trPr>
        <w:tc>
          <w:tcPr>
            <w:tcW w:w="3466" w:type="pct"/>
            <w:shd w:val="clear" w:color="auto" w:fill="auto"/>
            <w:vAlign w:val="center"/>
          </w:tcPr>
          <w:p w14:paraId="0934F860" w14:textId="77777777" w:rsidR="002C3AA4" w:rsidRPr="0041731C" w:rsidRDefault="002C3AA4" w:rsidP="002C3AA4">
            <w:pPr>
              <w:keepNext/>
              <w:spacing w:before="120" w:after="120" w:line="259" w:lineRule="auto"/>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Dokumenty</w:t>
            </w:r>
          </w:p>
        </w:tc>
        <w:tc>
          <w:tcPr>
            <w:tcW w:w="797" w:type="pct"/>
            <w:shd w:val="clear" w:color="auto" w:fill="auto"/>
            <w:vAlign w:val="center"/>
          </w:tcPr>
          <w:p w14:paraId="50293A30"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Tak</w:t>
            </w:r>
          </w:p>
        </w:tc>
        <w:tc>
          <w:tcPr>
            <w:tcW w:w="737" w:type="pct"/>
            <w:shd w:val="clear" w:color="auto" w:fill="auto"/>
            <w:vAlign w:val="center"/>
          </w:tcPr>
          <w:p w14:paraId="58AA2FEF"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Nie</w:t>
            </w:r>
          </w:p>
        </w:tc>
      </w:tr>
      <w:tr w:rsidR="002C3AA4" w:rsidRPr="0041731C" w14:paraId="39124771" w14:textId="77777777" w:rsidTr="008C68A3">
        <w:trPr>
          <w:cantSplit/>
          <w:jc w:val="center"/>
          <w:hidden/>
        </w:trPr>
        <w:tc>
          <w:tcPr>
            <w:tcW w:w="3466" w:type="pct"/>
          </w:tcPr>
          <w:p w14:paraId="0878F366" w14:textId="77777777" w:rsidR="002C3AA4" w:rsidRPr="0041731C" w:rsidRDefault="002C3AA4" w:rsidP="002C3AA4">
            <w:pPr>
              <w:spacing w:before="120" w:after="120" w:line="259" w:lineRule="auto"/>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Sprawozdania finansowe za poprzedni okres oraz sprawozdanie biegłego rewidenta z badania dotyczące spraw mających wpływ na bieżący okres</w:t>
            </w:r>
          </w:p>
        </w:tc>
        <w:tc>
          <w:tcPr>
            <w:tcW w:w="797" w:type="pct"/>
          </w:tcPr>
          <w:p w14:paraId="231E487A"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shd w:val="clear" w:color="auto" w:fill="auto"/>
          </w:tcPr>
          <w:p w14:paraId="5BCF418B"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61A7AAB8" w14:textId="77777777" w:rsidTr="008C68A3">
        <w:trPr>
          <w:cantSplit/>
          <w:jc w:val="center"/>
          <w:hidden/>
        </w:trPr>
        <w:tc>
          <w:tcPr>
            <w:tcW w:w="3466" w:type="pct"/>
          </w:tcPr>
          <w:p w14:paraId="0D4B7AA4" w14:textId="77777777" w:rsidR="002C3AA4" w:rsidRPr="0041731C" w:rsidRDefault="002C3AA4" w:rsidP="002C3AA4">
            <w:pPr>
              <w:spacing w:before="120" w:after="120" w:line="259" w:lineRule="auto"/>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Komunikacja z poprzedniego okresu z osobami sprawującymi nadzór, w tym powiadomienia o znaczących słabościach kontroli (lub istotnych niedociągnięciach, jeżeli są one wymagane do przekazania w danej obszarze), jeśli ma zastosowanie</w:t>
            </w:r>
          </w:p>
        </w:tc>
        <w:tc>
          <w:tcPr>
            <w:tcW w:w="797" w:type="pct"/>
          </w:tcPr>
          <w:p w14:paraId="23ACAF16"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shd w:val="clear" w:color="auto" w:fill="auto"/>
          </w:tcPr>
          <w:p w14:paraId="32C599BD"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6A26E7E4" w14:textId="77777777" w:rsidTr="008C68A3">
        <w:trPr>
          <w:cantSplit/>
          <w:jc w:val="center"/>
          <w:hidden/>
        </w:trPr>
        <w:tc>
          <w:tcPr>
            <w:tcW w:w="3466" w:type="pct"/>
          </w:tcPr>
          <w:p w14:paraId="784D447C" w14:textId="77777777" w:rsidR="002C3AA4" w:rsidRPr="0041731C" w:rsidRDefault="002C3AA4" w:rsidP="002C3AA4">
            <w:pPr>
              <w:spacing w:before="120" w:after="120" w:line="259" w:lineRule="auto"/>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Raport roczny za poprzedni okres, jeśli jest to niezbędne do uzyskania podstawowych informacji na temat jednostki (np. o jej działalności, strukturze finansowania, ryzyku biznesowym)</w:t>
            </w:r>
          </w:p>
        </w:tc>
        <w:tc>
          <w:tcPr>
            <w:tcW w:w="797" w:type="pct"/>
          </w:tcPr>
          <w:p w14:paraId="47493B9D"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5F80C588"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036A9609" w14:textId="77777777" w:rsidTr="008C68A3">
        <w:trPr>
          <w:cantSplit/>
          <w:jc w:val="center"/>
          <w:hidden/>
        </w:trPr>
        <w:tc>
          <w:tcPr>
            <w:tcW w:w="3466" w:type="pct"/>
          </w:tcPr>
          <w:p w14:paraId="719B0ED6" w14:textId="77777777" w:rsidR="002C3AA4" w:rsidRPr="0041731C" w:rsidRDefault="002C3AA4" w:rsidP="002C3AA4">
            <w:pPr>
              <w:spacing w:before="120" w:after="120" w:line="259" w:lineRule="auto"/>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Dokumentacja oceny niezależności</w:t>
            </w:r>
          </w:p>
        </w:tc>
        <w:tc>
          <w:tcPr>
            <w:tcW w:w="797" w:type="pct"/>
          </w:tcPr>
          <w:p w14:paraId="64950EFE"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456D0BCD"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3E612142" w14:textId="77777777" w:rsidTr="008C68A3">
        <w:trPr>
          <w:cantSplit/>
          <w:jc w:val="center"/>
          <w:hidden/>
        </w:trPr>
        <w:tc>
          <w:tcPr>
            <w:tcW w:w="3466" w:type="pct"/>
          </w:tcPr>
          <w:p w14:paraId="2B0A9397" w14:textId="77777777" w:rsidR="002C3AA4" w:rsidRPr="0041731C" w:rsidRDefault="002C3AA4" w:rsidP="002C3AA4">
            <w:pPr>
              <w:spacing w:before="120" w:after="120" w:line="259" w:lineRule="auto"/>
              <w:rPr>
                <w:rFonts w:ascii="Verdana" w:eastAsia="Calibri" w:hAnsi="Verdana" w:cs="Calibri"/>
                <w:vanish/>
                <w:sz w:val="18"/>
                <w:szCs w:val="18"/>
                <w:lang w:eastAsia="en-US"/>
              </w:rPr>
            </w:pPr>
            <w:r w:rsidRPr="0041731C">
              <w:rPr>
                <w:rFonts w:ascii="Verdana" w:eastAsia="Calibri" w:hAnsi="Verdana" w:cs="Calibri"/>
                <w:vanish/>
                <w:sz w:val="18"/>
                <w:szCs w:val="18"/>
                <w:lang w:eastAsia="en-US"/>
              </w:rPr>
              <w:t>Plan badania</w:t>
            </w:r>
          </w:p>
        </w:tc>
        <w:tc>
          <w:tcPr>
            <w:tcW w:w="797" w:type="pct"/>
          </w:tcPr>
          <w:p w14:paraId="4FCCC3CC"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D804EEF"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38F0D568" w14:textId="77777777" w:rsidTr="008C68A3">
        <w:trPr>
          <w:cantSplit/>
          <w:jc w:val="center"/>
        </w:trPr>
        <w:tc>
          <w:tcPr>
            <w:tcW w:w="3466" w:type="pct"/>
            <w:vAlign w:val="center"/>
          </w:tcPr>
          <w:p w14:paraId="2F45B353" w14:textId="77777777" w:rsidR="002C3AA4" w:rsidRPr="0041731C" w:rsidRDefault="002C3AA4" w:rsidP="002C3AA4">
            <w:pPr>
              <w:spacing w:before="120" w:after="120" w:line="259" w:lineRule="auto"/>
              <w:jc w:val="center"/>
              <w:rPr>
                <w:rFonts w:ascii="Verdana" w:eastAsia="Calibri" w:hAnsi="Verdana" w:cs="Calibri"/>
                <w:b/>
                <w:bCs/>
                <w:vanish/>
                <w:sz w:val="18"/>
                <w:szCs w:val="18"/>
                <w:lang w:eastAsia="en-US"/>
              </w:rPr>
            </w:pPr>
            <w:r w:rsidRPr="0041731C">
              <w:rPr>
                <w:rFonts w:ascii="Verdana" w:eastAsia="Calibri" w:hAnsi="Verdana" w:cs="Calibri"/>
                <w:b/>
                <w:bCs/>
                <w:sz w:val="18"/>
                <w:szCs w:val="18"/>
                <w:lang w:eastAsia="en-US"/>
              </w:rPr>
              <w:t>Opis</w:t>
            </w:r>
          </w:p>
        </w:tc>
        <w:tc>
          <w:tcPr>
            <w:tcW w:w="797" w:type="pct"/>
            <w:vAlign w:val="center"/>
          </w:tcPr>
          <w:p w14:paraId="1FFD4288" w14:textId="77777777" w:rsidR="002C3AA4" w:rsidRPr="0041731C" w:rsidRDefault="002C3AA4" w:rsidP="002C3AA4">
            <w:pPr>
              <w:keepNext/>
              <w:spacing w:before="120" w:after="120" w:line="259" w:lineRule="auto"/>
              <w:jc w:val="center"/>
              <w:rPr>
                <w:rFonts w:ascii="Verdana" w:eastAsia="Calibri" w:hAnsi="Verdana" w:cs="Calibri"/>
                <w:b/>
                <w:bCs/>
                <w:vanish/>
                <w:sz w:val="18"/>
                <w:szCs w:val="18"/>
                <w:lang w:eastAsia="en-US"/>
              </w:rPr>
            </w:pPr>
            <w:r w:rsidRPr="0041731C">
              <w:rPr>
                <w:rFonts w:ascii="Verdana" w:eastAsia="Calibri" w:hAnsi="Verdana" w:cs="Calibri"/>
                <w:b/>
                <w:bCs/>
                <w:sz w:val="18"/>
                <w:szCs w:val="18"/>
                <w:lang w:eastAsia="en-US"/>
              </w:rPr>
              <w:t>Tak</w:t>
            </w:r>
          </w:p>
        </w:tc>
        <w:tc>
          <w:tcPr>
            <w:tcW w:w="737" w:type="pct"/>
            <w:vAlign w:val="center"/>
          </w:tcPr>
          <w:p w14:paraId="51EE2AE8" w14:textId="77777777" w:rsidR="002C3AA4" w:rsidRPr="0041731C" w:rsidRDefault="002C3AA4" w:rsidP="002C3AA4">
            <w:pPr>
              <w:keepNext/>
              <w:spacing w:before="120" w:after="120" w:line="259" w:lineRule="auto"/>
              <w:jc w:val="center"/>
              <w:rPr>
                <w:rFonts w:ascii="Verdana" w:eastAsia="Calibri" w:hAnsi="Verdana" w:cs="Calibri"/>
                <w:b/>
                <w:bCs/>
                <w:vanish/>
                <w:sz w:val="18"/>
                <w:szCs w:val="18"/>
                <w:lang w:eastAsia="en-US"/>
              </w:rPr>
            </w:pPr>
            <w:r w:rsidRPr="0041731C">
              <w:rPr>
                <w:rFonts w:ascii="Verdana" w:eastAsia="Calibri" w:hAnsi="Verdana" w:cs="Calibri"/>
                <w:b/>
                <w:bCs/>
                <w:sz w:val="18"/>
                <w:szCs w:val="18"/>
                <w:lang w:eastAsia="en-US"/>
              </w:rPr>
              <w:t>Nie</w:t>
            </w:r>
          </w:p>
        </w:tc>
      </w:tr>
      <w:tr w:rsidR="002C3AA4" w:rsidRPr="0041731C" w14:paraId="4EAF733D" w14:textId="77777777" w:rsidTr="008C68A3">
        <w:trPr>
          <w:cantSplit/>
          <w:jc w:val="center"/>
        </w:trPr>
        <w:tc>
          <w:tcPr>
            <w:tcW w:w="3466" w:type="pct"/>
          </w:tcPr>
          <w:p w14:paraId="0A37C96E" w14:textId="77777777" w:rsidR="002C3AA4" w:rsidRPr="0041731C" w:rsidRDefault="002C3AA4" w:rsidP="002C3AA4">
            <w:pPr>
              <w:spacing w:before="120" w:after="120" w:line="259" w:lineRule="auto"/>
              <w:rPr>
                <w:rFonts w:ascii="Verdana" w:eastAsia="Calibri" w:hAnsi="Verdana" w:cs="Calibri"/>
                <w:sz w:val="18"/>
                <w:szCs w:val="18"/>
                <w:lang w:eastAsia="en-US"/>
              </w:rPr>
            </w:pPr>
            <w:r w:rsidRPr="0041731C">
              <w:rPr>
                <w:rFonts w:ascii="Verdana" w:eastAsia="Calibri" w:hAnsi="Verdana" w:cs="Calibri"/>
                <w:sz w:val="18"/>
                <w:szCs w:val="18"/>
                <w:lang w:eastAsia="en-US"/>
              </w:rPr>
              <w:t>Dokumentacja oszacowania i reakcji na ryzyka oszustwa</w:t>
            </w:r>
          </w:p>
        </w:tc>
        <w:tc>
          <w:tcPr>
            <w:tcW w:w="797" w:type="pct"/>
          </w:tcPr>
          <w:p w14:paraId="193741DA"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7E60735"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0A8482D6" w14:textId="77777777" w:rsidTr="008C68A3">
        <w:trPr>
          <w:cantSplit/>
          <w:jc w:val="center"/>
        </w:trPr>
        <w:tc>
          <w:tcPr>
            <w:tcW w:w="3466" w:type="pct"/>
          </w:tcPr>
          <w:p w14:paraId="3BE4D615" w14:textId="77777777" w:rsidR="002C3AA4" w:rsidRPr="0041731C" w:rsidRDefault="002C3AA4" w:rsidP="002C3AA4">
            <w:pPr>
              <w:spacing w:before="120" w:after="120" w:line="259" w:lineRule="auto"/>
              <w:rPr>
                <w:rFonts w:ascii="Verdana" w:eastAsia="Calibri" w:hAnsi="Verdana" w:cs="Calibri"/>
                <w:sz w:val="18"/>
                <w:szCs w:val="18"/>
                <w:lang w:eastAsia="en-US"/>
              </w:rPr>
            </w:pPr>
            <w:r w:rsidRPr="0041731C">
              <w:rPr>
                <w:rFonts w:ascii="Verdana" w:eastAsia="Calibri" w:hAnsi="Verdana" w:cs="Calibri"/>
                <w:sz w:val="18"/>
                <w:szCs w:val="18"/>
                <w:lang w:eastAsia="en-US"/>
              </w:rPr>
              <w:t>Dokumentacja oceny kontroli na poziomie jednostki</w:t>
            </w:r>
          </w:p>
        </w:tc>
        <w:tc>
          <w:tcPr>
            <w:tcW w:w="797" w:type="pct"/>
          </w:tcPr>
          <w:p w14:paraId="54F5C52F"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39A88F1"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367558E0" w14:textId="77777777" w:rsidTr="008C68A3">
        <w:trPr>
          <w:cantSplit/>
          <w:jc w:val="center"/>
        </w:trPr>
        <w:tc>
          <w:tcPr>
            <w:tcW w:w="3466" w:type="pct"/>
          </w:tcPr>
          <w:p w14:paraId="189BF3D5" w14:textId="77777777" w:rsidR="002C3AA4" w:rsidRPr="0041731C" w:rsidRDefault="002C3AA4" w:rsidP="002C3AA4">
            <w:pPr>
              <w:spacing w:before="120" w:after="120" w:line="259" w:lineRule="auto"/>
              <w:rPr>
                <w:rFonts w:ascii="Verdana" w:eastAsia="Calibri" w:hAnsi="Verdana" w:cs="Calibri"/>
                <w:sz w:val="18"/>
                <w:szCs w:val="18"/>
                <w:lang w:eastAsia="en-US"/>
              </w:rPr>
            </w:pPr>
            <w:r w:rsidRPr="0041731C">
              <w:rPr>
                <w:rFonts w:ascii="Verdana" w:eastAsia="Calibri" w:hAnsi="Verdana" w:cs="Calibri"/>
                <w:sz w:val="18"/>
                <w:szCs w:val="18"/>
                <w:lang w:eastAsia="en-US"/>
              </w:rPr>
              <w:t>Dokumentacja oszacowania ryzyka istotnego zniekształcenia</w:t>
            </w:r>
          </w:p>
        </w:tc>
        <w:tc>
          <w:tcPr>
            <w:tcW w:w="797" w:type="pct"/>
          </w:tcPr>
          <w:p w14:paraId="31E5ECAD"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5CB56876"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052FB8B1" w14:textId="77777777" w:rsidTr="008C68A3">
        <w:trPr>
          <w:cantSplit/>
          <w:jc w:val="center"/>
        </w:trPr>
        <w:tc>
          <w:tcPr>
            <w:tcW w:w="3466" w:type="pct"/>
          </w:tcPr>
          <w:p w14:paraId="4EDF5354" w14:textId="77777777" w:rsidR="002C3AA4" w:rsidRPr="0041731C" w:rsidRDefault="002C3AA4" w:rsidP="002C3AA4">
            <w:pPr>
              <w:spacing w:before="120" w:after="120" w:line="259" w:lineRule="auto"/>
              <w:rPr>
                <w:rFonts w:ascii="Verdana" w:eastAsia="Calibri" w:hAnsi="Verdana" w:cs="Calibri"/>
                <w:sz w:val="18"/>
                <w:szCs w:val="18"/>
                <w:lang w:eastAsia="en-US"/>
              </w:rPr>
            </w:pPr>
            <w:r w:rsidRPr="0041731C">
              <w:rPr>
                <w:rFonts w:ascii="Verdana" w:eastAsia="Calibri" w:hAnsi="Verdana" w:cs="Calibri"/>
                <w:sz w:val="18"/>
                <w:szCs w:val="18"/>
                <w:lang w:eastAsia="en-US"/>
              </w:rPr>
              <w:t>Dokumentacja komunikacji z kierownikiem jednostki</w:t>
            </w:r>
          </w:p>
        </w:tc>
        <w:tc>
          <w:tcPr>
            <w:tcW w:w="797" w:type="pct"/>
          </w:tcPr>
          <w:p w14:paraId="688CA211"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6325D3C"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03661639" w14:textId="77777777" w:rsidTr="008C68A3">
        <w:trPr>
          <w:cantSplit/>
          <w:jc w:val="center"/>
        </w:trPr>
        <w:tc>
          <w:tcPr>
            <w:tcW w:w="3466" w:type="pct"/>
          </w:tcPr>
          <w:p w14:paraId="12CD1560" w14:textId="77777777" w:rsidR="002C3AA4" w:rsidRPr="0041731C" w:rsidRDefault="002C3AA4" w:rsidP="002C3AA4">
            <w:pPr>
              <w:spacing w:before="120" w:after="120" w:line="259" w:lineRule="auto"/>
              <w:rPr>
                <w:rFonts w:ascii="Verdana" w:eastAsia="Calibri" w:hAnsi="Verdana" w:cs="Calibri"/>
                <w:sz w:val="18"/>
                <w:szCs w:val="18"/>
                <w:lang w:eastAsia="en-US"/>
              </w:rPr>
            </w:pPr>
            <w:r w:rsidRPr="0041731C">
              <w:rPr>
                <w:rFonts w:ascii="Verdana" w:eastAsia="Calibri" w:hAnsi="Verdana" w:cs="Calibri"/>
                <w:sz w:val="18"/>
                <w:szCs w:val="18"/>
                <w:lang w:eastAsia="en-US"/>
              </w:rPr>
              <w:t>Dokumentacja komunikacji z osobami sprawującymi nadzór</w:t>
            </w:r>
          </w:p>
        </w:tc>
        <w:tc>
          <w:tcPr>
            <w:tcW w:w="797" w:type="pct"/>
          </w:tcPr>
          <w:p w14:paraId="60B9CAC1"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52A447DF"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02B537C9" w14:textId="77777777" w:rsidTr="008C68A3">
        <w:trPr>
          <w:cantSplit/>
          <w:jc w:val="center"/>
        </w:trPr>
        <w:tc>
          <w:tcPr>
            <w:tcW w:w="3466" w:type="pct"/>
          </w:tcPr>
          <w:p w14:paraId="7E6F44DF" w14:textId="77777777" w:rsidR="002C3AA4" w:rsidRPr="0041731C" w:rsidRDefault="002C3AA4" w:rsidP="002C3AA4">
            <w:pPr>
              <w:spacing w:before="120" w:after="120" w:line="259" w:lineRule="auto"/>
              <w:rPr>
                <w:rFonts w:ascii="Verdana" w:eastAsia="Calibri" w:hAnsi="Verdana" w:cs="Calibri"/>
                <w:sz w:val="18"/>
                <w:szCs w:val="18"/>
                <w:lang w:eastAsia="en-US"/>
              </w:rPr>
            </w:pPr>
          </w:p>
        </w:tc>
        <w:tc>
          <w:tcPr>
            <w:tcW w:w="797" w:type="pct"/>
          </w:tcPr>
          <w:p w14:paraId="0DB219BF"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04927C3F"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41731C" w14:paraId="427ED752" w14:textId="77777777" w:rsidTr="008C68A3">
        <w:trPr>
          <w:cantSplit/>
          <w:jc w:val="center"/>
        </w:trPr>
        <w:tc>
          <w:tcPr>
            <w:tcW w:w="3466" w:type="pct"/>
          </w:tcPr>
          <w:p w14:paraId="7D29C4A6" w14:textId="77777777" w:rsidR="002C3AA4" w:rsidRPr="0041731C" w:rsidRDefault="002C3AA4" w:rsidP="002C3AA4">
            <w:pPr>
              <w:spacing w:before="120" w:after="120" w:line="259" w:lineRule="auto"/>
              <w:rPr>
                <w:rFonts w:ascii="Verdana" w:eastAsia="Calibri" w:hAnsi="Verdana" w:cs="Calibri"/>
                <w:sz w:val="18"/>
                <w:szCs w:val="18"/>
                <w:lang w:eastAsia="en-US"/>
              </w:rPr>
            </w:pPr>
          </w:p>
        </w:tc>
        <w:tc>
          <w:tcPr>
            <w:tcW w:w="797" w:type="pct"/>
          </w:tcPr>
          <w:p w14:paraId="466A2212"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0A9F091" w14:textId="77777777" w:rsidR="002C3AA4" w:rsidRPr="0041731C" w:rsidRDefault="002C3AA4" w:rsidP="002C3AA4">
            <w:pPr>
              <w:keepNext/>
              <w:spacing w:before="120" w:after="120" w:line="259" w:lineRule="auto"/>
              <w:jc w:val="center"/>
              <w:rPr>
                <w:rFonts w:ascii="Verdana" w:eastAsia="Calibri" w:hAnsi="Verdana" w:cs="Calibri"/>
                <w:vanish/>
                <w:sz w:val="18"/>
                <w:szCs w:val="18"/>
                <w:lang w:eastAsia="en-US"/>
              </w:rPr>
            </w:pPr>
          </w:p>
        </w:tc>
      </w:tr>
    </w:tbl>
    <w:p w14:paraId="73FDDECF" w14:textId="77777777" w:rsidR="002C3AA4" w:rsidRPr="002C3AA4" w:rsidRDefault="002C3AA4" w:rsidP="002C3AA4">
      <w:pPr>
        <w:spacing w:after="160" w:line="259" w:lineRule="auto"/>
        <w:rPr>
          <w:rFonts w:ascii="Calibri" w:eastAsia="Calibri" w:hAnsi="Calibri" w:cs="Calibri"/>
          <w:sz w:val="20"/>
          <w:szCs w:val="20"/>
          <w:lang w:eastAsia="en-US"/>
        </w:rPr>
      </w:pPr>
    </w:p>
    <w:tbl>
      <w:tblPr>
        <w:tblStyle w:val="Tabela-Siatka29"/>
        <w:tblW w:w="0" w:type="auto"/>
        <w:tblLook w:val="04A0" w:firstRow="1" w:lastRow="0" w:firstColumn="1" w:lastColumn="0" w:noHBand="0" w:noVBand="1"/>
      </w:tblPr>
      <w:tblGrid>
        <w:gridCol w:w="4678"/>
        <w:gridCol w:w="4672"/>
      </w:tblGrid>
      <w:tr w:rsidR="002C3AA4" w:rsidRPr="00AC75E9" w14:paraId="2448FB69" w14:textId="77777777" w:rsidTr="008C68A3">
        <w:trPr>
          <w:trHeight w:val="1660"/>
        </w:trPr>
        <w:tc>
          <w:tcPr>
            <w:tcW w:w="4698" w:type="dxa"/>
          </w:tcPr>
          <w:p w14:paraId="6D59A8DA" w14:textId="77777777" w:rsidR="002C3AA4" w:rsidRPr="00AC75E9" w:rsidRDefault="002C3AA4" w:rsidP="002C3AA4">
            <w:pPr>
              <w:rPr>
                <w:rFonts w:ascii="Verdana" w:hAnsi="Verdana" w:cs="Calibri"/>
                <w:b/>
                <w:bCs/>
                <w:sz w:val="18"/>
                <w:szCs w:val="18"/>
              </w:rPr>
            </w:pPr>
            <w:proofErr w:type="spellStart"/>
            <w:r w:rsidRPr="00AC75E9">
              <w:rPr>
                <w:rFonts w:ascii="Verdana" w:hAnsi="Verdana" w:cs="Calibri"/>
                <w:b/>
                <w:bCs/>
                <w:sz w:val="18"/>
                <w:szCs w:val="18"/>
              </w:rPr>
              <w:t>Wniosek</w:t>
            </w:r>
            <w:proofErr w:type="spellEnd"/>
          </w:p>
        </w:tc>
        <w:tc>
          <w:tcPr>
            <w:tcW w:w="4698" w:type="dxa"/>
          </w:tcPr>
          <w:p w14:paraId="23AFA490" w14:textId="77777777" w:rsidR="002C3AA4" w:rsidRPr="00AC75E9" w:rsidRDefault="002C3AA4" w:rsidP="002C3AA4">
            <w:pPr>
              <w:rPr>
                <w:rFonts w:ascii="Verdana" w:hAnsi="Verdana" w:cs="Calibri"/>
                <w:sz w:val="18"/>
                <w:szCs w:val="18"/>
              </w:rPr>
            </w:pPr>
          </w:p>
        </w:tc>
      </w:tr>
      <w:tr w:rsidR="002C3AA4" w:rsidRPr="00AC75E9" w14:paraId="06998C1E" w14:textId="77777777" w:rsidTr="008C68A3">
        <w:tc>
          <w:tcPr>
            <w:tcW w:w="4698" w:type="dxa"/>
          </w:tcPr>
          <w:p w14:paraId="1EE1AF7B"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Imię i nazwisko kontrolera JWZ</w:t>
            </w:r>
          </w:p>
        </w:tc>
        <w:tc>
          <w:tcPr>
            <w:tcW w:w="4698" w:type="dxa"/>
          </w:tcPr>
          <w:p w14:paraId="5315CE56" w14:textId="77777777" w:rsidR="002C3AA4" w:rsidRPr="00AC75E9" w:rsidRDefault="002C3AA4" w:rsidP="002C3AA4">
            <w:pPr>
              <w:rPr>
                <w:rFonts w:ascii="Verdana" w:hAnsi="Verdana" w:cs="Calibri"/>
                <w:sz w:val="18"/>
                <w:szCs w:val="18"/>
                <w:lang w:val="pl-PL"/>
              </w:rPr>
            </w:pPr>
          </w:p>
        </w:tc>
      </w:tr>
      <w:tr w:rsidR="002C3AA4" w:rsidRPr="00AC75E9" w14:paraId="75AB6026" w14:textId="77777777" w:rsidTr="008C68A3">
        <w:tc>
          <w:tcPr>
            <w:tcW w:w="4698" w:type="dxa"/>
          </w:tcPr>
          <w:p w14:paraId="4BA10A54"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Podpis</w:t>
            </w:r>
            <w:proofErr w:type="spellEnd"/>
            <w:r w:rsidRPr="00AC75E9">
              <w:rPr>
                <w:rFonts w:ascii="Verdana" w:hAnsi="Verdana" w:cs="Calibri"/>
                <w:sz w:val="18"/>
                <w:szCs w:val="18"/>
              </w:rPr>
              <w:t xml:space="preserve"> </w:t>
            </w:r>
            <w:proofErr w:type="spellStart"/>
            <w:r w:rsidRPr="00AC75E9">
              <w:rPr>
                <w:rFonts w:ascii="Verdana" w:hAnsi="Verdana" w:cs="Calibri"/>
                <w:sz w:val="18"/>
                <w:szCs w:val="18"/>
              </w:rPr>
              <w:t>kontrolera</w:t>
            </w:r>
            <w:proofErr w:type="spellEnd"/>
            <w:r w:rsidRPr="00AC75E9">
              <w:rPr>
                <w:rFonts w:ascii="Verdana" w:hAnsi="Verdana" w:cs="Calibri"/>
                <w:sz w:val="18"/>
                <w:szCs w:val="18"/>
              </w:rPr>
              <w:t xml:space="preserve"> JWZ</w:t>
            </w:r>
          </w:p>
        </w:tc>
        <w:tc>
          <w:tcPr>
            <w:tcW w:w="4698" w:type="dxa"/>
          </w:tcPr>
          <w:p w14:paraId="7C161187" w14:textId="77777777" w:rsidR="002C3AA4" w:rsidRPr="00AC75E9" w:rsidRDefault="002C3AA4" w:rsidP="002C3AA4">
            <w:pPr>
              <w:rPr>
                <w:rFonts w:ascii="Verdana" w:hAnsi="Verdana" w:cs="Calibri"/>
                <w:sz w:val="18"/>
                <w:szCs w:val="18"/>
              </w:rPr>
            </w:pPr>
          </w:p>
        </w:tc>
      </w:tr>
      <w:tr w:rsidR="002C3AA4" w:rsidRPr="00AC75E9" w14:paraId="75FBF0B1" w14:textId="77777777" w:rsidTr="008C68A3">
        <w:tc>
          <w:tcPr>
            <w:tcW w:w="4698" w:type="dxa"/>
          </w:tcPr>
          <w:p w14:paraId="4A94989A" w14:textId="77777777" w:rsidR="002C3AA4" w:rsidRPr="00AC75E9" w:rsidRDefault="002C3AA4" w:rsidP="002C3AA4">
            <w:pPr>
              <w:rPr>
                <w:rFonts w:ascii="Verdana" w:hAnsi="Verdana" w:cs="Calibri"/>
                <w:sz w:val="18"/>
                <w:szCs w:val="18"/>
              </w:rPr>
            </w:pPr>
            <w:r w:rsidRPr="00AC75E9">
              <w:rPr>
                <w:rFonts w:ascii="Verdana" w:hAnsi="Verdana" w:cs="Calibri"/>
                <w:sz w:val="18"/>
                <w:szCs w:val="18"/>
              </w:rPr>
              <w:t>Data</w:t>
            </w:r>
          </w:p>
        </w:tc>
        <w:tc>
          <w:tcPr>
            <w:tcW w:w="4698" w:type="dxa"/>
          </w:tcPr>
          <w:p w14:paraId="41AF1D18" w14:textId="77777777" w:rsidR="002C3AA4" w:rsidRPr="00AC75E9" w:rsidRDefault="002C3AA4" w:rsidP="002C3AA4">
            <w:pPr>
              <w:rPr>
                <w:rFonts w:ascii="Verdana" w:hAnsi="Verdana" w:cs="Calibri"/>
                <w:sz w:val="18"/>
                <w:szCs w:val="18"/>
              </w:rPr>
            </w:pPr>
          </w:p>
        </w:tc>
      </w:tr>
    </w:tbl>
    <w:p w14:paraId="798BB6E9" w14:textId="77777777" w:rsidR="00DC26C0" w:rsidRDefault="00DC26C0" w:rsidP="00DC26C0">
      <w:pPr>
        <w:spacing w:after="120" w:line="259" w:lineRule="auto"/>
        <w:contextualSpacing/>
        <w:rPr>
          <w:rFonts w:ascii="Verdana" w:hAnsi="Verdana" w:cs="Calibri"/>
          <w:b/>
          <w:bCs/>
          <w:spacing w:val="-10"/>
          <w:kern w:val="28"/>
          <w:sz w:val="20"/>
          <w:szCs w:val="20"/>
          <w:lang w:eastAsia="en-US"/>
        </w:rPr>
      </w:pPr>
    </w:p>
    <w:p w14:paraId="0634A915" w14:textId="19269E18" w:rsidR="002C3AA4" w:rsidRPr="00ED1E84" w:rsidRDefault="002C3AA4" w:rsidP="00AC75E9">
      <w:pPr>
        <w:spacing w:after="120" w:line="259" w:lineRule="auto"/>
        <w:rPr>
          <w:rFonts w:ascii="Verdana" w:hAnsi="Verdana" w:cs="Calibri"/>
          <w:b/>
          <w:bCs/>
          <w:spacing w:val="-10"/>
          <w:kern w:val="28"/>
          <w:sz w:val="20"/>
          <w:szCs w:val="20"/>
          <w:lang w:eastAsia="en-US"/>
        </w:rPr>
      </w:pPr>
      <w:r w:rsidRPr="00ED1E84">
        <w:rPr>
          <w:rFonts w:ascii="Verdana" w:hAnsi="Verdana" w:cs="Calibri"/>
          <w:b/>
          <w:bCs/>
          <w:spacing w:val="-10"/>
          <w:kern w:val="28"/>
          <w:sz w:val="20"/>
          <w:szCs w:val="20"/>
          <w:lang w:eastAsia="en-US"/>
        </w:rPr>
        <w:t>Część II Badanie wstępne</w:t>
      </w:r>
    </w:p>
    <w:tbl>
      <w:tblPr>
        <w:tblStyle w:val="Tabela-Siatka29"/>
        <w:tblW w:w="0" w:type="auto"/>
        <w:tblLook w:val="04A0" w:firstRow="1" w:lastRow="0" w:firstColumn="1" w:lastColumn="0" w:noHBand="0" w:noVBand="1"/>
      </w:tblPr>
      <w:tblGrid>
        <w:gridCol w:w="5022"/>
        <w:gridCol w:w="931"/>
        <w:gridCol w:w="1060"/>
        <w:gridCol w:w="1275"/>
        <w:gridCol w:w="1062"/>
      </w:tblGrid>
      <w:tr w:rsidR="002C3AA4" w:rsidRPr="00AC75E9" w14:paraId="22C15762" w14:textId="77777777" w:rsidTr="00936D60">
        <w:trPr>
          <w:tblHeader/>
        </w:trPr>
        <w:tc>
          <w:tcPr>
            <w:tcW w:w="5061" w:type="dxa"/>
            <w:vAlign w:val="center"/>
          </w:tcPr>
          <w:p w14:paraId="23CFA4D5" w14:textId="77777777" w:rsidR="002C3AA4" w:rsidRPr="00AC75E9" w:rsidRDefault="002C3AA4" w:rsidP="002C3AA4">
            <w:pPr>
              <w:jc w:val="center"/>
              <w:rPr>
                <w:rFonts w:ascii="Verdana" w:hAnsi="Verdana" w:cs="Calibri"/>
                <w:b/>
                <w:bCs/>
                <w:sz w:val="18"/>
                <w:szCs w:val="18"/>
              </w:rPr>
            </w:pPr>
            <w:proofErr w:type="spellStart"/>
            <w:r w:rsidRPr="00AC75E9">
              <w:rPr>
                <w:rFonts w:ascii="Verdana" w:hAnsi="Verdana" w:cs="Calibri"/>
                <w:b/>
                <w:bCs/>
                <w:sz w:val="18"/>
                <w:szCs w:val="18"/>
              </w:rPr>
              <w:t>Zagadnienie</w:t>
            </w:r>
            <w:proofErr w:type="spellEnd"/>
            <w:r w:rsidRPr="00AC75E9">
              <w:rPr>
                <w:rFonts w:ascii="Verdana" w:hAnsi="Verdana" w:cs="Calibri"/>
                <w:b/>
                <w:bCs/>
                <w:sz w:val="18"/>
                <w:szCs w:val="18"/>
              </w:rPr>
              <w:t>/</w:t>
            </w:r>
            <w:proofErr w:type="spellStart"/>
            <w:r w:rsidRPr="00AC75E9">
              <w:rPr>
                <w:rFonts w:ascii="Verdana" w:hAnsi="Verdana" w:cs="Calibri"/>
                <w:b/>
                <w:bCs/>
                <w:sz w:val="18"/>
                <w:szCs w:val="18"/>
              </w:rPr>
              <w:t>Pytanie</w:t>
            </w:r>
            <w:proofErr w:type="spellEnd"/>
          </w:p>
        </w:tc>
        <w:tc>
          <w:tcPr>
            <w:tcW w:w="936" w:type="dxa"/>
            <w:vAlign w:val="center"/>
          </w:tcPr>
          <w:p w14:paraId="6FF34728"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Tak</w:t>
            </w:r>
          </w:p>
        </w:tc>
        <w:tc>
          <w:tcPr>
            <w:tcW w:w="1067" w:type="dxa"/>
            <w:vAlign w:val="center"/>
          </w:tcPr>
          <w:p w14:paraId="62FDCA2E"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Nie</w:t>
            </w:r>
          </w:p>
        </w:tc>
        <w:tc>
          <w:tcPr>
            <w:tcW w:w="1216" w:type="dxa"/>
            <w:vAlign w:val="center"/>
          </w:tcPr>
          <w:p w14:paraId="3D424245" w14:textId="77777777" w:rsidR="002C3AA4" w:rsidRPr="00AC75E9" w:rsidRDefault="002C3AA4" w:rsidP="002C3AA4">
            <w:pPr>
              <w:jc w:val="center"/>
              <w:rPr>
                <w:rFonts w:ascii="Verdana" w:hAnsi="Verdana" w:cs="Calibri"/>
                <w:b/>
                <w:bCs/>
                <w:sz w:val="18"/>
                <w:szCs w:val="18"/>
                <w:lang w:val="pl-PL"/>
              </w:rPr>
            </w:pPr>
            <w:r w:rsidRPr="00AC75E9">
              <w:rPr>
                <w:rFonts w:ascii="Verdana" w:hAnsi="Verdana" w:cs="Calibri"/>
                <w:b/>
                <w:bCs/>
                <w:sz w:val="18"/>
                <w:szCs w:val="18"/>
                <w:lang w:val="pl-PL"/>
              </w:rPr>
              <w:t>Podpis kontrolera JWZ i data</w:t>
            </w:r>
          </w:p>
        </w:tc>
        <w:tc>
          <w:tcPr>
            <w:tcW w:w="1070" w:type="dxa"/>
            <w:vAlign w:val="center"/>
          </w:tcPr>
          <w:p w14:paraId="31F518B3"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DR</w:t>
            </w:r>
          </w:p>
        </w:tc>
      </w:tr>
      <w:tr w:rsidR="002C3AA4" w:rsidRPr="00AC75E9" w14:paraId="68FBE037" w14:textId="77777777" w:rsidTr="00AC75E9">
        <w:tc>
          <w:tcPr>
            <w:tcW w:w="5061" w:type="dxa"/>
          </w:tcPr>
          <w:p w14:paraId="6E420199"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 xml:space="preserve">Ocena rozważań KBR, dotycząca tego, czy początkowa strategia badania nadal jest odpowiednia, czy też należy przeprowadzić dodatkowe lub inne procedury badania podczas </w:t>
            </w:r>
            <w:r w:rsidRPr="00AC75E9">
              <w:rPr>
                <w:rFonts w:ascii="Verdana" w:hAnsi="Verdana" w:cs="Calibri"/>
                <w:sz w:val="18"/>
                <w:szCs w:val="18"/>
                <w:lang w:val="pl-PL"/>
              </w:rPr>
              <w:lastRenderedPageBreak/>
              <w:t xml:space="preserve">badania w oparciu o wnioski wyciągnięte z przeprowadzonych procedur badania. Ocena, czy KBR rozważył zmiany w jednostce oraz czy istnieje dodatkowe ryzyko istotnego zniekształcenia, w tym ryzyko oszustwa. </w:t>
            </w:r>
          </w:p>
        </w:tc>
        <w:tc>
          <w:tcPr>
            <w:tcW w:w="936" w:type="dxa"/>
          </w:tcPr>
          <w:p w14:paraId="754430DB" w14:textId="77777777" w:rsidR="002C3AA4" w:rsidRPr="00AC75E9" w:rsidRDefault="002C3AA4" w:rsidP="002C3AA4">
            <w:pPr>
              <w:rPr>
                <w:rFonts w:ascii="Verdana" w:hAnsi="Verdana" w:cs="Calibri"/>
                <w:sz w:val="18"/>
                <w:szCs w:val="18"/>
                <w:lang w:val="pl-PL"/>
              </w:rPr>
            </w:pPr>
          </w:p>
        </w:tc>
        <w:tc>
          <w:tcPr>
            <w:tcW w:w="1067" w:type="dxa"/>
          </w:tcPr>
          <w:p w14:paraId="54133F83" w14:textId="77777777" w:rsidR="002C3AA4" w:rsidRPr="00AC75E9" w:rsidRDefault="002C3AA4" w:rsidP="002C3AA4">
            <w:pPr>
              <w:rPr>
                <w:rFonts w:ascii="Verdana" w:hAnsi="Verdana" w:cs="Calibri"/>
                <w:sz w:val="18"/>
                <w:szCs w:val="18"/>
                <w:lang w:val="pl-PL"/>
              </w:rPr>
            </w:pPr>
          </w:p>
        </w:tc>
        <w:tc>
          <w:tcPr>
            <w:tcW w:w="1216" w:type="dxa"/>
          </w:tcPr>
          <w:p w14:paraId="01786B78" w14:textId="77777777" w:rsidR="002C3AA4" w:rsidRPr="00AC75E9" w:rsidRDefault="002C3AA4" w:rsidP="002C3AA4">
            <w:pPr>
              <w:rPr>
                <w:rFonts w:ascii="Verdana" w:hAnsi="Verdana" w:cs="Calibri"/>
                <w:sz w:val="18"/>
                <w:szCs w:val="18"/>
                <w:lang w:val="pl-PL"/>
              </w:rPr>
            </w:pPr>
          </w:p>
        </w:tc>
        <w:tc>
          <w:tcPr>
            <w:tcW w:w="1070" w:type="dxa"/>
          </w:tcPr>
          <w:p w14:paraId="03BF9D22" w14:textId="77777777" w:rsidR="002C3AA4" w:rsidRPr="00AC75E9" w:rsidRDefault="002C3AA4" w:rsidP="002C3AA4">
            <w:pPr>
              <w:rPr>
                <w:rFonts w:ascii="Verdana" w:hAnsi="Verdana" w:cs="Calibri"/>
                <w:sz w:val="18"/>
                <w:szCs w:val="18"/>
                <w:lang w:val="pl-PL"/>
              </w:rPr>
            </w:pPr>
          </w:p>
        </w:tc>
      </w:tr>
      <w:tr w:rsidR="002C3AA4" w:rsidRPr="00AC75E9" w14:paraId="09BEA020" w14:textId="77777777" w:rsidTr="00AC75E9">
        <w:trPr>
          <w:trHeight w:val="1137"/>
          <w:hidden/>
        </w:trPr>
        <w:tc>
          <w:tcPr>
            <w:tcW w:w="5061" w:type="dxa"/>
            <w:shd w:val="clear" w:color="auto" w:fill="F2F2F2"/>
          </w:tcPr>
          <w:p w14:paraId="21D59287"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289" w:type="dxa"/>
            <w:gridSpan w:val="4"/>
            <w:shd w:val="clear" w:color="auto" w:fill="F2F2F2"/>
          </w:tcPr>
          <w:p w14:paraId="196318E4"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AC75E9" w14:paraId="33B36A19" w14:textId="77777777" w:rsidTr="00AC75E9">
        <w:tc>
          <w:tcPr>
            <w:tcW w:w="5061" w:type="dxa"/>
          </w:tcPr>
          <w:p w14:paraId="71118F10" w14:textId="77777777" w:rsidR="002C3AA4" w:rsidRPr="00AC75E9" w:rsidRDefault="002C3AA4" w:rsidP="002C3AA4">
            <w:pPr>
              <w:spacing w:after="120"/>
              <w:rPr>
                <w:rFonts w:ascii="Verdana" w:hAnsi="Verdana" w:cs="Calibri"/>
                <w:i/>
                <w:iCs/>
                <w:sz w:val="18"/>
                <w:szCs w:val="18"/>
                <w:lang w:val="pl-PL"/>
              </w:rPr>
            </w:pPr>
            <w:r w:rsidRPr="00AC75E9">
              <w:rPr>
                <w:rFonts w:ascii="Verdana" w:hAnsi="Verdana" w:cs="Calibri"/>
                <w:i/>
                <w:iCs/>
                <w:sz w:val="18"/>
                <w:szCs w:val="18"/>
                <w:lang w:val="pl-PL"/>
              </w:rPr>
              <w:t>W przypadku zlecenia badania grupy kapitałowej ocena rozważań KBR, dotycząca tego, czy początkowa strategia i plan badania skonsolidowanego sprawozdania finansowego jest nadal jest odpowiednia, czy też należy przeprowadzić dodatkowe lub inne procedury badania podczas badania w oparciu o wnioski wyciągnięte z przeprowadzonych procedur badania. Ocena, czy KBR rozważył zmiany w jednostce oraz czy istnieje dodatkowe ryzyko istotnego zniekształcenia, w tym ryzyko oszustwa.</w:t>
            </w:r>
          </w:p>
        </w:tc>
        <w:tc>
          <w:tcPr>
            <w:tcW w:w="936" w:type="dxa"/>
          </w:tcPr>
          <w:p w14:paraId="49AA55CB" w14:textId="77777777" w:rsidR="002C3AA4" w:rsidRPr="00AC75E9" w:rsidRDefault="002C3AA4" w:rsidP="002C3AA4">
            <w:pPr>
              <w:rPr>
                <w:rFonts w:ascii="Verdana" w:hAnsi="Verdana" w:cs="Calibri"/>
                <w:sz w:val="18"/>
                <w:szCs w:val="18"/>
                <w:lang w:val="pl-PL"/>
              </w:rPr>
            </w:pPr>
          </w:p>
        </w:tc>
        <w:tc>
          <w:tcPr>
            <w:tcW w:w="1067" w:type="dxa"/>
          </w:tcPr>
          <w:p w14:paraId="26AA25B0" w14:textId="77777777" w:rsidR="002C3AA4" w:rsidRPr="00AC75E9" w:rsidRDefault="002C3AA4" w:rsidP="002C3AA4">
            <w:pPr>
              <w:rPr>
                <w:rFonts w:ascii="Verdana" w:hAnsi="Verdana" w:cs="Calibri"/>
                <w:sz w:val="18"/>
                <w:szCs w:val="18"/>
                <w:lang w:val="pl-PL"/>
              </w:rPr>
            </w:pPr>
          </w:p>
        </w:tc>
        <w:tc>
          <w:tcPr>
            <w:tcW w:w="1216" w:type="dxa"/>
          </w:tcPr>
          <w:p w14:paraId="68749BB7" w14:textId="77777777" w:rsidR="002C3AA4" w:rsidRPr="00AC75E9" w:rsidRDefault="002C3AA4" w:rsidP="002C3AA4">
            <w:pPr>
              <w:rPr>
                <w:rFonts w:ascii="Verdana" w:hAnsi="Verdana" w:cs="Calibri"/>
                <w:sz w:val="18"/>
                <w:szCs w:val="18"/>
                <w:lang w:val="pl-PL"/>
              </w:rPr>
            </w:pPr>
          </w:p>
        </w:tc>
        <w:tc>
          <w:tcPr>
            <w:tcW w:w="1070" w:type="dxa"/>
          </w:tcPr>
          <w:p w14:paraId="5C869FF5" w14:textId="77777777" w:rsidR="002C3AA4" w:rsidRPr="00AC75E9" w:rsidRDefault="002C3AA4" w:rsidP="002C3AA4">
            <w:pPr>
              <w:rPr>
                <w:rFonts w:ascii="Verdana" w:hAnsi="Verdana" w:cs="Calibri"/>
                <w:sz w:val="18"/>
                <w:szCs w:val="18"/>
                <w:lang w:val="pl-PL"/>
              </w:rPr>
            </w:pPr>
          </w:p>
        </w:tc>
      </w:tr>
      <w:tr w:rsidR="002C3AA4" w:rsidRPr="00AC75E9" w14:paraId="00BFAB0B" w14:textId="77777777" w:rsidTr="00AC75E9">
        <w:trPr>
          <w:trHeight w:val="1059"/>
          <w:hidden/>
        </w:trPr>
        <w:tc>
          <w:tcPr>
            <w:tcW w:w="5061" w:type="dxa"/>
            <w:shd w:val="clear" w:color="auto" w:fill="F2F2F2"/>
          </w:tcPr>
          <w:p w14:paraId="04FA10BC"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289" w:type="dxa"/>
            <w:gridSpan w:val="4"/>
            <w:shd w:val="clear" w:color="auto" w:fill="F2F2F2"/>
          </w:tcPr>
          <w:p w14:paraId="0860B300" w14:textId="77777777" w:rsidR="002C3AA4" w:rsidRPr="00AC75E9" w:rsidRDefault="002C3AA4" w:rsidP="002C3AA4">
            <w:pPr>
              <w:rPr>
                <w:rFonts w:ascii="Verdana" w:hAnsi="Verdana" w:cs="Calibri"/>
                <w:sz w:val="18"/>
                <w:szCs w:val="18"/>
                <w:lang w:val="pl-PL"/>
              </w:rPr>
            </w:pPr>
          </w:p>
        </w:tc>
      </w:tr>
      <w:tr w:rsidR="002C3AA4" w:rsidRPr="00AC75E9" w14:paraId="0D5AAD5E" w14:textId="77777777" w:rsidTr="00AC75E9">
        <w:tc>
          <w:tcPr>
            <w:tcW w:w="5061" w:type="dxa"/>
          </w:tcPr>
          <w:p w14:paraId="541186A2" w14:textId="77777777" w:rsidR="002C3AA4" w:rsidRPr="00AC75E9" w:rsidRDefault="002C3AA4" w:rsidP="002C3AA4">
            <w:pPr>
              <w:rPr>
                <w:rFonts w:ascii="Verdana" w:hAnsi="Verdana" w:cs="Calibri"/>
                <w:sz w:val="18"/>
                <w:szCs w:val="18"/>
              </w:rPr>
            </w:pPr>
            <w:r w:rsidRPr="00AC75E9">
              <w:rPr>
                <w:rFonts w:ascii="Verdana" w:hAnsi="Verdana" w:cs="Calibri"/>
                <w:sz w:val="18"/>
                <w:szCs w:val="18"/>
              </w:rPr>
              <w:t>Inne</w:t>
            </w:r>
          </w:p>
        </w:tc>
        <w:tc>
          <w:tcPr>
            <w:tcW w:w="936" w:type="dxa"/>
          </w:tcPr>
          <w:p w14:paraId="3F66D330" w14:textId="77777777" w:rsidR="002C3AA4" w:rsidRPr="00AC75E9" w:rsidRDefault="002C3AA4" w:rsidP="002C3AA4">
            <w:pPr>
              <w:rPr>
                <w:rFonts w:ascii="Verdana" w:hAnsi="Verdana" w:cs="Calibri"/>
                <w:sz w:val="18"/>
                <w:szCs w:val="18"/>
              </w:rPr>
            </w:pPr>
          </w:p>
        </w:tc>
        <w:tc>
          <w:tcPr>
            <w:tcW w:w="1067" w:type="dxa"/>
          </w:tcPr>
          <w:p w14:paraId="66C0B1AD" w14:textId="77777777" w:rsidR="002C3AA4" w:rsidRPr="00AC75E9" w:rsidRDefault="002C3AA4" w:rsidP="002C3AA4">
            <w:pPr>
              <w:rPr>
                <w:rFonts w:ascii="Verdana" w:hAnsi="Verdana" w:cs="Calibri"/>
                <w:sz w:val="18"/>
                <w:szCs w:val="18"/>
              </w:rPr>
            </w:pPr>
          </w:p>
        </w:tc>
        <w:tc>
          <w:tcPr>
            <w:tcW w:w="1216" w:type="dxa"/>
          </w:tcPr>
          <w:p w14:paraId="096D2081" w14:textId="77777777" w:rsidR="002C3AA4" w:rsidRPr="00AC75E9" w:rsidRDefault="002C3AA4" w:rsidP="002C3AA4">
            <w:pPr>
              <w:rPr>
                <w:rFonts w:ascii="Verdana" w:hAnsi="Verdana" w:cs="Calibri"/>
                <w:sz w:val="18"/>
                <w:szCs w:val="18"/>
              </w:rPr>
            </w:pPr>
          </w:p>
        </w:tc>
        <w:tc>
          <w:tcPr>
            <w:tcW w:w="1070" w:type="dxa"/>
          </w:tcPr>
          <w:p w14:paraId="3A84A27F" w14:textId="77777777" w:rsidR="002C3AA4" w:rsidRPr="00AC75E9" w:rsidRDefault="002C3AA4" w:rsidP="002C3AA4">
            <w:pPr>
              <w:rPr>
                <w:rFonts w:ascii="Verdana" w:hAnsi="Verdana" w:cs="Calibri"/>
                <w:sz w:val="18"/>
                <w:szCs w:val="18"/>
              </w:rPr>
            </w:pPr>
          </w:p>
        </w:tc>
      </w:tr>
      <w:tr w:rsidR="002C3AA4" w:rsidRPr="00AC75E9" w14:paraId="1FBB1FF2" w14:textId="77777777" w:rsidTr="00AC75E9">
        <w:trPr>
          <w:trHeight w:val="1150"/>
        </w:trPr>
        <w:tc>
          <w:tcPr>
            <w:tcW w:w="5061" w:type="dxa"/>
            <w:shd w:val="clear" w:color="auto" w:fill="F2F2F2"/>
          </w:tcPr>
          <w:p w14:paraId="6AB9B0B5" w14:textId="77777777" w:rsidR="002C3AA4" w:rsidRPr="00AC75E9" w:rsidRDefault="002C3AA4" w:rsidP="002C3AA4">
            <w:pPr>
              <w:rPr>
                <w:rFonts w:ascii="Verdana" w:hAnsi="Verdana" w:cs="Calibri"/>
                <w:sz w:val="18"/>
                <w:szCs w:val="18"/>
              </w:rPr>
            </w:pPr>
          </w:p>
        </w:tc>
        <w:tc>
          <w:tcPr>
            <w:tcW w:w="4289" w:type="dxa"/>
            <w:gridSpan w:val="4"/>
            <w:shd w:val="clear" w:color="auto" w:fill="F2F2F2"/>
          </w:tcPr>
          <w:p w14:paraId="70BD0D7B"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bl>
    <w:p w14:paraId="68C54EEB" w14:textId="77777777" w:rsidR="002C3AA4" w:rsidRPr="002C3AA4" w:rsidRDefault="002C3AA4" w:rsidP="002C3AA4">
      <w:pPr>
        <w:spacing w:after="160" w:line="259" w:lineRule="auto"/>
        <w:rPr>
          <w:rFonts w:ascii="Calibri" w:eastAsia="Calibri" w:hAnsi="Calibri" w:cs="Calibri"/>
          <w:sz w:val="20"/>
          <w:szCs w:val="20"/>
          <w:lang w:eastAsia="en-US"/>
        </w:rPr>
      </w:pPr>
    </w:p>
    <w:p w14:paraId="74717C90" w14:textId="70556685" w:rsidR="002C3AA4" w:rsidRDefault="002C3AA4" w:rsidP="0041731C">
      <w:pPr>
        <w:rPr>
          <w:rFonts w:ascii="Verdana" w:hAnsi="Verdana" w:cs="Calibri"/>
          <w:i/>
          <w:iCs/>
          <w:spacing w:val="-10"/>
          <w:kern w:val="28"/>
          <w:sz w:val="20"/>
          <w:szCs w:val="20"/>
          <w:lang w:eastAsia="en-US"/>
        </w:rPr>
      </w:pPr>
      <w:r w:rsidRPr="00ED1E84">
        <w:rPr>
          <w:rFonts w:ascii="Verdana" w:hAnsi="Verdana" w:cs="Calibri"/>
          <w:b/>
          <w:bCs/>
          <w:spacing w:val="-10"/>
          <w:kern w:val="28"/>
          <w:sz w:val="20"/>
          <w:szCs w:val="20"/>
          <w:lang w:eastAsia="en-US"/>
        </w:rPr>
        <w:t xml:space="preserve">Lista przeglądanych dokumentów </w:t>
      </w:r>
      <w:r w:rsidRPr="00AC75E9">
        <w:rPr>
          <w:rFonts w:ascii="Verdana" w:hAnsi="Verdana" w:cs="Calibri"/>
          <w:i/>
          <w:iCs/>
          <w:spacing w:val="-10"/>
          <w:kern w:val="28"/>
          <w:sz w:val="20"/>
          <w:szCs w:val="20"/>
          <w:lang w:eastAsia="en-US"/>
        </w:rPr>
        <w:t>(przykładowo)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2"/>
        <w:gridCol w:w="1490"/>
        <w:gridCol w:w="1378"/>
      </w:tblGrid>
      <w:tr w:rsidR="002C3AA4" w:rsidRPr="00AC75E9" w14:paraId="328679D7" w14:textId="77777777" w:rsidTr="008C68A3">
        <w:trPr>
          <w:cantSplit/>
          <w:tblHeader/>
          <w:jc w:val="center"/>
          <w:hidden/>
        </w:trPr>
        <w:tc>
          <w:tcPr>
            <w:tcW w:w="3466" w:type="pct"/>
            <w:shd w:val="clear" w:color="auto" w:fill="auto"/>
            <w:vAlign w:val="center"/>
          </w:tcPr>
          <w:p w14:paraId="40C48F6E" w14:textId="77777777" w:rsidR="002C3AA4" w:rsidRPr="00AC75E9" w:rsidRDefault="002C3AA4" w:rsidP="002C3AA4">
            <w:pPr>
              <w:keepNext/>
              <w:spacing w:before="120" w:after="120" w:line="259" w:lineRule="auto"/>
              <w:rPr>
                <w:rFonts w:ascii="Verdana" w:eastAsia="Calibri" w:hAnsi="Verdana" w:cs="Calibri"/>
                <w:vanish/>
                <w:sz w:val="18"/>
                <w:szCs w:val="18"/>
                <w:lang w:eastAsia="en-US"/>
              </w:rPr>
            </w:pPr>
            <w:r w:rsidRPr="00AC75E9">
              <w:rPr>
                <w:rFonts w:ascii="Verdana" w:eastAsia="Calibri" w:hAnsi="Verdana" w:cs="Calibri"/>
                <w:vanish/>
                <w:sz w:val="18"/>
                <w:szCs w:val="18"/>
                <w:lang w:eastAsia="en-US"/>
              </w:rPr>
              <w:t>Dokumenty</w:t>
            </w:r>
          </w:p>
        </w:tc>
        <w:tc>
          <w:tcPr>
            <w:tcW w:w="797" w:type="pct"/>
            <w:shd w:val="clear" w:color="auto" w:fill="auto"/>
            <w:vAlign w:val="center"/>
          </w:tcPr>
          <w:p w14:paraId="4FBF5730"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r w:rsidRPr="00AC75E9">
              <w:rPr>
                <w:rFonts w:ascii="Verdana" w:eastAsia="Calibri" w:hAnsi="Verdana" w:cs="Calibri"/>
                <w:vanish/>
                <w:sz w:val="18"/>
                <w:szCs w:val="18"/>
                <w:lang w:eastAsia="en-US"/>
              </w:rPr>
              <w:t>Tak</w:t>
            </w:r>
          </w:p>
        </w:tc>
        <w:tc>
          <w:tcPr>
            <w:tcW w:w="737" w:type="pct"/>
            <w:shd w:val="clear" w:color="auto" w:fill="auto"/>
            <w:vAlign w:val="center"/>
          </w:tcPr>
          <w:p w14:paraId="7A809950"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r w:rsidRPr="00AC75E9">
              <w:rPr>
                <w:rFonts w:ascii="Verdana" w:eastAsia="Calibri" w:hAnsi="Verdana" w:cs="Calibri"/>
                <w:vanish/>
                <w:sz w:val="18"/>
                <w:szCs w:val="18"/>
                <w:lang w:eastAsia="en-US"/>
              </w:rPr>
              <w:t>Nie</w:t>
            </w:r>
          </w:p>
        </w:tc>
      </w:tr>
      <w:tr w:rsidR="002C3AA4" w:rsidRPr="00AC75E9" w14:paraId="6205221F" w14:textId="77777777" w:rsidTr="008C68A3">
        <w:trPr>
          <w:cantSplit/>
          <w:jc w:val="center"/>
          <w:hidden/>
        </w:trPr>
        <w:tc>
          <w:tcPr>
            <w:tcW w:w="3466" w:type="pct"/>
          </w:tcPr>
          <w:p w14:paraId="6BFCF69C" w14:textId="77777777" w:rsidR="002C3AA4" w:rsidRPr="00AC75E9" w:rsidRDefault="002C3AA4" w:rsidP="002C3AA4">
            <w:pPr>
              <w:spacing w:before="120" w:after="120" w:line="259" w:lineRule="auto"/>
              <w:rPr>
                <w:rFonts w:ascii="Verdana" w:eastAsia="Calibri" w:hAnsi="Verdana" w:cs="Calibri"/>
                <w:vanish/>
                <w:sz w:val="18"/>
                <w:szCs w:val="18"/>
                <w:lang w:eastAsia="en-US"/>
              </w:rPr>
            </w:pPr>
          </w:p>
        </w:tc>
        <w:tc>
          <w:tcPr>
            <w:tcW w:w="797" w:type="pct"/>
          </w:tcPr>
          <w:p w14:paraId="628D9FC7"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shd w:val="clear" w:color="auto" w:fill="auto"/>
          </w:tcPr>
          <w:p w14:paraId="6E377EB7"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AC75E9" w14:paraId="211B8C2C" w14:textId="77777777" w:rsidTr="008C68A3">
        <w:trPr>
          <w:cantSplit/>
          <w:jc w:val="center"/>
          <w:hidden/>
        </w:trPr>
        <w:tc>
          <w:tcPr>
            <w:tcW w:w="3466" w:type="pct"/>
          </w:tcPr>
          <w:p w14:paraId="79FAF1F9" w14:textId="77777777" w:rsidR="002C3AA4" w:rsidRPr="00AC75E9" w:rsidRDefault="002C3AA4" w:rsidP="002C3AA4">
            <w:pPr>
              <w:spacing w:before="120" w:after="120" w:line="259" w:lineRule="auto"/>
              <w:rPr>
                <w:rFonts w:ascii="Verdana" w:eastAsia="Calibri" w:hAnsi="Verdana" w:cs="Calibri"/>
                <w:vanish/>
                <w:sz w:val="18"/>
                <w:szCs w:val="18"/>
                <w:lang w:eastAsia="en-US"/>
              </w:rPr>
            </w:pPr>
          </w:p>
        </w:tc>
        <w:tc>
          <w:tcPr>
            <w:tcW w:w="797" w:type="pct"/>
          </w:tcPr>
          <w:p w14:paraId="2B21E12F"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shd w:val="clear" w:color="auto" w:fill="auto"/>
          </w:tcPr>
          <w:p w14:paraId="4DC88823"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AC75E9" w14:paraId="64A3CAD2" w14:textId="77777777" w:rsidTr="008C68A3">
        <w:trPr>
          <w:cantSplit/>
          <w:jc w:val="center"/>
          <w:hidden/>
        </w:trPr>
        <w:tc>
          <w:tcPr>
            <w:tcW w:w="3466" w:type="pct"/>
          </w:tcPr>
          <w:p w14:paraId="38DD2537" w14:textId="77777777" w:rsidR="002C3AA4" w:rsidRPr="00AC75E9" w:rsidRDefault="002C3AA4" w:rsidP="002C3AA4">
            <w:pPr>
              <w:spacing w:before="120" w:after="120" w:line="259" w:lineRule="auto"/>
              <w:rPr>
                <w:rFonts w:ascii="Verdana" w:eastAsia="Calibri" w:hAnsi="Verdana" w:cs="Calibri"/>
                <w:vanish/>
                <w:sz w:val="18"/>
                <w:szCs w:val="18"/>
                <w:lang w:eastAsia="en-US"/>
              </w:rPr>
            </w:pPr>
          </w:p>
        </w:tc>
        <w:tc>
          <w:tcPr>
            <w:tcW w:w="797" w:type="pct"/>
          </w:tcPr>
          <w:p w14:paraId="16E96F6C"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14643DCE"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AC75E9" w14:paraId="186B9065" w14:textId="77777777" w:rsidTr="008C68A3">
        <w:trPr>
          <w:cantSplit/>
          <w:jc w:val="center"/>
          <w:hidden/>
        </w:trPr>
        <w:tc>
          <w:tcPr>
            <w:tcW w:w="3466" w:type="pct"/>
          </w:tcPr>
          <w:p w14:paraId="7AA8C2F6" w14:textId="77777777" w:rsidR="002C3AA4" w:rsidRPr="00AC75E9" w:rsidRDefault="002C3AA4" w:rsidP="002C3AA4">
            <w:pPr>
              <w:spacing w:before="120" w:after="120" w:line="259" w:lineRule="auto"/>
              <w:rPr>
                <w:rFonts w:ascii="Verdana" w:eastAsia="Calibri" w:hAnsi="Verdana" w:cs="Calibri"/>
                <w:vanish/>
                <w:sz w:val="18"/>
                <w:szCs w:val="18"/>
                <w:lang w:eastAsia="en-US"/>
              </w:rPr>
            </w:pPr>
          </w:p>
        </w:tc>
        <w:tc>
          <w:tcPr>
            <w:tcW w:w="797" w:type="pct"/>
          </w:tcPr>
          <w:p w14:paraId="374C4E0E"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055B3E24"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AC75E9" w14:paraId="60FCE1E3" w14:textId="77777777" w:rsidTr="008C68A3">
        <w:trPr>
          <w:cantSplit/>
          <w:jc w:val="center"/>
          <w:hidden/>
        </w:trPr>
        <w:tc>
          <w:tcPr>
            <w:tcW w:w="3466" w:type="pct"/>
          </w:tcPr>
          <w:p w14:paraId="718F37B3" w14:textId="77777777" w:rsidR="002C3AA4" w:rsidRPr="00AC75E9" w:rsidRDefault="002C3AA4" w:rsidP="002C3AA4">
            <w:pPr>
              <w:spacing w:before="120" w:after="120" w:line="259" w:lineRule="auto"/>
              <w:rPr>
                <w:rFonts w:ascii="Verdana" w:eastAsia="Calibri" w:hAnsi="Verdana" w:cs="Calibri"/>
                <w:vanish/>
                <w:sz w:val="18"/>
                <w:szCs w:val="18"/>
                <w:lang w:eastAsia="en-US"/>
              </w:rPr>
            </w:pPr>
          </w:p>
        </w:tc>
        <w:tc>
          <w:tcPr>
            <w:tcW w:w="797" w:type="pct"/>
          </w:tcPr>
          <w:p w14:paraId="1E58B308"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4BD90E0D"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AC75E9" w14:paraId="6C49A3F0" w14:textId="77777777" w:rsidTr="008C68A3">
        <w:trPr>
          <w:cantSplit/>
          <w:jc w:val="center"/>
          <w:hidden/>
        </w:trPr>
        <w:tc>
          <w:tcPr>
            <w:tcW w:w="3466" w:type="pct"/>
          </w:tcPr>
          <w:p w14:paraId="6072A126" w14:textId="77777777" w:rsidR="002C3AA4" w:rsidRPr="00AC75E9" w:rsidRDefault="002C3AA4" w:rsidP="002C3AA4">
            <w:pPr>
              <w:spacing w:before="120" w:after="120" w:line="259" w:lineRule="auto"/>
              <w:rPr>
                <w:rFonts w:ascii="Calibri" w:eastAsia="Calibri" w:hAnsi="Calibri" w:cs="Calibri"/>
                <w:vanish/>
                <w:sz w:val="18"/>
                <w:szCs w:val="18"/>
                <w:lang w:eastAsia="en-US"/>
              </w:rPr>
            </w:pPr>
          </w:p>
        </w:tc>
        <w:tc>
          <w:tcPr>
            <w:tcW w:w="797" w:type="pct"/>
          </w:tcPr>
          <w:p w14:paraId="289D06EC" w14:textId="77777777" w:rsidR="002C3AA4" w:rsidRPr="00AC75E9" w:rsidRDefault="002C3AA4" w:rsidP="002C3AA4">
            <w:pPr>
              <w:keepNext/>
              <w:spacing w:before="120" w:after="120" w:line="259" w:lineRule="auto"/>
              <w:jc w:val="center"/>
              <w:rPr>
                <w:rFonts w:ascii="Calibri" w:eastAsia="Calibri" w:hAnsi="Calibri" w:cs="Calibri"/>
                <w:vanish/>
                <w:sz w:val="18"/>
                <w:szCs w:val="18"/>
                <w:lang w:eastAsia="en-US"/>
              </w:rPr>
            </w:pPr>
          </w:p>
        </w:tc>
        <w:tc>
          <w:tcPr>
            <w:tcW w:w="737" w:type="pct"/>
          </w:tcPr>
          <w:p w14:paraId="2B1F5697" w14:textId="77777777" w:rsidR="002C3AA4" w:rsidRPr="00AC75E9" w:rsidRDefault="002C3AA4" w:rsidP="002C3AA4">
            <w:pPr>
              <w:keepNext/>
              <w:spacing w:before="120" w:after="120" w:line="259" w:lineRule="auto"/>
              <w:jc w:val="center"/>
              <w:rPr>
                <w:rFonts w:ascii="Calibri" w:eastAsia="Calibri" w:hAnsi="Calibri" w:cs="Calibri"/>
                <w:vanish/>
                <w:sz w:val="18"/>
                <w:szCs w:val="18"/>
                <w:lang w:eastAsia="en-US"/>
              </w:rPr>
            </w:pPr>
          </w:p>
        </w:tc>
      </w:tr>
    </w:tbl>
    <w:p w14:paraId="60231A28" w14:textId="77777777" w:rsidR="002C3AA4" w:rsidRPr="00AC75E9" w:rsidRDefault="002C3AA4" w:rsidP="002C3AA4">
      <w:pPr>
        <w:spacing w:after="160" w:line="259" w:lineRule="auto"/>
        <w:rPr>
          <w:rFonts w:ascii="Calibri" w:eastAsia="Calibri" w:hAnsi="Calibri" w:cs="Calibri"/>
          <w:sz w:val="18"/>
          <w:szCs w:val="18"/>
          <w:lang w:eastAsia="en-US"/>
        </w:rPr>
      </w:pPr>
    </w:p>
    <w:tbl>
      <w:tblPr>
        <w:tblStyle w:val="Tabela-Siatka29"/>
        <w:tblW w:w="0" w:type="auto"/>
        <w:tblLook w:val="04A0" w:firstRow="1" w:lastRow="0" w:firstColumn="1" w:lastColumn="0" w:noHBand="0" w:noVBand="1"/>
      </w:tblPr>
      <w:tblGrid>
        <w:gridCol w:w="3117"/>
        <w:gridCol w:w="3117"/>
        <w:gridCol w:w="3116"/>
      </w:tblGrid>
      <w:tr w:rsidR="002C3AA4" w:rsidRPr="00AC75E9" w14:paraId="28E094EA" w14:textId="77777777" w:rsidTr="008C68A3">
        <w:trPr>
          <w:trHeight w:val="431"/>
        </w:trPr>
        <w:tc>
          <w:tcPr>
            <w:tcW w:w="3132" w:type="dxa"/>
            <w:vAlign w:val="center"/>
          </w:tcPr>
          <w:p w14:paraId="3DAF66FE" w14:textId="77777777" w:rsidR="002C3AA4" w:rsidRPr="00AC75E9" w:rsidRDefault="002C3AA4" w:rsidP="002C3AA4">
            <w:pPr>
              <w:jc w:val="center"/>
              <w:rPr>
                <w:rFonts w:ascii="Verdana" w:hAnsi="Verdana" w:cs="Calibri"/>
                <w:b/>
                <w:bCs/>
                <w:sz w:val="18"/>
                <w:szCs w:val="18"/>
              </w:rPr>
            </w:pPr>
            <w:proofErr w:type="spellStart"/>
            <w:r w:rsidRPr="00AC75E9">
              <w:rPr>
                <w:rFonts w:ascii="Verdana" w:hAnsi="Verdana" w:cs="Calibri"/>
                <w:b/>
                <w:bCs/>
                <w:sz w:val="18"/>
                <w:szCs w:val="18"/>
              </w:rPr>
              <w:t>Opis</w:t>
            </w:r>
            <w:proofErr w:type="spellEnd"/>
          </w:p>
        </w:tc>
        <w:tc>
          <w:tcPr>
            <w:tcW w:w="3132" w:type="dxa"/>
            <w:vAlign w:val="center"/>
          </w:tcPr>
          <w:p w14:paraId="0D0EFEC9"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Tak</w:t>
            </w:r>
          </w:p>
        </w:tc>
        <w:tc>
          <w:tcPr>
            <w:tcW w:w="3132" w:type="dxa"/>
            <w:vAlign w:val="center"/>
          </w:tcPr>
          <w:p w14:paraId="135116B3"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Nie</w:t>
            </w:r>
          </w:p>
        </w:tc>
      </w:tr>
      <w:tr w:rsidR="002C3AA4" w:rsidRPr="00AC75E9" w14:paraId="6928A0D2" w14:textId="77777777" w:rsidTr="008C68A3">
        <w:tc>
          <w:tcPr>
            <w:tcW w:w="3132" w:type="dxa"/>
          </w:tcPr>
          <w:p w14:paraId="4ABD9E36" w14:textId="77777777" w:rsidR="002C3AA4" w:rsidRPr="00AC75E9" w:rsidRDefault="002C3AA4" w:rsidP="002C3AA4">
            <w:pPr>
              <w:rPr>
                <w:rFonts w:ascii="Verdana" w:hAnsi="Verdana" w:cs="Calibri"/>
                <w:sz w:val="18"/>
                <w:szCs w:val="18"/>
              </w:rPr>
            </w:pPr>
          </w:p>
        </w:tc>
        <w:tc>
          <w:tcPr>
            <w:tcW w:w="3132" w:type="dxa"/>
          </w:tcPr>
          <w:p w14:paraId="676B6936" w14:textId="77777777" w:rsidR="002C3AA4" w:rsidRPr="00AC75E9" w:rsidRDefault="002C3AA4" w:rsidP="002C3AA4">
            <w:pPr>
              <w:rPr>
                <w:rFonts w:ascii="Verdana" w:hAnsi="Verdana" w:cs="Calibri"/>
                <w:sz w:val="18"/>
                <w:szCs w:val="18"/>
              </w:rPr>
            </w:pPr>
          </w:p>
        </w:tc>
        <w:tc>
          <w:tcPr>
            <w:tcW w:w="3132" w:type="dxa"/>
          </w:tcPr>
          <w:p w14:paraId="1EB03687" w14:textId="77777777" w:rsidR="002C3AA4" w:rsidRPr="00AC75E9" w:rsidRDefault="002C3AA4" w:rsidP="002C3AA4">
            <w:pPr>
              <w:rPr>
                <w:rFonts w:ascii="Verdana" w:hAnsi="Verdana" w:cs="Calibri"/>
                <w:sz w:val="18"/>
                <w:szCs w:val="18"/>
              </w:rPr>
            </w:pPr>
          </w:p>
        </w:tc>
      </w:tr>
      <w:tr w:rsidR="002C3AA4" w:rsidRPr="00AC75E9" w14:paraId="1A5C8748" w14:textId="77777777" w:rsidTr="008C68A3">
        <w:tc>
          <w:tcPr>
            <w:tcW w:w="3132" w:type="dxa"/>
          </w:tcPr>
          <w:p w14:paraId="56AE98F1" w14:textId="77777777" w:rsidR="002C3AA4" w:rsidRPr="00AC75E9" w:rsidRDefault="002C3AA4" w:rsidP="002C3AA4">
            <w:pPr>
              <w:rPr>
                <w:rFonts w:ascii="Verdana" w:hAnsi="Verdana" w:cs="Calibri"/>
                <w:sz w:val="18"/>
                <w:szCs w:val="18"/>
              </w:rPr>
            </w:pPr>
          </w:p>
        </w:tc>
        <w:tc>
          <w:tcPr>
            <w:tcW w:w="3132" w:type="dxa"/>
          </w:tcPr>
          <w:p w14:paraId="032E2AAC" w14:textId="77777777" w:rsidR="002C3AA4" w:rsidRPr="00AC75E9" w:rsidRDefault="002C3AA4" w:rsidP="002C3AA4">
            <w:pPr>
              <w:rPr>
                <w:rFonts w:ascii="Verdana" w:hAnsi="Verdana" w:cs="Calibri"/>
                <w:sz w:val="18"/>
                <w:szCs w:val="18"/>
              </w:rPr>
            </w:pPr>
          </w:p>
        </w:tc>
        <w:tc>
          <w:tcPr>
            <w:tcW w:w="3132" w:type="dxa"/>
          </w:tcPr>
          <w:p w14:paraId="1D27C926" w14:textId="77777777" w:rsidR="002C3AA4" w:rsidRPr="00AC75E9" w:rsidRDefault="002C3AA4" w:rsidP="002C3AA4">
            <w:pPr>
              <w:rPr>
                <w:rFonts w:ascii="Verdana" w:hAnsi="Verdana" w:cs="Calibri"/>
                <w:sz w:val="18"/>
                <w:szCs w:val="18"/>
              </w:rPr>
            </w:pPr>
          </w:p>
        </w:tc>
      </w:tr>
      <w:tr w:rsidR="002C3AA4" w:rsidRPr="00AC75E9" w14:paraId="7B33CD87" w14:textId="77777777" w:rsidTr="008C68A3">
        <w:tc>
          <w:tcPr>
            <w:tcW w:w="3132" w:type="dxa"/>
          </w:tcPr>
          <w:p w14:paraId="6ABEA2C8" w14:textId="77777777" w:rsidR="002C3AA4" w:rsidRPr="00AC75E9" w:rsidRDefault="002C3AA4" w:rsidP="002C3AA4">
            <w:pPr>
              <w:rPr>
                <w:rFonts w:ascii="Verdana" w:hAnsi="Verdana" w:cs="Calibri"/>
                <w:sz w:val="18"/>
                <w:szCs w:val="18"/>
              </w:rPr>
            </w:pPr>
          </w:p>
        </w:tc>
        <w:tc>
          <w:tcPr>
            <w:tcW w:w="3132" w:type="dxa"/>
          </w:tcPr>
          <w:p w14:paraId="2E77B364" w14:textId="77777777" w:rsidR="002C3AA4" w:rsidRPr="00AC75E9" w:rsidRDefault="002C3AA4" w:rsidP="002C3AA4">
            <w:pPr>
              <w:rPr>
                <w:rFonts w:ascii="Verdana" w:hAnsi="Verdana" w:cs="Calibri"/>
                <w:sz w:val="18"/>
                <w:szCs w:val="18"/>
              </w:rPr>
            </w:pPr>
          </w:p>
        </w:tc>
        <w:tc>
          <w:tcPr>
            <w:tcW w:w="3132" w:type="dxa"/>
          </w:tcPr>
          <w:p w14:paraId="4129C9E9" w14:textId="77777777" w:rsidR="002C3AA4" w:rsidRPr="00AC75E9" w:rsidRDefault="002C3AA4" w:rsidP="002C3AA4">
            <w:pPr>
              <w:rPr>
                <w:rFonts w:ascii="Verdana" w:hAnsi="Verdana" w:cs="Calibri"/>
                <w:sz w:val="18"/>
                <w:szCs w:val="18"/>
              </w:rPr>
            </w:pPr>
          </w:p>
        </w:tc>
      </w:tr>
      <w:tr w:rsidR="002C3AA4" w:rsidRPr="00AC75E9" w14:paraId="7F1A1EDB" w14:textId="77777777" w:rsidTr="008C68A3">
        <w:tc>
          <w:tcPr>
            <w:tcW w:w="3132" w:type="dxa"/>
          </w:tcPr>
          <w:p w14:paraId="0D60A4BD" w14:textId="77777777" w:rsidR="002C3AA4" w:rsidRPr="00AC75E9" w:rsidRDefault="002C3AA4" w:rsidP="002C3AA4">
            <w:pPr>
              <w:rPr>
                <w:rFonts w:ascii="Verdana" w:hAnsi="Verdana" w:cs="Calibri"/>
                <w:sz w:val="18"/>
                <w:szCs w:val="18"/>
              </w:rPr>
            </w:pPr>
          </w:p>
        </w:tc>
        <w:tc>
          <w:tcPr>
            <w:tcW w:w="3132" w:type="dxa"/>
          </w:tcPr>
          <w:p w14:paraId="4F9CA154" w14:textId="77777777" w:rsidR="002C3AA4" w:rsidRPr="00AC75E9" w:rsidRDefault="002C3AA4" w:rsidP="002C3AA4">
            <w:pPr>
              <w:rPr>
                <w:rFonts w:ascii="Verdana" w:hAnsi="Verdana" w:cs="Calibri"/>
                <w:sz w:val="18"/>
                <w:szCs w:val="18"/>
              </w:rPr>
            </w:pPr>
          </w:p>
        </w:tc>
        <w:tc>
          <w:tcPr>
            <w:tcW w:w="3132" w:type="dxa"/>
          </w:tcPr>
          <w:p w14:paraId="46E5F5F9" w14:textId="77777777" w:rsidR="002C3AA4" w:rsidRPr="00AC75E9" w:rsidRDefault="002C3AA4" w:rsidP="002C3AA4">
            <w:pPr>
              <w:rPr>
                <w:rFonts w:ascii="Verdana" w:hAnsi="Verdana" w:cs="Calibri"/>
                <w:sz w:val="18"/>
                <w:szCs w:val="18"/>
              </w:rPr>
            </w:pPr>
          </w:p>
        </w:tc>
      </w:tr>
    </w:tbl>
    <w:p w14:paraId="3B62FDB2" w14:textId="77777777" w:rsidR="002C3AA4" w:rsidRPr="002C3AA4" w:rsidRDefault="002C3AA4" w:rsidP="002C3AA4">
      <w:pPr>
        <w:spacing w:after="160" w:line="259" w:lineRule="auto"/>
        <w:rPr>
          <w:rFonts w:ascii="Calibri" w:eastAsia="Calibri" w:hAnsi="Calibri" w:cs="Calibri"/>
          <w:sz w:val="20"/>
          <w:szCs w:val="20"/>
          <w:lang w:eastAsia="en-US"/>
        </w:rPr>
      </w:pPr>
    </w:p>
    <w:tbl>
      <w:tblPr>
        <w:tblStyle w:val="Tabela-Siatka29"/>
        <w:tblW w:w="0" w:type="auto"/>
        <w:tblLook w:val="04A0" w:firstRow="1" w:lastRow="0" w:firstColumn="1" w:lastColumn="0" w:noHBand="0" w:noVBand="1"/>
      </w:tblPr>
      <w:tblGrid>
        <w:gridCol w:w="4678"/>
        <w:gridCol w:w="4672"/>
      </w:tblGrid>
      <w:tr w:rsidR="002C3AA4" w:rsidRPr="00AC75E9" w14:paraId="07BA77E6" w14:textId="77777777" w:rsidTr="008C68A3">
        <w:trPr>
          <w:trHeight w:val="1660"/>
        </w:trPr>
        <w:tc>
          <w:tcPr>
            <w:tcW w:w="4698" w:type="dxa"/>
          </w:tcPr>
          <w:p w14:paraId="5FAB726C" w14:textId="77777777" w:rsidR="002C3AA4" w:rsidRPr="00AC75E9" w:rsidRDefault="002C3AA4" w:rsidP="002C3AA4">
            <w:pPr>
              <w:rPr>
                <w:rFonts w:ascii="Verdana" w:hAnsi="Verdana" w:cs="Calibri"/>
                <w:b/>
                <w:bCs/>
                <w:sz w:val="18"/>
                <w:szCs w:val="18"/>
              </w:rPr>
            </w:pPr>
            <w:proofErr w:type="spellStart"/>
            <w:r w:rsidRPr="00AC75E9">
              <w:rPr>
                <w:rFonts w:ascii="Verdana" w:hAnsi="Verdana" w:cs="Calibri"/>
                <w:b/>
                <w:bCs/>
                <w:sz w:val="18"/>
                <w:szCs w:val="18"/>
              </w:rPr>
              <w:t>Wniosek</w:t>
            </w:r>
            <w:proofErr w:type="spellEnd"/>
          </w:p>
        </w:tc>
        <w:tc>
          <w:tcPr>
            <w:tcW w:w="4698" w:type="dxa"/>
          </w:tcPr>
          <w:p w14:paraId="4F51947E" w14:textId="77777777" w:rsidR="002C3AA4" w:rsidRPr="00AC75E9" w:rsidRDefault="002C3AA4" w:rsidP="002C3AA4">
            <w:pPr>
              <w:rPr>
                <w:rFonts w:ascii="Verdana" w:hAnsi="Verdana" w:cs="Calibri"/>
                <w:sz w:val="18"/>
                <w:szCs w:val="18"/>
              </w:rPr>
            </w:pPr>
          </w:p>
        </w:tc>
      </w:tr>
      <w:tr w:rsidR="002C3AA4" w:rsidRPr="00AC75E9" w14:paraId="67371CC8" w14:textId="77777777" w:rsidTr="008C68A3">
        <w:tc>
          <w:tcPr>
            <w:tcW w:w="4698" w:type="dxa"/>
          </w:tcPr>
          <w:p w14:paraId="17966908"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lastRenderedPageBreak/>
              <w:t>Imię i nazwisko kontrolera JWZ</w:t>
            </w:r>
          </w:p>
        </w:tc>
        <w:tc>
          <w:tcPr>
            <w:tcW w:w="4698" w:type="dxa"/>
          </w:tcPr>
          <w:p w14:paraId="00480D69" w14:textId="77777777" w:rsidR="002C3AA4" w:rsidRPr="00AC75E9" w:rsidRDefault="002C3AA4" w:rsidP="002C3AA4">
            <w:pPr>
              <w:rPr>
                <w:rFonts w:ascii="Verdana" w:hAnsi="Verdana" w:cs="Calibri"/>
                <w:sz w:val="18"/>
                <w:szCs w:val="18"/>
                <w:lang w:val="pl-PL"/>
              </w:rPr>
            </w:pPr>
          </w:p>
        </w:tc>
      </w:tr>
      <w:tr w:rsidR="002C3AA4" w:rsidRPr="00AC75E9" w14:paraId="5A18A5D6" w14:textId="77777777" w:rsidTr="008C68A3">
        <w:tc>
          <w:tcPr>
            <w:tcW w:w="4698" w:type="dxa"/>
          </w:tcPr>
          <w:p w14:paraId="485801DE"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Podpis</w:t>
            </w:r>
            <w:proofErr w:type="spellEnd"/>
            <w:r w:rsidRPr="00AC75E9">
              <w:rPr>
                <w:rFonts w:ascii="Verdana" w:hAnsi="Verdana" w:cs="Calibri"/>
                <w:sz w:val="18"/>
                <w:szCs w:val="18"/>
              </w:rPr>
              <w:t xml:space="preserve"> </w:t>
            </w:r>
            <w:proofErr w:type="spellStart"/>
            <w:r w:rsidRPr="00AC75E9">
              <w:rPr>
                <w:rFonts w:ascii="Verdana" w:hAnsi="Verdana" w:cs="Calibri"/>
                <w:sz w:val="18"/>
                <w:szCs w:val="18"/>
              </w:rPr>
              <w:t>kontrolera</w:t>
            </w:r>
            <w:proofErr w:type="spellEnd"/>
            <w:r w:rsidRPr="00AC75E9">
              <w:rPr>
                <w:rFonts w:ascii="Verdana" w:hAnsi="Verdana" w:cs="Calibri"/>
                <w:sz w:val="18"/>
                <w:szCs w:val="18"/>
              </w:rPr>
              <w:t xml:space="preserve"> JWZ</w:t>
            </w:r>
          </w:p>
        </w:tc>
        <w:tc>
          <w:tcPr>
            <w:tcW w:w="4698" w:type="dxa"/>
          </w:tcPr>
          <w:p w14:paraId="734C885F" w14:textId="77777777" w:rsidR="002C3AA4" w:rsidRPr="00AC75E9" w:rsidRDefault="002C3AA4" w:rsidP="002C3AA4">
            <w:pPr>
              <w:rPr>
                <w:rFonts w:ascii="Verdana" w:hAnsi="Verdana" w:cs="Calibri"/>
                <w:sz w:val="18"/>
                <w:szCs w:val="18"/>
              </w:rPr>
            </w:pPr>
          </w:p>
        </w:tc>
      </w:tr>
      <w:tr w:rsidR="002C3AA4" w:rsidRPr="00AC75E9" w14:paraId="3E31F226" w14:textId="77777777" w:rsidTr="008C68A3">
        <w:tc>
          <w:tcPr>
            <w:tcW w:w="4698" w:type="dxa"/>
          </w:tcPr>
          <w:p w14:paraId="7E9EF05C" w14:textId="77777777" w:rsidR="002C3AA4" w:rsidRPr="00AC75E9" w:rsidRDefault="002C3AA4" w:rsidP="002C3AA4">
            <w:pPr>
              <w:rPr>
                <w:rFonts w:ascii="Verdana" w:hAnsi="Verdana" w:cs="Calibri"/>
                <w:sz w:val="18"/>
                <w:szCs w:val="18"/>
              </w:rPr>
            </w:pPr>
            <w:r w:rsidRPr="00AC75E9">
              <w:rPr>
                <w:rFonts w:ascii="Verdana" w:hAnsi="Verdana" w:cs="Calibri"/>
                <w:sz w:val="18"/>
                <w:szCs w:val="18"/>
              </w:rPr>
              <w:t>Data</w:t>
            </w:r>
          </w:p>
        </w:tc>
        <w:tc>
          <w:tcPr>
            <w:tcW w:w="4698" w:type="dxa"/>
          </w:tcPr>
          <w:p w14:paraId="3277EFA9" w14:textId="77777777" w:rsidR="002C3AA4" w:rsidRPr="00AC75E9" w:rsidRDefault="002C3AA4" w:rsidP="002C3AA4">
            <w:pPr>
              <w:rPr>
                <w:rFonts w:ascii="Verdana" w:hAnsi="Verdana" w:cs="Calibri"/>
                <w:sz w:val="18"/>
                <w:szCs w:val="18"/>
              </w:rPr>
            </w:pPr>
          </w:p>
        </w:tc>
      </w:tr>
    </w:tbl>
    <w:p w14:paraId="410CCC82" w14:textId="77777777" w:rsidR="00DC26C0" w:rsidRDefault="00DC26C0" w:rsidP="002C3AA4">
      <w:pPr>
        <w:contextualSpacing/>
        <w:rPr>
          <w:rFonts w:ascii="Verdana" w:hAnsi="Verdana" w:cs="Calibri"/>
          <w:b/>
          <w:bCs/>
          <w:spacing w:val="-10"/>
          <w:kern w:val="28"/>
          <w:sz w:val="20"/>
          <w:szCs w:val="20"/>
          <w:lang w:eastAsia="en-US"/>
        </w:rPr>
      </w:pPr>
    </w:p>
    <w:p w14:paraId="32BF36A7" w14:textId="1C8BFA44" w:rsidR="002C3AA4" w:rsidRPr="00ED1E84" w:rsidRDefault="002C3AA4" w:rsidP="00AC75E9">
      <w:pPr>
        <w:spacing w:after="120"/>
        <w:rPr>
          <w:rFonts w:ascii="Verdana" w:hAnsi="Verdana" w:cs="Calibri"/>
          <w:b/>
          <w:bCs/>
          <w:spacing w:val="-10"/>
          <w:kern w:val="28"/>
          <w:sz w:val="20"/>
          <w:szCs w:val="20"/>
          <w:lang w:eastAsia="en-US"/>
        </w:rPr>
      </w:pPr>
      <w:r w:rsidRPr="00ED1E84">
        <w:rPr>
          <w:rFonts w:ascii="Verdana" w:hAnsi="Verdana" w:cs="Calibri"/>
          <w:b/>
          <w:bCs/>
          <w:spacing w:val="-10"/>
          <w:kern w:val="28"/>
          <w:sz w:val="20"/>
          <w:szCs w:val="20"/>
          <w:lang w:eastAsia="en-US"/>
        </w:rPr>
        <w:t>Część III Badanie zasadnicze, wnioski</w:t>
      </w:r>
    </w:p>
    <w:tbl>
      <w:tblPr>
        <w:tblStyle w:val="Tabela-Siatka29"/>
        <w:tblW w:w="0" w:type="auto"/>
        <w:tblLook w:val="04A0" w:firstRow="1" w:lastRow="0" w:firstColumn="1" w:lastColumn="0" w:noHBand="0" w:noVBand="1"/>
      </w:tblPr>
      <w:tblGrid>
        <w:gridCol w:w="5018"/>
        <w:gridCol w:w="931"/>
        <w:gridCol w:w="992"/>
        <w:gridCol w:w="67"/>
        <w:gridCol w:w="1275"/>
        <w:gridCol w:w="7"/>
        <w:gridCol w:w="1060"/>
      </w:tblGrid>
      <w:tr w:rsidR="002C3AA4" w:rsidRPr="002C3AA4" w14:paraId="7D1A5CAE" w14:textId="77777777" w:rsidTr="00221D47">
        <w:trPr>
          <w:tblHeader/>
        </w:trPr>
        <w:tc>
          <w:tcPr>
            <w:tcW w:w="5018" w:type="dxa"/>
            <w:vAlign w:val="center"/>
          </w:tcPr>
          <w:p w14:paraId="63811A24" w14:textId="77777777" w:rsidR="002C3AA4" w:rsidRPr="00AC75E9" w:rsidRDefault="002C3AA4" w:rsidP="002C3AA4">
            <w:pPr>
              <w:jc w:val="center"/>
              <w:rPr>
                <w:rFonts w:ascii="Verdana" w:hAnsi="Verdana" w:cs="Calibri"/>
                <w:b/>
                <w:bCs/>
                <w:sz w:val="18"/>
                <w:szCs w:val="18"/>
              </w:rPr>
            </w:pPr>
            <w:proofErr w:type="spellStart"/>
            <w:r w:rsidRPr="00AC75E9">
              <w:rPr>
                <w:rFonts w:ascii="Verdana" w:hAnsi="Verdana" w:cs="Calibri"/>
                <w:b/>
                <w:bCs/>
                <w:sz w:val="18"/>
                <w:szCs w:val="18"/>
              </w:rPr>
              <w:t>Zagadnienie</w:t>
            </w:r>
            <w:proofErr w:type="spellEnd"/>
            <w:r w:rsidRPr="00AC75E9">
              <w:rPr>
                <w:rFonts w:ascii="Verdana" w:hAnsi="Verdana" w:cs="Calibri"/>
                <w:b/>
                <w:bCs/>
                <w:sz w:val="18"/>
                <w:szCs w:val="18"/>
              </w:rPr>
              <w:t>/</w:t>
            </w:r>
            <w:proofErr w:type="spellStart"/>
            <w:r w:rsidRPr="00AC75E9">
              <w:rPr>
                <w:rFonts w:ascii="Verdana" w:hAnsi="Verdana" w:cs="Calibri"/>
                <w:b/>
                <w:bCs/>
                <w:sz w:val="18"/>
                <w:szCs w:val="18"/>
              </w:rPr>
              <w:t>Pytanie</w:t>
            </w:r>
            <w:proofErr w:type="spellEnd"/>
          </w:p>
        </w:tc>
        <w:tc>
          <w:tcPr>
            <w:tcW w:w="931" w:type="dxa"/>
            <w:vAlign w:val="center"/>
          </w:tcPr>
          <w:p w14:paraId="6AD4B137"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Tak</w:t>
            </w:r>
          </w:p>
        </w:tc>
        <w:tc>
          <w:tcPr>
            <w:tcW w:w="1059" w:type="dxa"/>
            <w:gridSpan w:val="2"/>
            <w:vAlign w:val="center"/>
          </w:tcPr>
          <w:p w14:paraId="7C9F7886"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Nie</w:t>
            </w:r>
          </w:p>
        </w:tc>
        <w:tc>
          <w:tcPr>
            <w:tcW w:w="1275" w:type="dxa"/>
            <w:vAlign w:val="center"/>
          </w:tcPr>
          <w:p w14:paraId="0CDF9C1A" w14:textId="77777777" w:rsidR="002C3AA4" w:rsidRPr="00AC75E9" w:rsidRDefault="002C3AA4" w:rsidP="002C3AA4">
            <w:pPr>
              <w:jc w:val="center"/>
              <w:rPr>
                <w:rFonts w:ascii="Verdana" w:hAnsi="Verdana" w:cs="Calibri"/>
                <w:b/>
                <w:bCs/>
                <w:sz w:val="18"/>
                <w:szCs w:val="18"/>
                <w:lang w:val="pl-PL"/>
              </w:rPr>
            </w:pPr>
            <w:r w:rsidRPr="00AC75E9">
              <w:rPr>
                <w:rFonts w:ascii="Verdana" w:hAnsi="Verdana" w:cs="Calibri"/>
                <w:b/>
                <w:bCs/>
                <w:sz w:val="18"/>
                <w:szCs w:val="18"/>
                <w:lang w:val="pl-PL"/>
              </w:rPr>
              <w:t>Podpis kontrolera JWZ i data</w:t>
            </w:r>
          </w:p>
        </w:tc>
        <w:tc>
          <w:tcPr>
            <w:tcW w:w="1067" w:type="dxa"/>
            <w:gridSpan w:val="2"/>
            <w:vAlign w:val="center"/>
          </w:tcPr>
          <w:p w14:paraId="797448D0" w14:textId="77777777" w:rsidR="002C3AA4" w:rsidRPr="00AC75E9" w:rsidRDefault="002C3AA4" w:rsidP="002C3AA4">
            <w:pPr>
              <w:jc w:val="center"/>
              <w:rPr>
                <w:rFonts w:ascii="Verdana" w:hAnsi="Verdana" w:cs="Calibri"/>
                <w:b/>
                <w:bCs/>
                <w:sz w:val="18"/>
                <w:szCs w:val="18"/>
              </w:rPr>
            </w:pPr>
            <w:r w:rsidRPr="00AC75E9">
              <w:rPr>
                <w:rFonts w:ascii="Verdana" w:hAnsi="Verdana" w:cs="Calibri"/>
                <w:b/>
                <w:bCs/>
                <w:sz w:val="18"/>
                <w:szCs w:val="18"/>
              </w:rPr>
              <w:t>Data</w:t>
            </w:r>
          </w:p>
        </w:tc>
      </w:tr>
      <w:tr w:rsidR="002C3AA4" w:rsidRPr="002C3AA4" w14:paraId="4DAD35E4" w14:textId="77777777" w:rsidTr="00221D47">
        <w:tc>
          <w:tcPr>
            <w:tcW w:w="5018" w:type="dxa"/>
          </w:tcPr>
          <w:p w14:paraId="776268A2"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Ocena, czy zaplanowane przez KBR procedury w obszarach zidentyfikowanego ryzyka istotnego zniekształcenia zostały odpowiednio zrealizowane.</w:t>
            </w:r>
          </w:p>
        </w:tc>
        <w:tc>
          <w:tcPr>
            <w:tcW w:w="931" w:type="dxa"/>
          </w:tcPr>
          <w:p w14:paraId="1554FE93" w14:textId="77777777" w:rsidR="002C3AA4" w:rsidRPr="00AC75E9" w:rsidRDefault="002C3AA4" w:rsidP="002C3AA4">
            <w:pPr>
              <w:rPr>
                <w:rFonts w:ascii="Verdana" w:hAnsi="Verdana" w:cs="Calibri"/>
                <w:sz w:val="18"/>
                <w:szCs w:val="18"/>
                <w:lang w:val="pl-PL"/>
              </w:rPr>
            </w:pPr>
          </w:p>
        </w:tc>
        <w:tc>
          <w:tcPr>
            <w:tcW w:w="1059" w:type="dxa"/>
            <w:gridSpan w:val="2"/>
          </w:tcPr>
          <w:p w14:paraId="78B6FA48" w14:textId="77777777" w:rsidR="002C3AA4" w:rsidRPr="00AC75E9" w:rsidRDefault="002C3AA4" w:rsidP="002C3AA4">
            <w:pPr>
              <w:rPr>
                <w:rFonts w:ascii="Verdana" w:hAnsi="Verdana" w:cs="Calibri"/>
                <w:sz w:val="18"/>
                <w:szCs w:val="18"/>
                <w:lang w:val="pl-PL"/>
              </w:rPr>
            </w:pPr>
          </w:p>
        </w:tc>
        <w:tc>
          <w:tcPr>
            <w:tcW w:w="1275" w:type="dxa"/>
          </w:tcPr>
          <w:p w14:paraId="1EAC94CB" w14:textId="77777777" w:rsidR="002C3AA4" w:rsidRPr="00AC75E9" w:rsidRDefault="002C3AA4" w:rsidP="002C3AA4">
            <w:pPr>
              <w:rPr>
                <w:rFonts w:ascii="Verdana" w:hAnsi="Verdana" w:cs="Calibri"/>
                <w:sz w:val="18"/>
                <w:szCs w:val="18"/>
                <w:lang w:val="pl-PL"/>
              </w:rPr>
            </w:pPr>
          </w:p>
        </w:tc>
        <w:tc>
          <w:tcPr>
            <w:tcW w:w="1067" w:type="dxa"/>
            <w:gridSpan w:val="2"/>
          </w:tcPr>
          <w:p w14:paraId="5DD4F44E" w14:textId="77777777" w:rsidR="002C3AA4" w:rsidRPr="00AC75E9" w:rsidRDefault="002C3AA4" w:rsidP="002C3AA4">
            <w:pPr>
              <w:rPr>
                <w:rFonts w:ascii="Verdana" w:hAnsi="Verdana" w:cs="Calibri"/>
                <w:sz w:val="18"/>
                <w:szCs w:val="18"/>
                <w:lang w:val="pl-PL"/>
              </w:rPr>
            </w:pPr>
          </w:p>
        </w:tc>
      </w:tr>
      <w:tr w:rsidR="002C3AA4" w:rsidRPr="002C3AA4" w14:paraId="256D8F5E" w14:textId="77777777" w:rsidTr="00221D47">
        <w:trPr>
          <w:trHeight w:val="1154"/>
          <w:hidden/>
        </w:trPr>
        <w:tc>
          <w:tcPr>
            <w:tcW w:w="5018" w:type="dxa"/>
            <w:shd w:val="clear" w:color="auto" w:fill="F2F2F2"/>
          </w:tcPr>
          <w:p w14:paraId="08F958B4"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32" w:type="dxa"/>
            <w:gridSpan w:val="6"/>
            <w:shd w:val="clear" w:color="auto" w:fill="F2F2F2"/>
          </w:tcPr>
          <w:p w14:paraId="60CCA1F1"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02832DD3" w14:textId="77777777" w:rsidTr="00221D47">
        <w:tc>
          <w:tcPr>
            <w:tcW w:w="5018" w:type="dxa"/>
          </w:tcPr>
          <w:p w14:paraId="7721C371" w14:textId="77777777" w:rsidR="002C3AA4" w:rsidRPr="00AC75E9" w:rsidRDefault="002C3AA4" w:rsidP="002C3AA4">
            <w:pPr>
              <w:spacing w:after="120"/>
              <w:rPr>
                <w:rFonts w:ascii="Verdana" w:hAnsi="Verdana" w:cs="Calibri"/>
                <w:sz w:val="18"/>
                <w:szCs w:val="18"/>
                <w:lang w:val="pl-PL"/>
              </w:rPr>
            </w:pPr>
            <w:r w:rsidRPr="00AC75E9">
              <w:rPr>
                <w:rFonts w:ascii="Verdana" w:hAnsi="Verdana" w:cs="Calibri"/>
                <w:sz w:val="18"/>
                <w:szCs w:val="18"/>
                <w:lang w:val="pl-PL"/>
              </w:rPr>
              <w:t>Rozważenie ewentualnych spraw wynikających z badania, o których należy powiadomić kierownictwo i osoby sprawujące nadzór, a także – tam, gdzie jest to stosowne – organy nadzoru lub organy regulacyjne.</w:t>
            </w:r>
          </w:p>
        </w:tc>
        <w:tc>
          <w:tcPr>
            <w:tcW w:w="931" w:type="dxa"/>
          </w:tcPr>
          <w:p w14:paraId="6553AC07" w14:textId="77777777" w:rsidR="002C3AA4" w:rsidRPr="00AC75E9" w:rsidRDefault="002C3AA4" w:rsidP="002C3AA4">
            <w:pPr>
              <w:rPr>
                <w:rFonts w:ascii="Verdana" w:hAnsi="Verdana" w:cs="Calibri"/>
                <w:sz w:val="18"/>
                <w:szCs w:val="18"/>
                <w:lang w:val="pl-PL"/>
              </w:rPr>
            </w:pPr>
          </w:p>
        </w:tc>
        <w:tc>
          <w:tcPr>
            <w:tcW w:w="1059" w:type="dxa"/>
            <w:gridSpan w:val="2"/>
          </w:tcPr>
          <w:p w14:paraId="55FB6AA0" w14:textId="77777777" w:rsidR="002C3AA4" w:rsidRPr="00AC75E9" w:rsidRDefault="002C3AA4" w:rsidP="002C3AA4">
            <w:pPr>
              <w:rPr>
                <w:rFonts w:ascii="Verdana" w:hAnsi="Verdana" w:cs="Calibri"/>
                <w:sz w:val="18"/>
                <w:szCs w:val="18"/>
                <w:lang w:val="pl-PL"/>
              </w:rPr>
            </w:pPr>
          </w:p>
        </w:tc>
        <w:tc>
          <w:tcPr>
            <w:tcW w:w="1275" w:type="dxa"/>
          </w:tcPr>
          <w:p w14:paraId="29364D0D" w14:textId="77777777" w:rsidR="002C3AA4" w:rsidRPr="00AC75E9" w:rsidRDefault="002C3AA4" w:rsidP="002C3AA4">
            <w:pPr>
              <w:rPr>
                <w:rFonts w:ascii="Verdana" w:hAnsi="Verdana" w:cs="Calibri"/>
                <w:sz w:val="18"/>
                <w:szCs w:val="18"/>
                <w:lang w:val="pl-PL"/>
              </w:rPr>
            </w:pPr>
          </w:p>
        </w:tc>
        <w:tc>
          <w:tcPr>
            <w:tcW w:w="1067" w:type="dxa"/>
            <w:gridSpan w:val="2"/>
          </w:tcPr>
          <w:p w14:paraId="2336A5CB" w14:textId="77777777" w:rsidR="002C3AA4" w:rsidRPr="00AC75E9" w:rsidRDefault="002C3AA4" w:rsidP="002C3AA4">
            <w:pPr>
              <w:rPr>
                <w:rFonts w:ascii="Verdana" w:hAnsi="Verdana" w:cs="Calibri"/>
                <w:sz w:val="18"/>
                <w:szCs w:val="18"/>
                <w:lang w:val="pl-PL"/>
              </w:rPr>
            </w:pPr>
          </w:p>
        </w:tc>
      </w:tr>
      <w:tr w:rsidR="002C3AA4" w:rsidRPr="002C3AA4" w14:paraId="6923EBE2" w14:textId="77777777" w:rsidTr="00221D47">
        <w:trPr>
          <w:trHeight w:val="1254"/>
        </w:trPr>
        <w:tc>
          <w:tcPr>
            <w:tcW w:w="5018" w:type="dxa"/>
            <w:shd w:val="clear" w:color="auto" w:fill="F2F2F2"/>
          </w:tcPr>
          <w:p w14:paraId="7D81994B" w14:textId="77777777" w:rsidR="002C3AA4" w:rsidRPr="00AC75E9" w:rsidRDefault="002C3AA4" w:rsidP="002C3AA4">
            <w:pPr>
              <w:spacing w:after="120"/>
              <w:rPr>
                <w:rFonts w:ascii="Verdana" w:hAnsi="Verdana" w:cs="Calibri"/>
                <w:sz w:val="18"/>
                <w:szCs w:val="18"/>
                <w:lang w:val="pl-PL"/>
              </w:rPr>
            </w:pPr>
          </w:p>
        </w:tc>
        <w:tc>
          <w:tcPr>
            <w:tcW w:w="4332" w:type="dxa"/>
            <w:gridSpan w:val="6"/>
            <w:shd w:val="clear" w:color="auto" w:fill="F2F2F2"/>
          </w:tcPr>
          <w:p w14:paraId="6FE2C170"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79740AC5" w14:textId="77777777" w:rsidTr="00221D47">
        <w:tc>
          <w:tcPr>
            <w:tcW w:w="5018" w:type="dxa"/>
          </w:tcPr>
          <w:p w14:paraId="221D233B" w14:textId="7E33A79B" w:rsidR="002C3AA4" w:rsidRPr="00AC75E9" w:rsidRDefault="002C3AA4" w:rsidP="002C3AA4">
            <w:pPr>
              <w:spacing w:after="120"/>
              <w:rPr>
                <w:rFonts w:ascii="Verdana" w:hAnsi="Verdana" w:cs="Calibri"/>
                <w:sz w:val="18"/>
                <w:szCs w:val="18"/>
                <w:lang w:val="pl-PL"/>
              </w:rPr>
            </w:pPr>
            <w:r w:rsidRPr="00AC75E9">
              <w:rPr>
                <w:rFonts w:ascii="Verdana" w:hAnsi="Verdana" w:cs="Calibri"/>
                <w:sz w:val="18"/>
                <w:szCs w:val="18"/>
                <w:lang w:val="pl-PL"/>
              </w:rPr>
              <w:t>Rozważenie, czy przeprowadzono konsultacje we wszystkich sprawach trudnych lub spornych, bądź w sprawach dotyczących rozbieżności opinii, i czy wszystkie wnioski zostały odpowiednio udokumentowane i uwzględnione.</w:t>
            </w:r>
            <w:r w:rsidR="00643E9A" w:rsidRPr="00AC75E9">
              <w:rPr>
                <w:rFonts w:ascii="Verdana" w:hAnsi="Verdana" w:cs="Calibri"/>
                <w:sz w:val="18"/>
                <w:szCs w:val="18"/>
                <w:lang w:val="pl-PL"/>
              </w:rPr>
              <w:t xml:space="preserve"> </w:t>
            </w:r>
          </w:p>
        </w:tc>
        <w:tc>
          <w:tcPr>
            <w:tcW w:w="931" w:type="dxa"/>
          </w:tcPr>
          <w:p w14:paraId="52DD5803" w14:textId="77777777" w:rsidR="002C3AA4" w:rsidRPr="00AC75E9" w:rsidRDefault="002C3AA4" w:rsidP="002C3AA4">
            <w:pPr>
              <w:rPr>
                <w:rFonts w:ascii="Verdana" w:hAnsi="Verdana" w:cs="Calibri"/>
                <w:sz w:val="18"/>
                <w:szCs w:val="18"/>
                <w:lang w:val="pl-PL"/>
              </w:rPr>
            </w:pPr>
          </w:p>
        </w:tc>
        <w:tc>
          <w:tcPr>
            <w:tcW w:w="1059" w:type="dxa"/>
            <w:gridSpan w:val="2"/>
          </w:tcPr>
          <w:p w14:paraId="1086532B" w14:textId="77777777" w:rsidR="002C3AA4" w:rsidRPr="00AC75E9" w:rsidRDefault="002C3AA4" w:rsidP="002C3AA4">
            <w:pPr>
              <w:rPr>
                <w:rFonts w:ascii="Verdana" w:hAnsi="Verdana" w:cs="Calibri"/>
                <w:sz w:val="18"/>
                <w:szCs w:val="18"/>
                <w:lang w:val="pl-PL"/>
              </w:rPr>
            </w:pPr>
          </w:p>
        </w:tc>
        <w:tc>
          <w:tcPr>
            <w:tcW w:w="1275" w:type="dxa"/>
          </w:tcPr>
          <w:p w14:paraId="0C315790" w14:textId="77777777" w:rsidR="002C3AA4" w:rsidRPr="00AC75E9" w:rsidRDefault="002C3AA4" w:rsidP="002C3AA4">
            <w:pPr>
              <w:rPr>
                <w:rFonts w:ascii="Verdana" w:hAnsi="Verdana" w:cs="Calibri"/>
                <w:sz w:val="18"/>
                <w:szCs w:val="18"/>
                <w:lang w:val="pl-PL"/>
              </w:rPr>
            </w:pPr>
          </w:p>
        </w:tc>
        <w:tc>
          <w:tcPr>
            <w:tcW w:w="1067" w:type="dxa"/>
            <w:gridSpan w:val="2"/>
          </w:tcPr>
          <w:p w14:paraId="5BF8F8F7" w14:textId="77777777" w:rsidR="002C3AA4" w:rsidRPr="00AC75E9" w:rsidRDefault="002C3AA4" w:rsidP="002C3AA4">
            <w:pPr>
              <w:rPr>
                <w:rFonts w:ascii="Verdana" w:hAnsi="Verdana" w:cs="Calibri"/>
                <w:sz w:val="18"/>
                <w:szCs w:val="18"/>
                <w:lang w:val="pl-PL"/>
              </w:rPr>
            </w:pPr>
          </w:p>
        </w:tc>
      </w:tr>
      <w:tr w:rsidR="002C3AA4" w:rsidRPr="002C3AA4" w14:paraId="3200A0C8" w14:textId="77777777" w:rsidTr="00221D47">
        <w:trPr>
          <w:trHeight w:val="1113"/>
          <w:hidden/>
        </w:trPr>
        <w:tc>
          <w:tcPr>
            <w:tcW w:w="5018" w:type="dxa"/>
            <w:shd w:val="clear" w:color="auto" w:fill="F2F2F2"/>
          </w:tcPr>
          <w:p w14:paraId="73CE2F1C"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32" w:type="dxa"/>
            <w:gridSpan w:val="6"/>
            <w:shd w:val="clear" w:color="auto" w:fill="F2F2F2"/>
          </w:tcPr>
          <w:p w14:paraId="47F235A4"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58FE385D" w14:textId="77777777" w:rsidTr="00221D47">
        <w:tc>
          <w:tcPr>
            <w:tcW w:w="5018" w:type="dxa"/>
          </w:tcPr>
          <w:p w14:paraId="5D24E814" w14:textId="77777777" w:rsidR="002C3AA4" w:rsidRPr="00AC75E9" w:rsidRDefault="002C3AA4" w:rsidP="002C3AA4">
            <w:pPr>
              <w:spacing w:after="120"/>
              <w:rPr>
                <w:rFonts w:ascii="Verdana" w:hAnsi="Verdana" w:cs="Calibri"/>
                <w:sz w:val="18"/>
                <w:szCs w:val="18"/>
                <w:lang w:val="pl-PL"/>
              </w:rPr>
            </w:pPr>
            <w:r w:rsidRPr="00AC75E9">
              <w:rPr>
                <w:rFonts w:ascii="Verdana" w:hAnsi="Verdana" w:cs="Calibri"/>
                <w:sz w:val="18"/>
                <w:szCs w:val="18"/>
                <w:lang w:val="pl-PL"/>
              </w:rPr>
              <w:t>Rozważenie ewentualnych zapytań do zewnętrznych ekspertów o poradę oraz zastosowanie się do otrzymanych porad przez KBR.</w:t>
            </w:r>
          </w:p>
        </w:tc>
        <w:tc>
          <w:tcPr>
            <w:tcW w:w="931" w:type="dxa"/>
          </w:tcPr>
          <w:p w14:paraId="6BE835C8" w14:textId="77777777" w:rsidR="002C3AA4" w:rsidRPr="00AC75E9" w:rsidRDefault="002C3AA4" w:rsidP="002C3AA4">
            <w:pPr>
              <w:rPr>
                <w:rFonts w:ascii="Verdana" w:hAnsi="Verdana" w:cs="Calibri"/>
                <w:sz w:val="18"/>
                <w:szCs w:val="18"/>
                <w:lang w:val="pl-PL"/>
              </w:rPr>
            </w:pPr>
          </w:p>
        </w:tc>
        <w:tc>
          <w:tcPr>
            <w:tcW w:w="1059" w:type="dxa"/>
            <w:gridSpan w:val="2"/>
          </w:tcPr>
          <w:p w14:paraId="466436C9" w14:textId="77777777" w:rsidR="002C3AA4" w:rsidRPr="00AC75E9" w:rsidRDefault="002C3AA4" w:rsidP="002C3AA4">
            <w:pPr>
              <w:rPr>
                <w:rFonts w:ascii="Verdana" w:hAnsi="Verdana" w:cs="Calibri"/>
                <w:sz w:val="18"/>
                <w:szCs w:val="18"/>
                <w:lang w:val="pl-PL"/>
              </w:rPr>
            </w:pPr>
          </w:p>
        </w:tc>
        <w:tc>
          <w:tcPr>
            <w:tcW w:w="1275" w:type="dxa"/>
          </w:tcPr>
          <w:p w14:paraId="0D96A40D" w14:textId="77777777" w:rsidR="002C3AA4" w:rsidRPr="00AC75E9" w:rsidRDefault="002C3AA4" w:rsidP="002C3AA4">
            <w:pPr>
              <w:rPr>
                <w:rFonts w:ascii="Verdana" w:hAnsi="Verdana" w:cs="Calibri"/>
                <w:sz w:val="18"/>
                <w:szCs w:val="18"/>
                <w:lang w:val="pl-PL"/>
              </w:rPr>
            </w:pPr>
          </w:p>
        </w:tc>
        <w:tc>
          <w:tcPr>
            <w:tcW w:w="1067" w:type="dxa"/>
            <w:gridSpan w:val="2"/>
          </w:tcPr>
          <w:p w14:paraId="672030D5" w14:textId="77777777" w:rsidR="002C3AA4" w:rsidRPr="00AC75E9" w:rsidRDefault="002C3AA4" w:rsidP="002C3AA4">
            <w:pPr>
              <w:rPr>
                <w:rFonts w:ascii="Verdana" w:hAnsi="Verdana" w:cs="Calibri"/>
                <w:sz w:val="18"/>
                <w:szCs w:val="18"/>
                <w:lang w:val="pl-PL"/>
              </w:rPr>
            </w:pPr>
          </w:p>
        </w:tc>
      </w:tr>
      <w:tr w:rsidR="002C3AA4" w:rsidRPr="002C3AA4" w14:paraId="34652E36" w14:textId="77777777" w:rsidTr="00221D47">
        <w:trPr>
          <w:trHeight w:val="1114"/>
        </w:trPr>
        <w:tc>
          <w:tcPr>
            <w:tcW w:w="5018" w:type="dxa"/>
            <w:shd w:val="clear" w:color="auto" w:fill="F2F2F2"/>
          </w:tcPr>
          <w:p w14:paraId="2BC53196" w14:textId="77777777" w:rsidR="002C3AA4" w:rsidRPr="00AC75E9" w:rsidRDefault="002C3AA4" w:rsidP="002C3AA4">
            <w:pPr>
              <w:spacing w:after="120"/>
              <w:rPr>
                <w:rFonts w:ascii="Verdana" w:hAnsi="Verdana" w:cs="Calibri"/>
                <w:sz w:val="18"/>
                <w:szCs w:val="18"/>
                <w:lang w:val="pl-PL"/>
              </w:rPr>
            </w:pPr>
          </w:p>
        </w:tc>
        <w:tc>
          <w:tcPr>
            <w:tcW w:w="4332" w:type="dxa"/>
            <w:gridSpan w:val="6"/>
            <w:shd w:val="clear" w:color="auto" w:fill="F2F2F2"/>
          </w:tcPr>
          <w:p w14:paraId="470C0D40"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1F4F1D10" w14:textId="77777777" w:rsidTr="00221D47">
        <w:tc>
          <w:tcPr>
            <w:tcW w:w="5018" w:type="dxa"/>
          </w:tcPr>
          <w:p w14:paraId="28AA9EEB" w14:textId="77777777" w:rsidR="002C3AA4" w:rsidRPr="00AC75E9" w:rsidRDefault="002C3AA4" w:rsidP="002C3AA4">
            <w:pPr>
              <w:spacing w:after="120"/>
              <w:rPr>
                <w:rFonts w:ascii="Verdana" w:hAnsi="Verdana" w:cs="Calibri"/>
                <w:sz w:val="18"/>
                <w:szCs w:val="18"/>
                <w:lang w:val="pl-PL"/>
              </w:rPr>
            </w:pPr>
            <w:r w:rsidRPr="00AC75E9">
              <w:rPr>
                <w:rFonts w:ascii="Verdana" w:hAnsi="Verdana" w:cs="Calibri"/>
                <w:sz w:val="18"/>
                <w:szCs w:val="18"/>
                <w:lang w:val="pl-PL"/>
              </w:rPr>
              <w:t>Rozważenie charakteru i zakresu skorygowanych i nieskorygowanych zniekształceń w SF zidentyfikowanych w trakcie badania oraz ocena podjętych decyzji w tych sprawach.</w:t>
            </w:r>
          </w:p>
        </w:tc>
        <w:tc>
          <w:tcPr>
            <w:tcW w:w="931" w:type="dxa"/>
          </w:tcPr>
          <w:p w14:paraId="349F53EB" w14:textId="77777777" w:rsidR="002C3AA4" w:rsidRPr="00AC75E9" w:rsidRDefault="002C3AA4" w:rsidP="002C3AA4">
            <w:pPr>
              <w:rPr>
                <w:rFonts w:ascii="Verdana" w:hAnsi="Verdana" w:cs="Calibri"/>
                <w:sz w:val="18"/>
                <w:szCs w:val="18"/>
                <w:lang w:val="pl-PL"/>
              </w:rPr>
            </w:pPr>
          </w:p>
        </w:tc>
        <w:tc>
          <w:tcPr>
            <w:tcW w:w="1059" w:type="dxa"/>
            <w:gridSpan w:val="2"/>
          </w:tcPr>
          <w:p w14:paraId="5F634133" w14:textId="77777777" w:rsidR="002C3AA4" w:rsidRPr="00AC75E9" w:rsidRDefault="002C3AA4" w:rsidP="002C3AA4">
            <w:pPr>
              <w:rPr>
                <w:rFonts w:ascii="Verdana" w:hAnsi="Verdana" w:cs="Calibri"/>
                <w:sz w:val="18"/>
                <w:szCs w:val="18"/>
                <w:lang w:val="pl-PL"/>
              </w:rPr>
            </w:pPr>
          </w:p>
        </w:tc>
        <w:tc>
          <w:tcPr>
            <w:tcW w:w="1275" w:type="dxa"/>
          </w:tcPr>
          <w:p w14:paraId="7DC931C4" w14:textId="77777777" w:rsidR="002C3AA4" w:rsidRPr="00AC75E9" w:rsidRDefault="002C3AA4" w:rsidP="002C3AA4">
            <w:pPr>
              <w:rPr>
                <w:rFonts w:ascii="Verdana" w:hAnsi="Verdana" w:cs="Calibri"/>
                <w:sz w:val="18"/>
                <w:szCs w:val="18"/>
                <w:lang w:val="pl-PL"/>
              </w:rPr>
            </w:pPr>
          </w:p>
        </w:tc>
        <w:tc>
          <w:tcPr>
            <w:tcW w:w="1067" w:type="dxa"/>
            <w:gridSpan w:val="2"/>
          </w:tcPr>
          <w:p w14:paraId="2A873027" w14:textId="77777777" w:rsidR="002C3AA4" w:rsidRPr="00AC75E9" w:rsidRDefault="002C3AA4" w:rsidP="002C3AA4">
            <w:pPr>
              <w:rPr>
                <w:rFonts w:ascii="Verdana" w:hAnsi="Verdana" w:cs="Calibri"/>
                <w:sz w:val="18"/>
                <w:szCs w:val="18"/>
                <w:lang w:val="pl-PL"/>
              </w:rPr>
            </w:pPr>
          </w:p>
        </w:tc>
      </w:tr>
      <w:tr w:rsidR="002C3AA4" w:rsidRPr="002C3AA4" w14:paraId="0B43C843" w14:textId="77777777" w:rsidTr="00221D47">
        <w:trPr>
          <w:trHeight w:val="1145"/>
          <w:hidden/>
        </w:trPr>
        <w:tc>
          <w:tcPr>
            <w:tcW w:w="5018" w:type="dxa"/>
            <w:shd w:val="clear" w:color="auto" w:fill="F2F2F2"/>
          </w:tcPr>
          <w:p w14:paraId="391AC0EF"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lastRenderedPageBreak/>
              <w:t>Udokumentowanie podstawy wniosku i odpowiednich dyskusji z KBR</w:t>
            </w:r>
          </w:p>
        </w:tc>
        <w:tc>
          <w:tcPr>
            <w:tcW w:w="4332" w:type="dxa"/>
            <w:gridSpan w:val="6"/>
            <w:shd w:val="clear" w:color="auto" w:fill="F2F2F2"/>
          </w:tcPr>
          <w:p w14:paraId="52686DA9"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0D24D22B" w14:textId="77777777" w:rsidTr="00221D47">
        <w:tc>
          <w:tcPr>
            <w:tcW w:w="5018" w:type="dxa"/>
          </w:tcPr>
          <w:p w14:paraId="426659FA" w14:textId="77777777" w:rsidR="002C3AA4" w:rsidRPr="00AC75E9" w:rsidRDefault="002C3AA4" w:rsidP="002C3AA4">
            <w:pPr>
              <w:spacing w:after="120"/>
              <w:rPr>
                <w:rFonts w:ascii="Verdana" w:hAnsi="Verdana" w:cs="Calibri"/>
                <w:sz w:val="18"/>
                <w:szCs w:val="18"/>
                <w:lang w:val="pl-PL"/>
              </w:rPr>
            </w:pPr>
            <w:r w:rsidRPr="00AC75E9">
              <w:rPr>
                <w:rFonts w:ascii="Verdana" w:hAnsi="Verdana" w:cs="Calibri"/>
                <w:sz w:val="18"/>
                <w:szCs w:val="18"/>
                <w:lang w:val="pl-PL"/>
              </w:rPr>
              <w:t>Ocena, czy uzyskano wystarczające i odpowiednie dowody badania na okoliczność, że zdarzenia następujące między datą sprawozdania finansowego a datą sprawozdania z badania, które wymagały korekty SF lub ujawnienia w nim, zostały w SF odpowiednio odzwierciedlone zgodnie z mającymi zastosowanie ramowymi założeniami sprawozdawczości finansowej.</w:t>
            </w:r>
          </w:p>
        </w:tc>
        <w:tc>
          <w:tcPr>
            <w:tcW w:w="931" w:type="dxa"/>
          </w:tcPr>
          <w:p w14:paraId="6B96A907" w14:textId="77777777" w:rsidR="002C3AA4" w:rsidRPr="00AC75E9" w:rsidRDefault="002C3AA4" w:rsidP="002C3AA4">
            <w:pPr>
              <w:rPr>
                <w:rFonts w:ascii="Verdana" w:hAnsi="Verdana" w:cs="Calibri"/>
                <w:sz w:val="18"/>
                <w:szCs w:val="18"/>
                <w:lang w:val="pl-PL"/>
              </w:rPr>
            </w:pPr>
          </w:p>
        </w:tc>
        <w:tc>
          <w:tcPr>
            <w:tcW w:w="1059" w:type="dxa"/>
            <w:gridSpan w:val="2"/>
          </w:tcPr>
          <w:p w14:paraId="0DDF7040" w14:textId="77777777" w:rsidR="002C3AA4" w:rsidRPr="00AC75E9" w:rsidRDefault="002C3AA4" w:rsidP="002C3AA4">
            <w:pPr>
              <w:rPr>
                <w:rFonts w:ascii="Verdana" w:hAnsi="Verdana" w:cs="Calibri"/>
                <w:sz w:val="18"/>
                <w:szCs w:val="18"/>
                <w:lang w:val="pl-PL"/>
              </w:rPr>
            </w:pPr>
          </w:p>
        </w:tc>
        <w:tc>
          <w:tcPr>
            <w:tcW w:w="1275" w:type="dxa"/>
          </w:tcPr>
          <w:p w14:paraId="4FE200B8" w14:textId="77777777" w:rsidR="002C3AA4" w:rsidRPr="00AC75E9" w:rsidRDefault="002C3AA4" w:rsidP="002C3AA4">
            <w:pPr>
              <w:rPr>
                <w:rFonts w:ascii="Verdana" w:hAnsi="Verdana" w:cs="Calibri"/>
                <w:sz w:val="18"/>
                <w:szCs w:val="18"/>
                <w:lang w:val="pl-PL"/>
              </w:rPr>
            </w:pPr>
          </w:p>
        </w:tc>
        <w:tc>
          <w:tcPr>
            <w:tcW w:w="1067" w:type="dxa"/>
            <w:gridSpan w:val="2"/>
          </w:tcPr>
          <w:p w14:paraId="2C4278E6" w14:textId="77777777" w:rsidR="002C3AA4" w:rsidRPr="00AC75E9" w:rsidRDefault="002C3AA4" w:rsidP="002C3AA4">
            <w:pPr>
              <w:rPr>
                <w:rFonts w:ascii="Verdana" w:hAnsi="Verdana" w:cs="Calibri"/>
                <w:sz w:val="18"/>
                <w:szCs w:val="18"/>
                <w:lang w:val="pl-PL"/>
              </w:rPr>
            </w:pPr>
          </w:p>
        </w:tc>
      </w:tr>
      <w:tr w:rsidR="002C3AA4" w:rsidRPr="002C3AA4" w14:paraId="0A1293B8" w14:textId="77777777" w:rsidTr="00221D47">
        <w:trPr>
          <w:trHeight w:val="988"/>
        </w:trPr>
        <w:tc>
          <w:tcPr>
            <w:tcW w:w="5018" w:type="dxa"/>
            <w:shd w:val="clear" w:color="auto" w:fill="F2F2F2"/>
          </w:tcPr>
          <w:p w14:paraId="589F8174" w14:textId="77777777" w:rsidR="002C3AA4" w:rsidRPr="00AC75E9" w:rsidRDefault="002C3AA4" w:rsidP="002C3AA4">
            <w:pPr>
              <w:rPr>
                <w:rFonts w:ascii="Verdana" w:hAnsi="Verdana" w:cs="Calibri"/>
                <w:sz w:val="18"/>
                <w:szCs w:val="18"/>
                <w:lang w:val="pl-PL"/>
              </w:rPr>
            </w:pPr>
          </w:p>
        </w:tc>
        <w:tc>
          <w:tcPr>
            <w:tcW w:w="4332" w:type="dxa"/>
            <w:gridSpan w:val="6"/>
            <w:shd w:val="clear" w:color="auto" w:fill="F2F2F2"/>
          </w:tcPr>
          <w:p w14:paraId="7A362411"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387238E5" w14:textId="77777777" w:rsidTr="00221D47">
        <w:tc>
          <w:tcPr>
            <w:tcW w:w="5018" w:type="dxa"/>
          </w:tcPr>
          <w:p w14:paraId="05B9B0EC"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Ocena dokumentacji i rozważań KBR w zakresie możliwości kontynuowania działalności przez badaną jednostkę</w:t>
            </w:r>
          </w:p>
        </w:tc>
        <w:tc>
          <w:tcPr>
            <w:tcW w:w="931" w:type="dxa"/>
          </w:tcPr>
          <w:p w14:paraId="3FC4EE41" w14:textId="77777777" w:rsidR="002C3AA4" w:rsidRPr="00AC75E9" w:rsidRDefault="002C3AA4" w:rsidP="002C3AA4">
            <w:pPr>
              <w:rPr>
                <w:rFonts w:ascii="Verdana" w:hAnsi="Verdana" w:cs="Calibri"/>
                <w:sz w:val="18"/>
                <w:szCs w:val="18"/>
                <w:lang w:val="pl-PL"/>
              </w:rPr>
            </w:pPr>
          </w:p>
        </w:tc>
        <w:tc>
          <w:tcPr>
            <w:tcW w:w="1059" w:type="dxa"/>
            <w:gridSpan w:val="2"/>
          </w:tcPr>
          <w:p w14:paraId="00F50703" w14:textId="77777777" w:rsidR="002C3AA4" w:rsidRPr="00AC75E9" w:rsidRDefault="002C3AA4" w:rsidP="002C3AA4">
            <w:pPr>
              <w:rPr>
                <w:rFonts w:ascii="Verdana" w:hAnsi="Verdana" w:cs="Calibri"/>
                <w:sz w:val="18"/>
                <w:szCs w:val="18"/>
                <w:lang w:val="pl-PL"/>
              </w:rPr>
            </w:pPr>
          </w:p>
        </w:tc>
        <w:tc>
          <w:tcPr>
            <w:tcW w:w="1275" w:type="dxa"/>
          </w:tcPr>
          <w:p w14:paraId="531AB7EF" w14:textId="77777777" w:rsidR="002C3AA4" w:rsidRPr="00AC75E9" w:rsidRDefault="002C3AA4" w:rsidP="002C3AA4">
            <w:pPr>
              <w:rPr>
                <w:rFonts w:ascii="Verdana" w:hAnsi="Verdana" w:cs="Calibri"/>
                <w:sz w:val="18"/>
                <w:szCs w:val="18"/>
                <w:lang w:val="pl-PL"/>
              </w:rPr>
            </w:pPr>
          </w:p>
        </w:tc>
        <w:tc>
          <w:tcPr>
            <w:tcW w:w="1067" w:type="dxa"/>
            <w:gridSpan w:val="2"/>
          </w:tcPr>
          <w:p w14:paraId="430F2E5B" w14:textId="77777777" w:rsidR="002C3AA4" w:rsidRPr="00AC75E9" w:rsidRDefault="002C3AA4" w:rsidP="002C3AA4">
            <w:pPr>
              <w:rPr>
                <w:rFonts w:ascii="Verdana" w:hAnsi="Verdana" w:cs="Calibri"/>
                <w:sz w:val="18"/>
                <w:szCs w:val="18"/>
                <w:lang w:val="pl-PL"/>
              </w:rPr>
            </w:pPr>
          </w:p>
        </w:tc>
      </w:tr>
      <w:tr w:rsidR="002C3AA4" w:rsidRPr="002C3AA4" w14:paraId="6B96FA50" w14:textId="77777777" w:rsidTr="00221D47">
        <w:trPr>
          <w:trHeight w:val="1022"/>
          <w:hidden/>
        </w:trPr>
        <w:tc>
          <w:tcPr>
            <w:tcW w:w="5018" w:type="dxa"/>
            <w:shd w:val="clear" w:color="auto" w:fill="F2F2F2"/>
          </w:tcPr>
          <w:p w14:paraId="10FD68E2" w14:textId="77777777" w:rsidR="002C3AA4" w:rsidRPr="00AC75E9" w:rsidRDefault="002C3AA4" w:rsidP="002C3AA4">
            <w:pPr>
              <w:tabs>
                <w:tab w:val="left" w:pos="1100"/>
              </w:tabs>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32" w:type="dxa"/>
            <w:gridSpan w:val="6"/>
            <w:shd w:val="clear" w:color="auto" w:fill="F2F2F2"/>
          </w:tcPr>
          <w:p w14:paraId="64AD68B6"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59CC7C62" w14:textId="77777777" w:rsidTr="00221D47">
        <w:tc>
          <w:tcPr>
            <w:tcW w:w="5018" w:type="dxa"/>
          </w:tcPr>
          <w:p w14:paraId="1A0DB3FE" w14:textId="77777777" w:rsidR="002C3AA4" w:rsidRPr="00AC75E9" w:rsidRDefault="002C3AA4" w:rsidP="002C3AA4">
            <w:pPr>
              <w:spacing w:after="120"/>
              <w:rPr>
                <w:rFonts w:ascii="Verdana" w:hAnsi="Verdana" w:cs="Calibri"/>
                <w:sz w:val="18"/>
                <w:szCs w:val="18"/>
                <w:lang w:val="pl-PL"/>
              </w:rPr>
            </w:pPr>
            <w:r w:rsidRPr="00AC75E9">
              <w:rPr>
                <w:rFonts w:ascii="Verdana" w:hAnsi="Verdana" w:cs="Calibri"/>
                <w:sz w:val="18"/>
                <w:szCs w:val="18"/>
                <w:lang w:val="pl-PL"/>
              </w:rPr>
              <w:t xml:space="preserve">Ocena wniosków osiągniętych przez KBR przy formułowaniu sprawozdania z badania oraz tego, czy proponowane sprawozdanie z badania jest właściwe w danych okolicznościach. </w:t>
            </w:r>
          </w:p>
        </w:tc>
        <w:tc>
          <w:tcPr>
            <w:tcW w:w="931" w:type="dxa"/>
          </w:tcPr>
          <w:p w14:paraId="1ABEE487" w14:textId="77777777" w:rsidR="002C3AA4" w:rsidRPr="00AC75E9" w:rsidRDefault="002C3AA4" w:rsidP="002C3AA4">
            <w:pPr>
              <w:rPr>
                <w:rFonts w:ascii="Verdana" w:hAnsi="Verdana" w:cs="Calibri"/>
                <w:sz w:val="18"/>
                <w:szCs w:val="18"/>
                <w:lang w:val="pl-PL"/>
              </w:rPr>
            </w:pPr>
          </w:p>
        </w:tc>
        <w:tc>
          <w:tcPr>
            <w:tcW w:w="1059" w:type="dxa"/>
            <w:gridSpan w:val="2"/>
          </w:tcPr>
          <w:p w14:paraId="2851CCEF" w14:textId="77777777" w:rsidR="002C3AA4" w:rsidRPr="00AC75E9" w:rsidRDefault="002C3AA4" w:rsidP="002C3AA4">
            <w:pPr>
              <w:rPr>
                <w:rFonts w:ascii="Verdana" w:hAnsi="Verdana" w:cs="Calibri"/>
                <w:sz w:val="18"/>
                <w:szCs w:val="18"/>
                <w:lang w:val="pl-PL"/>
              </w:rPr>
            </w:pPr>
          </w:p>
        </w:tc>
        <w:tc>
          <w:tcPr>
            <w:tcW w:w="1275" w:type="dxa"/>
          </w:tcPr>
          <w:p w14:paraId="652FC803" w14:textId="77777777" w:rsidR="002C3AA4" w:rsidRPr="00AC75E9" w:rsidRDefault="002C3AA4" w:rsidP="002C3AA4">
            <w:pPr>
              <w:rPr>
                <w:rFonts w:ascii="Verdana" w:hAnsi="Verdana" w:cs="Calibri"/>
                <w:sz w:val="18"/>
                <w:szCs w:val="18"/>
                <w:lang w:val="pl-PL"/>
              </w:rPr>
            </w:pPr>
          </w:p>
        </w:tc>
        <w:tc>
          <w:tcPr>
            <w:tcW w:w="1067" w:type="dxa"/>
            <w:gridSpan w:val="2"/>
          </w:tcPr>
          <w:p w14:paraId="7518F719" w14:textId="77777777" w:rsidR="002C3AA4" w:rsidRPr="00AC75E9" w:rsidRDefault="002C3AA4" w:rsidP="002C3AA4">
            <w:pPr>
              <w:rPr>
                <w:rFonts w:ascii="Verdana" w:hAnsi="Verdana" w:cs="Calibri"/>
                <w:sz w:val="18"/>
                <w:szCs w:val="18"/>
                <w:lang w:val="pl-PL"/>
              </w:rPr>
            </w:pPr>
          </w:p>
        </w:tc>
      </w:tr>
      <w:tr w:rsidR="002C3AA4" w:rsidRPr="002C3AA4" w14:paraId="577ED698" w14:textId="77777777" w:rsidTr="00221D47">
        <w:trPr>
          <w:trHeight w:val="1113"/>
          <w:hidden/>
        </w:trPr>
        <w:tc>
          <w:tcPr>
            <w:tcW w:w="5018" w:type="dxa"/>
            <w:shd w:val="clear" w:color="auto" w:fill="F2F2F2"/>
          </w:tcPr>
          <w:p w14:paraId="14CC90A6"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32" w:type="dxa"/>
            <w:gridSpan w:val="6"/>
            <w:shd w:val="clear" w:color="auto" w:fill="F2F2F2"/>
          </w:tcPr>
          <w:p w14:paraId="06D5EA01"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2CDBA56E" w14:textId="77777777" w:rsidTr="00221D47">
        <w:tc>
          <w:tcPr>
            <w:tcW w:w="5018" w:type="dxa"/>
          </w:tcPr>
          <w:p w14:paraId="37FB61D5"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Inne</w:t>
            </w:r>
            <w:r w:rsidRPr="00AC75E9">
              <w:rPr>
                <w:rFonts w:ascii="Verdana" w:hAnsi="Verdana" w:cs="Calibri"/>
                <w:vanish/>
                <w:sz w:val="18"/>
                <w:szCs w:val="18"/>
                <w:lang w:val="pl-PL"/>
              </w:rPr>
              <w:t>W przypadku zleceń badania grup kapitałowych ocena, czy KBR w odpowiedni sposób rozważył skutki wniosków osiągniętych przez biegłych  rewidentów części składowych grupy</w:t>
            </w:r>
          </w:p>
        </w:tc>
        <w:tc>
          <w:tcPr>
            <w:tcW w:w="931" w:type="dxa"/>
          </w:tcPr>
          <w:p w14:paraId="41E4EF56" w14:textId="77777777" w:rsidR="002C3AA4" w:rsidRPr="00AC75E9" w:rsidRDefault="002C3AA4" w:rsidP="002C3AA4">
            <w:pPr>
              <w:rPr>
                <w:rFonts w:ascii="Verdana" w:hAnsi="Verdana" w:cs="Calibri"/>
                <w:sz w:val="18"/>
                <w:szCs w:val="18"/>
                <w:lang w:val="pl-PL"/>
              </w:rPr>
            </w:pPr>
          </w:p>
        </w:tc>
        <w:tc>
          <w:tcPr>
            <w:tcW w:w="1059" w:type="dxa"/>
            <w:gridSpan w:val="2"/>
          </w:tcPr>
          <w:p w14:paraId="06BE909C" w14:textId="77777777" w:rsidR="002C3AA4" w:rsidRPr="00AC75E9" w:rsidRDefault="002C3AA4" w:rsidP="002C3AA4">
            <w:pPr>
              <w:rPr>
                <w:rFonts w:ascii="Verdana" w:hAnsi="Verdana" w:cs="Calibri"/>
                <w:sz w:val="18"/>
                <w:szCs w:val="18"/>
                <w:lang w:val="pl-PL"/>
              </w:rPr>
            </w:pPr>
          </w:p>
        </w:tc>
        <w:tc>
          <w:tcPr>
            <w:tcW w:w="1275" w:type="dxa"/>
          </w:tcPr>
          <w:p w14:paraId="57BE6665" w14:textId="77777777" w:rsidR="002C3AA4" w:rsidRPr="00AC75E9" w:rsidRDefault="002C3AA4" w:rsidP="002C3AA4">
            <w:pPr>
              <w:rPr>
                <w:rFonts w:ascii="Verdana" w:hAnsi="Verdana" w:cs="Calibri"/>
                <w:sz w:val="18"/>
                <w:szCs w:val="18"/>
                <w:lang w:val="pl-PL"/>
              </w:rPr>
            </w:pPr>
          </w:p>
        </w:tc>
        <w:tc>
          <w:tcPr>
            <w:tcW w:w="1067" w:type="dxa"/>
            <w:gridSpan w:val="2"/>
          </w:tcPr>
          <w:p w14:paraId="3E6B1399" w14:textId="77777777" w:rsidR="002C3AA4" w:rsidRPr="00AC75E9" w:rsidRDefault="002C3AA4" w:rsidP="002C3AA4">
            <w:pPr>
              <w:rPr>
                <w:rFonts w:ascii="Verdana" w:hAnsi="Verdana" w:cs="Calibri"/>
                <w:sz w:val="18"/>
                <w:szCs w:val="18"/>
                <w:lang w:val="pl-PL"/>
              </w:rPr>
            </w:pPr>
          </w:p>
        </w:tc>
      </w:tr>
      <w:tr w:rsidR="002C3AA4" w:rsidRPr="002C3AA4" w14:paraId="1DFA6B62" w14:textId="77777777" w:rsidTr="00221D47">
        <w:trPr>
          <w:trHeight w:val="978"/>
          <w:hidden/>
        </w:trPr>
        <w:tc>
          <w:tcPr>
            <w:tcW w:w="5018" w:type="dxa"/>
            <w:shd w:val="clear" w:color="auto" w:fill="F2F2F2"/>
          </w:tcPr>
          <w:p w14:paraId="0166466E" w14:textId="77777777" w:rsidR="002C3AA4" w:rsidRPr="00AC75E9" w:rsidRDefault="002C3AA4" w:rsidP="002C3AA4">
            <w:pPr>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32" w:type="dxa"/>
            <w:gridSpan w:val="6"/>
            <w:shd w:val="clear" w:color="auto" w:fill="F2F2F2"/>
          </w:tcPr>
          <w:p w14:paraId="4BA898CA"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56AFA2EA" w14:textId="77777777" w:rsidTr="00221D47">
        <w:tc>
          <w:tcPr>
            <w:tcW w:w="5018" w:type="dxa"/>
          </w:tcPr>
          <w:p w14:paraId="2AF6400E" w14:textId="77777777" w:rsidR="002C3AA4" w:rsidRPr="00AC75E9" w:rsidRDefault="002C3AA4" w:rsidP="002C3AA4">
            <w:pPr>
              <w:rPr>
                <w:rFonts w:ascii="Verdana" w:hAnsi="Verdana" w:cs="Calibri"/>
                <w:sz w:val="18"/>
                <w:szCs w:val="18"/>
                <w:lang w:val="pl-PL"/>
              </w:rPr>
            </w:pPr>
            <w:r w:rsidRPr="00AC75E9">
              <w:rPr>
                <w:rFonts w:ascii="Verdana" w:hAnsi="Verdana" w:cs="Calibri"/>
                <w:kern w:val="12"/>
                <w:sz w:val="18"/>
                <w:szCs w:val="18"/>
                <w:lang w:val="pl-PL"/>
              </w:rPr>
              <w:t>Ocena czy zaangażowanie KBR było wystarczające i odpowiednie podczas całego zlecenia badania, tak aby KBR miał podstawę do ustalenia, że dokonane znaczące osądy i wyciągnięte wnioski są odpowiednie, biorąc pod uwagę rodzaj i okoliczności zlecenia.</w:t>
            </w:r>
          </w:p>
        </w:tc>
        <w:tc>
          <w:tcPr>
            <w:tcW w:w="931" w:type="dxa"/>
          </w:tcPr>
          <w:p w14:paraId="44042E6E" w14:textId="77777777" w:rsidR="002C3AA4" w:rsidRPr="00AC75E9" w:rsidRDefault="002C3AA4" w:rsidP="002C3AA4">
            <w:pPr>
              <w:rPr>
                <w:rFonts w:ascii="Verdana" w:hAnsi="Verdana" w:cs="Calibri"/>
                <w:sz w:val="18"/>
                <w:szCs w:val="18"/>
                <w:lang w:val="pl-PL"/>
              </w:rPr>
            </w:pPr>
          </w:p>
        </w:tc>
        <w:tc>
          <w:tcPr>
            <w:tcW w:w="1059" w:type="dxa"/>
            <w:gridSpan w:val="2"/>
          </w:tcPr>
          <w:p w14:paraId="6F760787" w14:textId="77777777" w:rsidR="002C3AA4" w:rsidRPr="00AC75E9" w:rsidRDefault="002C3AA4" w:rsidP="002C3AA4">
            <w:pPr>
              <w:rPr>
                <w:rFonts w:ascii="Verdana" w:hAnsi="Verdana" w:cs="Calibri"/>
                <w:sz w:val="18"/>
                <w:szCs w:val="18"/>
                <w:lang w:val="pl-PL"/>
              </w:rPr>
            </w:pPr>
          </w:p>
        </w:tc>
        <w:tc>
          <w:tcPr>
            <w:tcW w:w="1275" w:type="dxa"/>
          </w:tcPr>
          <w:p w14:paraId="1E0BB085" w14:textId="77777777" w:rsidR="002C3AA4" w:rsidRPr="00AC75E9" w:rsidRDefault="002C3AA4" w:rsidP="002C3AA4">
            <w:pPr>
              <w:rPr>
                <w:rFonts w:ascii="Verdana" w:hAnsi="Verdana" w:cs="Calibri"/>
                <w:sz w:val="18"/>
                <w:szCs w:val="18"/>
                <w:lang w:val="pl-PL"/>
              </w:rPr>
            </w:pPr>
          </w:p>
        </w:tc>
        <w:tc>
          <w:tcPr>
            <w:tcW w:w="1067" w:type="dxa"/>
            <w:gridSpan w:val="2"/>
          </w:tcPr>
          <w:p w14:paraId="417F9623" w14:textId="77777777" w:rsidR="002C3AA4" w:rsidRPr="00AC75E9" w:rsidRDefault="002C3AA4" w:rsidP="002C3AA4">
            <w:pPr>
              <w:rPr>
                <w:rFonts w:ascii="Verdana" w:hAnsi="Verdana" w:cs="Calibri"/>
                <w:sz w:val="18"/>
                <w:szCs w:val="18"/>
                <w:lang w:val="pl-PL"/>
              </w:rPr>
            </w:pPr>
          </w:p>
        </w:tc>
      </w:tr>
      <w:tr w:rsidR="002C3AA4" w:rsidRPr="002C3AA4" w14:paraId="1473CDD5" w14:textId="77777777" w:rsidTr="00221D47">
        <w:trPr>
          <w:trHeight w:val="1165"/>
          <w:hidden/>
        </w:trPr>
        <w:tc>
          <w:tcPr>
            <w:tcW w:w="5018" w:type="dxa"/>
            <w:shd w:val="clear" w:color="auto" w:fill="F2F2F2"/>
          </w:tcPr>
          <w:p w14:paraId="2B09E1EC" w14:textId="77777777" w:rsidR="002C3AA4" w:rsidRPr="00AC75E9" w:rsidRDefault="002C3AA4" w:rsidP="002C3AA4">
            <w:pPr>
              <w:spacing w:after="120"/>
              <w:rPr>
                <w:rFonts w:ascii="Verdana" w:hAnsi="Verdana" w:cs="Calibri"/>
                <w:sz w:val="18"/>
                <w:szCs w:val="18"/>
                <w:lang w:val="pl-PL"/>
              </w:rPr>
            </w:pPr>
            <w:r w:rsidRPr="00AC75E9">
              <w:rPr>
                <w:rFonts w:ascii="Verdana" w:hAnsi="Verdana" w:cs="Calibri"/>
                <w:i/>
                <w:vanish/>
                <w:kern w:val="12"/>
                <w:sz w:val="18"/>
                <w:szCs w:val="18"/>
                <w:lang w:val="pl-PL"/>
              </w:rPr>
              <w:t>Udokumentowanie podstawy wniosku i odpowiednich dyskusji z KBR</w:t>
            </w:r>
          </w:p>
        </w:tc>
        <w:tc>
          <w:tcPr>
            <w:tcW w:w="4332" w:type="dxa"/>
            <w:gridSpan w:val="6"/>
            <w:shd w:val="clear" w:color="auto" w:fill="F2F2F2"/>
          </w:tcPr>
          <w:p w14:paraId="352CD854"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Uwagi</w:t>
            </w:r>
            <w:proofErr w:type="spellEnd"/>
          </w:p>
        </w:tc>
      </w:tr>
      <w:tr w:rsidR="002C3AA4" w:rsidRPr="002C3AA4" w14:paraId="42B26F47" w14:textId="77777777" w:rsidTr="00221D47">
        <w:trPr>
          <w:trHeight w:val="1165"/>
        </w:trPr>
        <w:tc>
          <w:tcPr>
            <w:tcW w:w="5018" w:type="dxa"/>
            <w:shd w:val="clear" w:color="auto" w:fill="auto"/>
          </w:tcPr>
          <w:p w14:paraId="39AC2A83" w14:textId="77777777" w:rsidR="002C3AA4" w:rsidRPr="00AC75E9" w:rsidRDefault="002C3AA4" w:rsidP="002C3AA4">
            <w:pPr>
              <w:rPr>
                <w:rFonts w:ascii="Verdana" w:hAnsi="Verdana" w:cs="Calibri"/>
                <w:kern w:val="12"/>
                <w:sz w:val="18"/>
                <w:szCs w:val="18"/>
                <w:lang w:val="pl-PL"/>
              </w:rPr>
            </w:pPr>
            <w:r w:rsidRPr="00AC75E9">
              <w:rPr>
                <w:rFonts w:ascii="Verdana" w:hAnsi="Verdana" w:cs="Calibri"/>
                <w:kern w:val="12"/>
                <w:sz w:val="18"/>
                <w:szCs w:val="18"/>
                <w:lang w:val="pl-PL"/>
              </w:rPr>
              <w:lastRenderedPageBreak/>
              <w:t>Ocena podstawy dokonania znaczących osądów, w tym, gdy ma to zastosowanie do danego rodzaju zlecenia, stosowania zawodowego sceptycyzmu przez zespół wykonujący zlecenie.</w:t>
            </w:r>
          </w:p>
          <w:p w14:paraId="1CE7BE08" w14:textId="77777777" w:rsidR="002C3AA4" w:rsidRPr="00AC75E9" w:rsidRDefault="002C3AA4" w:rsidP="002C3AA4">
            <w:pPr>
              <w:spacing w:after="120"/>
              <w:rPr>
                <w:rFonts w:ascii="Verdana" w:hAnsi="Verdana" w:cs="Calibri"/>
                <w:i/>
                <w:vanish/>
                <w:kern w:val="12"/>
                <w:sz w:val="18"/>
                <w:szCs w:val="18"/>
                <w:lang w:val="pl-PL"/>
              </w:rPr>
            </w:pPr>
          </w:p>
        </w:tc>
        <w:tc>
          <w:tcPr>
            <w:tcW w:w="931" w:type="dxa"/>
            <w:shd w:val="clear" w:color="auto" w:fill="auto"/>
          </w:tcPr>
          <w:p w14:paraId="0171F59A" w14:textId="77777777" w:rsidR="002C3AA4" w:rsidRPr="00AC75E9" w:rsidRDefault="002C3AA4" w:rsidP="002C3AA4">
            <w:pPr>
              <w:rPr>
                <w:rFonts w:ascii="Verdana" w:hAnsi="Verdana" w:cs="Calibri"/>
                <w:sz w:val="18"/>
                <w:szCs w:val="18"/>
                <w:lang w:val="pl-PL"/>
              </w:rPr>
            </w:pPr>
          </w:p>
        </w:tc>
        <w:tc>
          <w:tcPr>
            <w:tcW w:w="992" w:type="dxa"/>
            <w:shd w:val="clear" w:color="auto" w:fill="auto"/>
          </w:tcPr>
          <w:p w14:paraId="0BE7CD5F" w14:textId="77777777" w:rsidR="002C3AA4" w:rsidRPr="00AC75E9" w:rsidRDefault="002C3AA4" w:rsidP="002C3AA4">
            <w:pPr>
              <w:rPr>
                <w:rFonts w:ascii="Verdana" w:hAnsi="Verdana" w:cs="Calibri"/>
                <w:sz w:val="18"/>
                <w:szCs w:val="18"/>
                <w:lang w:val="pl-PL"/>
              </w:rPr>
            </w:pPr>
          </w:p>
        </w:tc>
        <w:tc>
          <w:tcPr>
            <w:tcW w:w="1349" w:type="dxa"/>
            <w:gridSpan w:val="3"/>
            <w:shd w:val="clear" w:color="auto" w:fill="auto"/>
          </w:tcPr>
          <w:p w14:paraId="56BE605F" w14:textId="77777777" w:rsidR="002C3AA4" w:rsidRPr="00AC75E9" w:rsidRDefault="002C3AA4" w:rsidP="002C3AA4">
            <w:pPr>
              <w:rPr>
                <w:rFonts w:ascii="Verdana" w:hAnsi="Verdana" w:cs="Calibri"/>
                <w:sz w:val="18"/>
                <w:szCs w:val="18"/>
                <w:lang w:val="pl-PL"/>
              </w:rPr>
            </w:pPr>
          </w:p>
        </w:tc>
        <w:tc>
          <w:tcPr>
            <w:tcW w:w="1060" w:type="dxa"/>
            <w:shd w:val="clear" w:color="auto" w:fill="auto"/>
          </w:tcPr>
          <w:p w14:paraId="6083FDF4" w14:textId="77777777" w:rsidR="002C3AA4" w:rsidRPr="00AC75E9" w:rsidRDefault="002C3AA4" w:rsidP="002C3AA4">
            <w:pPr>
              <w:rPr>
                <w:rFonts w:ascii="Verdana" w:hAnsi="Verdana" w:cs="Calibri"/>
                <w:sz w:val="18"/>
                <w:szCs w:val="18"/>
                <w:lang w:val="pl-PL"/>
              </w:rPr>
            </w:pPr>
          </w:p>
        </w:tc>
      </w:tr>
      <w:tr w:rsidR="002C3AA4" w:rsidRPr="002C3AA4" w14:paraId="4EDA303A" w14:textId="77777777" w:rsidTr="00221D47">
        <w:trPr>
          <w:trHeight w:val="1165"/>
          <w:hidden/>
        </w:trPr>
        <w:tc>
          <w:tcPr>
            <w:tcW w:w="5018" w:type="dxa"/>
            <w:shd w:val="clear" w:color="auto" w:fill="F2F2F2"/>
          </w:tcPr>
          <w:p w14:paraId="5263D760" w14:textId="77777777" w:rsidR="002C3AA4" w:rsidRPr="00AC75E9" w:rsidRDefault="002C3AA4" w:rsidP="002C3AA4">
            <w:pPr>
              <w:spacing w:after="120"/>
              <w:rPr>
                <w:rFonts w:ascii="Verdana" w:hAnsi="Verdana" w:cs="Calibri"/>
                <w:i/>
                <w:vanish/>
                <w:kern w:val="12"/>
                <w:sz w:val="18"/>
                <w:szCs w:val="18"/>
                <w:lang w:val="pl-PL"/>
              </w:rPr>
            </w:pPr>
          </w:p>
        </w:tc>
        <w:tc>
          <w:tcPr>
            <w:tcW w:w="4332" w:type="dxa"/>
            <w:gridSpan w:val="6"/>
            <w:shd w:val="clear" w:color="auto" w:fill="F2F2F2"/>
          </w:tcPr>
          <w:p w14:paraId="5B4A5CE2" w14:textId="77777777" w:rsidR="002C3AA4" w:rsidRPr="00AC75E9" w:rsidRDefault="002C3AA4" w:rsidP="002C3AA4">
            <w:pPr>
              <w:rPr>
                <w:rFonts w:ascii="Verdana" w:hAnsi="Verdana" w:cs="Calibri"/>
                <w:sz w:val="18"/>
                <w:szCs w:val="18"/>
                <w:lang w:val="pl-PL"/>
              </w:rPr>
            </w:pPr>
          </w:p>
        </w:tc>
      </w:tr>
    </w:tbl>
    <w:p w14:paraId="23791104" w14:textId="77777777" w:rsidR="002C3AA4" w:rsidRPr="002C3AA4" w:rsidRDefault="002C3AA4" w:rsidP="002C3AA4">
      <w:pPr>
        <w:spacing w:after="160" w:line="259" w:lineRule="auto"/>
        <w:rPr>
          <w:rFonts w:ascii="Calibri" w:eastAsia="Calibri" w:hAnsi="Calibri" w:cs="Calibri"/>
          <w:sz w:val="20"/>
          <w:szCs w:val="20"/>
          <w:lang w:eastAsia="en-US"/>
        </w:rPr>
      </w:pPr>
    </w:p>
    <w:tbl>
      <w:tblPr>
        <w:tblW w:w="936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6"/>
        <w:gridCol w:w="1440"/>
        <w:gridCol w:w="1504"/>
      </w:tblGrid>
      <w:tr w:rsidR="002C3AA4" w:rsidRPr="00ED1E84" w14:paraId="100513C7" w14:textId="77777777" w:rsidTr="008C68A3">
        <w:trPr>
          <w:cantSplit/>
          <w:tblHeader/>
        </w:trPr>
        <w:tc>
          <w:tcPr>
            <w:tcW w:w="6416" w:type="dxa"/>
            <w:shd w:val="clear" w:color="auto" w:fill="auto"/>
          </w:tcPr>
          <w:p w14:paraId="768E882A" w14:textId="77777777" w:rsidR="002C3AA4" w:rsidRPr="00AC75E9" w:rsidRDefault="002C3AA4" w:rsidP="002C3AA4">
            <w:pPr>
              <w:spacing w:before="120" w:after="120"/>
              <w:rPr>
                <w:rFonts w:ascii="Verdana" w:eastAsia="Calibri" w:hAnsi="Verdana" w:cs="Calibri"/>
                <w:b/>
                <w:sz w:val="18"/>
                <w:szCs w:val="18"/>
                <w:lang w:eastAsia="en-US"/>
              </w:rPr>
            </w:pPr>
            <w:r w:rsidRPr="00AC75E9">
              <w:rPr>
                <w:rFonts w:ascii="Verdana" w:eastAsia="Calibri" w:hAnsi="Verdana" w:cs="Calibri"/>
                <w:b/>
                <w:sz w:val="18"/>
                <w:szCs w:val="18"/>
                <w:lang w:eastAsia="en-US"/>
              </w:rPr>
              <w:t>Procedura</w:t>
            </w:r>
          </w:p>
        </w:tc>
        <w:tc>
          <w:tcPr>
            <w:tcW w:w="1440" w:type="dxa"/>
            <w:shd w:val="clear" w:color="auto" w:fill="auto"/>
          </w:tcPr>
          <w:p w14:paraId="550A988F" w14:textId="77777777" w:rsidR="002C3AA4" w:rsidRPr="00AC75E9" w:rsidRDefault="002C3AA4" w:rsidP="002C3AA4">
            <w:pPr>
              <w:keepNext/>
              <w:spacing w:before="120" w:after="120"/>
              <w:jc w:val="center"/>
              <w:rPr>
                <w:rFonts w:ascii="Verdana" w:eastAsia="Calibri" w:hAnsi="Verdana" w:cs="Calibri"/>
                <w:b/>
                <w:sz w:val="18"/>
                <w:szCs w:val="18"/>
                <w:lang w:eastAsia="en-US"/>
              </w:rPr>
            </w:pPr>
            <w:r w:rsidRPr="00AC75E9">
              <w:rPr>
                <w:rFonts w:ascii="Verdana" w:eastAsia="Calibri" w:hAnsi="Verdana" w:cs="Calibri"/>
                <w:b/>
                <w:sz w:val="18"/>
                <w:szCs w:val="18"/>
                <w:lang w:eastAsia="en-US"/>
              </w:rPr>
              <w:t>Tak</w:t>
            </w:r>
          </w:p>
        </w:tc>
        <w:tc>
          <w:tcPr>
            <w:tcW w:w="1504" w:type="dxa"/>
            <w:shd w:val="clear" w:color="auto" w:fill="auto"/>
          </w:tcPr>
          <w:p w14:paraId="128B95F8" w14:textId="77777777" w:rsidR="002C3AA4" w:rsidRPr="00AC75E9" w:rsidRDefault="002C3AA4" w:rsidP="002C3AA4">
            <w:pPr>
              <w:keepNext/>
              <w:spacing w:before="120" w:after="120"/>
              <w:jc w:val="center"/>
              <w:rPr>
                <w:rFonts w:ascii="Verdana" w:eastAsia="Calibri" w:hAnsi="Verdana" w:cs="Calibri"/>
                <w:b/>
                <w:sz w:val="18"/>
                <w:szCs w:val="18"/>
                <w:lang w:eastAsia="en-US"/>
              </w:rPr>
            </w:pPr>
            <w:r w:rsidRPr="00AC75E9">
              <w:rPr>
                <w:rFonts w:ascii="Verdana" w:eastAsia="Calibri" w:hAnsi="Verdana" w:cs="Calibri"/>
                <w:b/>
                <w:sz w:val="18"/>
                <w:szCs w:val="18"/>
                <w:lang w:eastAsia="en-US"/>
              </w:rPr>
              <w:t>Nie</w:t>
            </w:r>
          </w:p>
        </w:tc>
      </w:tr>
      <w:tr w:rsidR="002C3AA4" w:rsidRPr="00ED1E84" w14:paraId="55E2F751" w14:textId="77777777" w:rsidTr="008C68A3">
        <w:trPr>
          <w:cantSplit/>
        </w:trPr>
        <w:tc>
          <w:tcPr>
            <w:tcW w:w="6416" w:type="dxa"/>
          </w:tcPr>
          <w:p w14:paraId="2DD4741D" w14:textId="2BAD0E18"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Czy dokumenty i informacje wybrane z dokumentacji badania przez kontrolera JWZ do kontroli, odzwierciedlają pracę wykonaną, w związku z ważnymi ocenami oraz potwierdzają opinię KBR wyrażoną w projektach sprawozdania z badania?</w:t>
            </w:r>
            <w:r w:rsidR="00643E9A" w:rsidRPr="00AC75E9">
              <w:rPr>
                <w:rFonts w:ascii="Verdana" w:eastAsia="Calibri" w:hAnsi="Verdana" w:cs="Arial"/>
                <w:kern w:val="12"/>
                <w:sz w:val="18"/>
                <w:szCs w:val="18"/>
                <w:lang w:eastAsia="en-US"/>
              </w:rPr>
              <w:t xml:space="preserve"> </w:t>
            </w:r>
          </w:p>
        </w:tc>
        <w:tc>
          <w:tcPr>
            <w:tcW w:w="1440" w:type="dxa"/>
          </w:tcPr>
          <w:p w14:paraId="4A774690"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5CDAEDD5"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556E171B" w14:textId="77777777" w:rsidTr="008C68A3">
        <w:trPr>
          <w:cantSplit/>
        </w:trPr>
        <w:tc>
          <w:tcPr>
            <w:tcW w:w="6416" w:type="dxa"/>
          </w:tcPr>
          <w:p w14:paraId="7F36D0B0" w14:textId="5F7A5BEC"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Czy kontroler JWZ</w:t>
            </w:r>
            <w:r w:rsidR="00643E9A" w:rsidRPr="00AC75E9">
              <w:rPr>
                <w:rFonts w:ascii="Verdana" w:eastAsia="Calibri" w:hAnsi="Verdana" w:cs="Calibri"/>
                <w:kern w:val="12"/>
                <w:sz w:val="18"/>
                <w:szCs w:val="18"/>
                <w:lang w:eastAsia="en-US"/>
              </w:rPr>
              <w:t xml:space="preserve"> </w:t>
            </w:r>
            <w:r w:rsidRPr="00AC75E9">
              <w:rPr>
                <w:rFonts w:ascii="Verdana" w:eastAsia="Calibri" w:hAnsi="Verdana" w:cs="Calibri"/>
                <w:kern w:val="12"/>
                <w:sz w:val="18"/>
                <w:szCs w:val="18"/>
                <w:lang w:eastAsia="en-US"/>
              </w:rPr>
              <w:t>zapoznał się z pismami od organów regulacyjnych przesłane do jednostki i otrzymanymi przez KBR?</w:t>
            </w:r>
          </w:p>
        </w:tc>
        <w:tc>
          <w:tcPr>
            <w:tcW w:w="1440" w:type="dxa"/>
          </w:tcPr>
          <w:p w14:paraId="74F0F036"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5A3C469F"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4EE4333B" w14:textId="77777777" w:rsidTr="008C68A3">
        <w:trPr>
          <w:cantSplit/>
        </w:trPr>
        <w:tc>
          <w:tcPr>
            <w:tcW w:w="6416" w:type="dxa"/>
          </w:tcPr>
          <w:p w14:paraId="7B793C60" w14:textId="77777777"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Czy sprawy, które należy przekazać osobom sprawującym nadzór, zostały odpowiednio zakomunikowane?</w:t>
            </w:r>
          </w:p>
        </w:tc>
        <w:tc>
          <w:tcPr>
            <w:tcW w:w="1440" w:type="dxa"/>
            <w:shd w:val="clear" w:color="auto" w:fill="auto"/>
          </w:tcPr>
          <w:p w14:paraId="750E1958"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38EF4985"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675F4EAE" w14:textId="77777777" w:rsidTr="008C68A3">
        <w:trPr>
          <w:cantSplit/>
        </w:trPr>
        <w:tc>
          <w:tcPr>
            <w:tcW w:w="6416" w:type="dxa"/>
          </w:tcPr>
          <w:p w14:paraId="238E35F4" w14:textId="77777777"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 xml:space="preserve">W oparciu o przegląd dokumentacji z badania i rozmowę z KBR – czy występują niewyjaśnione kwestie lub niezakończone procedury? </w:t>
            </w:r>
          </w:p>
        </w:tc>
        <w:tc>
          <w:tcPr>
            <w:tcW w:w="1440" w:type="dxa"/>
            <w:shd w:val="clear" w:color="auto" w:fill="auto"/>
          </w:tcPr>
          <w:p w14:paraId="21B88B1D"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3FBD9739"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6A1274AE" w14:textId="77777777" w:rsidTr="008C68A3">
        <w:trPr>
          <w:cantSplit/>
        </w:trPr>
        <w:tc>
          <w:tcPr>
            <w:tcW w:w="6416" w:type="dxa"/>
          </w:tcPr>
          <w:p w14:paraId="4E5A5568" w14:textId="77777777"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Czy kontroler JWZ złożył odpowiednie oświadczenia o niezależności?</w:t>
            </w:r>
          </w:p>
        </w:tc>
        <w:tc>
          <w:tcPr>
            <w:tcW w:w="1440" w:type="dxa"/>
            <w:shd w:val="clear" w:color="auto" w:fill="auto"/>
          </w:tcPr>
          <w:p w14:paraId="7A8B5BB5"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4F4A224B"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20CADD5F" w14:textId="77777777" w:rsidTr="008C68A3">
        <w:trPr>
          <w:cantSplit/>
        </w:trPr>
        <w:tc>
          <w:tcPr>
            <w:tcW w:w="6416" w:type="dxa"/>
          </w:tcPr>
          <w:p w14:paraId="61132474" w14:textId="77777777"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Czy wystąpił spór między kontrolerem JWZ a KBR?</w:t>
            </w:r>
          </w:p>
        </w:tc>
        <w:tc>
          <w:tcPr>
            <w:tcW w:w="1440" w:type="dxa"/>
            <w:shd w:val="clear" w:color="auto" w:fill="auto"/>
          </w:tcPr>
          <w:p w14:paraId="366A6FE6"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2C53AAC4"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3F1F898E" w14:textId="77777777" w:rsidTr="008C68A3">
        <w:trPr>
          <w:cantSplit/>
        </w:trPr>
        <w:tc>
          <w:tcPr>
            <w:tcW w:w="6416" w:type="dxa"/>
          </w:tcPr>
          <w:p w14:paraId="219B59E2" w14:textId="77777777" w:rsidR="002C3AA4" w:rsidRPr="00AC75E9" w:rsidRDefault="002C3AA4" w:rsidP="002C3AA4">
            <w:pPr>
              <w:suppressAutoHyphens/>
              <w:spacing w:before="120" w:after="120"/>
              <w:ind w:left="36"/>
              <w:rPr>
                <w:rFonts w:ascii="Verdana" w:eastAsia="Calibri" w:hAnsi="Verdana" w:cs="Calibri"/>
                <w:sz w:val="18"/>
                <w:szCs w:val="18"/>
                <w:lang w:eastAsia="en-US"/>
              </w:rPr>
            </w:pPr>
            <w:r w:rsidRPr="00AC75E9">
              <w:rPr>
                <w:rFonts w:ascii="Verdana" w:eastAsia="Calibri" w:hAnsi="Verdana" w:cs="Calibri"/>
                <w:kern w:val="12"/>
                <w:sz w:val="18"/>
                <w:szCs w:val="18"/>
                <w:lang w:eastAsia="en-US"/>
              </w:rPr>
              <w:t>Czy kontroler JWZ zapoznał się z procesem monitorowania i korygowania FA, w szczególności zidentyfikowanych słabości, które mogą dotyczyć lub wpływać na obszary dotyczące znaczących osądów, dokonanych przez KBR?</w:t>
            </w:r>
          </w:p>
        </w:tc>
        <w:tc>
          <w:tcPr>
            <w:tcW w:w="1440" w:type="dxa"/>
            <w:shd w:val="clear" w:color="auto" w:fill="auto"/>
          </w:tcPr>
          <w:p w14:paraId="5FD3FACE"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6249AA85"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3DA37667" w14:textId="77777777" w:rsidTr="008C68A3">
        <w:trPr>
          <w:cantSplit/>
        </w:trPr>
        <w:tc>
          <w:tcPr>
            <w:tcW w:w="6416" w:type="dxa"/>
          </w:tcPr>
          <w:p w14:paraId="37ECF33D" w14:textId="77777777"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Czy kontroler JWZ omówił wyniki KJWZ z KBR?</w:t>
            </w:r>
          </w:p>
        </w:tc>
        <w:tc>
          <w:tcPr>
            <w:tcW w:w="1440" w:type="dxa"/>
            <w:shd w:val="clear" w:color="auto" w:fill="auto"/>
          </w:tcPr>
          <w:p w14:paraId="183C3F28"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5A4FACC2"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5A733932" w14:textId="77777777" w:rsidTr="008C68A3">
        <w:trPr>
          <w:cantSplit/>
        </w:trPr>
        <w:tc>
          <w:tcPr>
            <w:tcW w:w="6416" w:type="dxa"/>
          </w:tcPr>
          <w:p w14:paraId="430224C9" w14:textId="77777777" w:rsidR="002C3AA4" w:rsidRPr="00AC75E9" w:rsidRDefault="002C3AA4" w:rsidP="002C3AA4">
            <w:pPr>
              <w:suppressAutoHyphens/>
              <w:spacing w:before="120" w:after="120"/>
              <w:ind w:left="36"/>
              <w:rPr>
                <w:rFonts w:ascii="Verdana" w:eastAsia="Calibri" w:hAnsi="Verdana" w:cs="Calibri"/>
                <w:kern w:val="12"/>
                <w:sz w:val="18"/>
                <w:szCs w:val="18"/>
                <w:lang w:eastAsia="en-US"/>
              </w:rPr>
            </w:pPr>
            <w:r w:rsidRPr="00AC75E9">
              <w:rPr>
                <w:rFonts w:ascii="Verdana" w:eastAsia="Calibri" w:hAnsi="Verdana" w:cs="Calibri"/>
                <w:kern w:val="12"/>
                <w:sz w:val="18"/>
                <w:szCs w:val="18"/>
                <w:lang w:eastAsia="en-US"/>
              </w:rPr>
              <w:t xml:space="preserve">Czy kontroler JWZ zakończył KJWZ przed datowaniem sprawozdania ze zlecenia i rozwiązaniem spraw zgłoszonych przez kontrolera JWZ. Dokumentacja z kontroli JWZ może zostać sfinalizowana po dacie sprawozdania ze zlecenia, ale przed zgromadzeniem ostatecznych akt zlecenia. </w:t>
            </w:r>
          </w:p>
        </w:tc>
        <w:tc>
          <w:tcPr>
            <w:tcW w:w="1440" w:type="dxa"/>
            <w:shd w:val="clear" w:color="auto" w:fill="auto"/>
          </w:tcPr>
          <w:p w14:paraId="444A04EB"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66AB734D"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r w:rsidR="002C3AA4" w:rsidRPr="00ED1E84" w14:paraId="0935795C" w14:textId="77777777" w:rsidTr="008C68A3">
        <w:trPr>
          <w:cantSplit/>
        </w:trPr>
        <w:tc>
          <w:tcPr>
            <w:tcW w:w="6416" w:type="dxa"/>
          </w:tcPr>
          <w:p w14:paraId="11662668" w14:textId="59F96E8F" w:rsidR="002C3AA4" w:rsidRPr="00AC75E9" w:rsidRDefault="002C3AA4" w:rsidP="002C3AA4">
            <w:pPr>
              <w:suppressAutoHyphens/>
              <w:spacing w:before="120" w:after="120"/>
              <w:ind w:left="36"/>
              <w:rPr>
                <w:rFonts w:ascii="Verdana" w:eastAsia="Calibri" w:hAnsi="Verdana" w:cs="Calibri"/>
                <w:i/>
                <w:iCs/>
                <w:kern w:val="12"/>
                <w:sz w:val="18"/>
                <w:szCs w:val="18"/>
                <w:lang w:eastAsia="en-US"/>
              </w:rPr>
            </w:pPr>
            <w:r w:rsidRPr="00AC75E9">
              <w:rPr>
                <w:rFonts w:ascii="Verdana" w:eastAsia="Calibri" w:hAnsi="Verdana" w:cs="Calibri"/>
                <w:i/>
                <w:iCs/>
                <w:kern w:val="12"/>
                <w:sz w:val="18"/>
                <w:szCs w:val="18"/>
                <w:lang w:eastAsia="en-US"/>
              </w:rPr>
              <w:lastRenderedPageBreak/>
              <w:t>Dla badań skonsolidowanych sprawozdań finansowych jednostek dominujących, będących jednostkami zainteresowania publicznego, czy</w:t>
            </w:r>
            <w:r w:rsidR="00643E9A" w:rsidRPr="00AC75E9">
              <w:rPr>
                <w:rFonts w:ascii="Verdana" w:eastAsia="Calibri" w:hAnsi="Verdana" w:cs="Calibri"/>
                <w:i/>
                <w:iCs/>
                <w:kern w:val="12"/>
                <w:sz w:val="18"/>
                <w:szCs w:val="18"/>
                <w:lang w:eastAsia="en-US"/>
              </w:rPr>
              <w:t xml:space="preserve"> </w:t>
            </w:r>
            <w:r w:rsidRPr="00AC75E9">
              <w:rPr>
                <w:rFonts w:ascii="Verdana" w:eastAsia="Calibri" w:hAnsi="Verdana" w:cs="Calibri"/>
                <w:i/>
                <w:iCs/>
                <w:kern w:val="12"/>
                <w:sz w:val="18"/>
                <w:szCs w:val="18"/>
                <w:lang w:eastAsia="en-US"/>
              </w:rPr>
              <w:t>kontroler JWZ rozpatrzył odpowiednie zagadnienia dla jednostek konsolidowanych oraz omówił wyniki swojego przeglądu z każdym odpowiednim KBR?</w:t>
            </w:r>
          </w:p>
        </w:tc>
        <w:tc>
          <w:tcPr>
            <w:tcW w:w="1440" w:type="dxa"/>
            <w:shd w:val="clear" w:color="auto" w:fill="auto"/>
          </w:tcPr>
          <w:p w14:paraId="16DC2532"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c>
          <w:tcPr>
            <w:tcW w:w="1504" w:type="dxa"/>
            <w:shd w:val="clear" w:color="auto" w:fill="auto"/>
          </w:tcPr>
          <w:p w14:paraId="168BB899" w14:textId="77777777" w:rsidR="002C3AA4" w:rsidRPr="00AC75E9" w:rsidRDefault="002C3AA4" w:rsidP="002C3AA4">
            <w:pPr>
              <w:keepNext/>
              <w:spacing w:before="120" w:after="120"/>
              <w:jc w:val="center"/>
              <w:rPr>
                <w:rFonts w:ascii="Verdana" w:eastAsia="Calibri" w:hAnsi="Verdana" w:cs="Calibri"/>
                <w:sz w:val="18"/>
                <w:szCs w:val="18"/>
                <w:lang w:eastAsia="en-US"/>
              </w:rPr>
            </w:pPr>
          </w:p>
        </w:tc>
      </w:tr>
    </w:tbl>
    <w:p w14:paraId="637D859A" w14:textId="77777777" w:rsidR="002C3AA4" w:rsidRPr="002C3AA4" w:rsidRDefault="002C3AA4" w:rsidP="002C3AA4">
      <w:pPr>
        <w:spacing w:after="160" w:line="259" w:lineRule="auto"/>
        <w:rPr>
          <w:rFonts w:ascii="Calibri" w:eastAsia="Calibri" w:hAnsi="Calibri" w:cs="Calibri"/>
          <w:sz w:val="20"/>
          <w:szCs w:val="20"/>
          <w:lang w:eastAsia="en-US"/>
        </w:rPr>
      </w:pPr>
    </w:p>
    <w:p w14:paraId="535A91B4" w14:textId="31C867B7" w:rsidR="002C3AA4" w:rsidRPr="00936D60" w:rsidRDefault="002C3AA4" w:rsidP="00936D60">
      <w:pPr>
        <w:spacing w:after="120"/>
        <w:rPr>
          <w:rFonts w:ascii="Verdana" w:hAnsi="Verdana" w:cstheme="minorHAnsi"/>
          <w:b/>
          <w:bCs/>
          <w:sz w:val="20"/>
          <w:szCs w:val="20"/>
        </w:rPr>
      </w:pPr>
      <w:r w:rsidRPr="00ED1E84">
        <w:rPr>
          <w:rFonts w:ascii="Verdana" w:hAnsi="Verdana" w:cstheme="minorHAnsi"/>
          <w:b/>
          <w:bCs/>
          <w:sz w:val="20"/>
          <w:szCs w:val="20"/>
        </w:rPr>
        <w:t>Lista przeglądanych dokumentów</w:t>
      </w:r>
      <w:r w:rsidRPr="00ED1E84">
        <w:rPr>
          <w:rFonts w:ascii="Verdana" w:hAnsi="Verdana" w:cstheme="minorHAnsi"/>
          <w:sz w:val="20"/>
          <w:szCs w:val="20"/>
        </w:rPr>
        <w:t xml:space="preserve"> </w:t>
      </w:r>
      <w:r w:rsidRPr="00AC75E9">
        <w:rPr>
          <w:rFonts w:ascii="Verdana" w:hAnsi="Verdana" w:cstheme="minorHAnsi"/>
          <w:i/>
          <w:iCs/>
          <w:sz w:val="20"/>
          <w:szCs w:val="20"/>
        </w:rPr>
        <w:t>(przykładowo)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2"/>
        <w:gridCol w:w="1490"/>
        <w:gridCol w:w="1378"/>
      </w:tblGrid>
      <w:tr w:rsidR="002C3AA4" w:rsidRPr="00ED1E84" w14:paraId="366D7054" w14:textId="77777777" w:rsidTr="008C68A3">
        <w:trPr>
          <w:cantSplit/>
          <w:tblHeader/>
          <w:jc w:val="center"/>
          <w:hidden/>
        </w:trPr>
        <w:tc>
          <w:tcPr>
            <w:tcW w:w="3466" w:type="pct"/>
            <w:shd w:val="clear" w:color="auto" w:fill="auto"/>
            <w:vAlign w:val="center"/>
          </w:tcPr>
          <w:p w14:paraId="54948A6B" w14:textId="77777777" w:rsidR="002C3AA4" w:rsidRPr="00ED1E84" w:rsidRDefault="002C3AA4" w:rsidP="002C3AA4">
            <w:pPr>
              <w:keepNext/>
              <w:spacing w:before="120" w:after="120" w:line="259" w:lineRule="auto"/>
              <w:rPr>
                <w:rFonts w:ascii="Verdana" w:eastAsia="Calibri" w:hAnsi="Verdana" w:cs="Calibri"/>
                <w:vanish/>
                <w:sz w:val="17"/>
                <w:szCs w:val="17"/>
                <w:lang w:eastAsia="en-US"/>
              </w:rPr>
            </w:pPr>
            <w:r w:rsidRPr="00ED1E84">
              <w:rPr>
                <w:rFonts w:ascii="Verdana" w:eastAsia="Calibri" w:hAnsi="Verdana" w:cs="Calibri"/>
                <w:vanish/>
                <w:sz w:val="17"/>
                <w:szCs w:val="17"/>
                <w:lang w:eastAsia="en-US"/>
              </w:rPr>
              <w:t>Dokumenty</w:t>
            </w:r>
          </w:p>
        </w:tc>
        <w:tc>
          <w:tcPr>
            <w:tcW w:w="797" w:type="pct"/>
            <w:shd w:val="clear" w:color="auto" w:fill="auto"/>
            <w:vAlign w:val="center"/>
          </w:tcPr>
          <w:p w14:paraId="618F1784" w14:textId="77777777" w:rsidR="002C3AA4" w:rsidRPr="00ED1E84" w:rsidRDefault="002C3AA4" w:rsidP="002C3AA4">
            <w:pPr>
              <w:keepNext/>
              <w:spacing w:before="120" w:after="120" w:line="259" w:lineRule="auto"/>
              <w:jc w:val="center"/>
              <w:rPr>
                <w:rFonts w:ascii="Verdana" w:eastAsia="Calibri" w:hAnsi="Verdana" w:cs="Calibri"/>
                <w:vanish/>
                <w:sz w:val="17"/>
                <w:szCs w:val="17"/>
                <w:lang w:eastAsia="en-US"/>
              </w:rPr>
            </w:pPr>
            <w:r w:rsidRPr="00ED1E84">
              <w:rPr>
                <w:rFonts w:ascii="Verdana" w:eastAsia="Calibri" w:hAnsi="Verdana" w:cs="Calibri"/>
                <w:vanish/>
                <w:sz w:val="17"/>
                <w:szCs w:val="17"/>
                <w:lang w:eastAsia="en-US"/>
              </w:rPr>
              <w:t>Tak</w:t>
            </w:r>
          </w:p>
        </w:tc>
        <w:tc>
          <w:tcPr>
            <w:tcW w:w="737" w:type="pct"/>
            <w:shd w:val="clear" w:color="auto" w:fill="auto"/>
            <w:vAlign w:val="center"/>
          </w:tcPr>
          <w:p w14:paraId="49860B54" w14:textId="77777777" w:rsidR="002C3AA4" w:rsidRPr="00ED1E84" w:rsidRDefault="002C3AA4" w:rsidP="002C3AA4">
            <w:pPr>
              <w:keepNext/>
              <w:spacing w:before="120" w:after="120" w:line="259" w:lineRule="auto"/>
              <w:jc w:val="center"/>
              <w:rPr>
                <w:rFonts w:ascii="Verdana" w:eastAsia="Calibri" w:hAnsi="Verdana" w:cs="Calibri"/>
                <w:vanish/>
                <w:sz w:val="17"/>
                <w:szCs w:val="17"/>
                <w:lang w:eastAsia="en-US"/>
              </w:rPr>
            </w:pPr>
            <w:r w:rsidRPr="00ED1E84">
              <w:rPr>
                <w:rFonts w:ascii="Verdana" w:eastAsia="Calibri" w:hAnsi="Verdana" w:cs="Calibri"/>
                <w:vanish/>
                <w:sz w:val="17"/>
                <w:szCs w:val="17"/>
                <w:lang w:eastAsia="en-US"/>
              </w:rPr>
              <w:t>Nie</w:t>
            </w:r>
          </w:p>
        </w:tc>
      </w:tr>
      <w:tr w:rsidR="002C3AA4" w:rsidRPr="00ED1E84" w14:paraId="0E84C4CB" w14:textId="77777777" w:rsidTr="008C68A3">
        <w:trPr>
          <w:cantSplit/>
          <w:jc w:val="center"/>
        </w:trPr>
        <w:tc>
          <w:tcPr>
            <w:tcW w:w="3466" w:type="pct"/>
            <w:vAlign w:val="center"/>
          </w:tcPr>
          <w:p w14:paraId="1F7B260D" w14:textId="77777777" w:rsidR="002C3AA4" w:rsidRPr="00AC75E9" w:rsidRDefault="002C3AA4" w:rsidP="002C3AA4">
            <w:pPr>
              <w:spacing w:before="120" w:after="120" w:line="259" w:lineRule="auto"/>
              <w:jc w:val="center"/>
              <w:rPr>
                <w:rFonts w:ascii="Verdana" w:eastAsia="Calibri" w:hAnsi="Verdana" w:cs="Calibri"/>
                <w:b/>
                <w:bCs/>
                <w:sz w:val="18"/>
                <w:szCs w:val="18"/>
                <w:lang w:eastAsia="en-US"/>
              </w:rPr>
            </w:pPr>
            <w:r w:rsidRPr="00AC75E9">
              <w:rPr>
                <w:rFonts w:ascii="Verdana" w:eastAsia="Calibri" w:hAnsi="Verdana" w:cs="Calibri"/>
                <w:b/>
                <w:bCs/>
                <w:sz w:val="18"/>
                <w:szCs w:val="18"/>
                <w:lang w:eastAsia="en-US"/>
              </w:rPr>
              <w:t>Zagadnienie/Pytanie</w:t>
            </w:r>
          </w:p>
        </w:tc>
        <w:tc>
          <w:tcPr>
            <w:tcW w:w="797" w:type="pct"/>
            <w:vAlign w:val="center"/>
          </w:tcPr>
          <w:p w14:paraId="526F8AE7" w14:textId="77777777" w:rsidR="002C3AA4" w:rsidRPr="00AC75E9" w:rsidRDefault="002C3AA4" w:rsidP="002C3AA4">
            <w:pPr>
              <w:keepNext/>
              <w:spacing w:before="120" w:after="120" w:line="259" w:lineRule="auto"/>
              <w:jc w:val="center"/>
              <w:rPr>
                <w:rFonts w:ascii="Verdana" w:eastAsia="Calibri" w:hAnsi="Verdana" w:cs="Calibri"/>
                <w:b/>
                <w:bCs/>
                <w:vanish/>
                <w:sz w:val="18"/>
                <w:szCs w:val="18"/>
                <w:lang w:eastAsia="en-US"/>
              </w:rPr>
            </w:pPr>
            <w:r w:rsidRPr="00AC75E9">
              <w:rPr>
                <w:rFonts w:ascii="Verdana" w:eastAsia="Calibri" w:hAnsi="Verdana" w:cs="Calibri"/>
                <w:b/>
                <w:bCs/>
                <w:sz w:val="18"/>
                <w:szCs w:val="18"/>
                <w:lang w:eastAsia="en-US"/>
              </w:rPr>
              <w:t>Tak</w:t>
            </w:r>
          </w:p>
        </w:tc>
        <w:tc>
          <w:tcPr>
            <w:tcW w:w="737" w:type="pct"/>
            <w:shd w:val="clear" w:color="auto" w:fill="auto"/>
            <w:vAlign w:val="center"/>
          </w:tcPr>
          <w:p w14:paraId="1C309304" w14:textId="77777777" w:rsidR="002C3AA4" w:rsidRPr="00AC75E9" w:rsidRDefault="002C3AA4" w:rsidP="002C3AA4">
            <w:pPr>
              <w:keepNext/>
              <w:spacing w:before="120" w:after="120" w:line="259" w:lineRule="auto"/>
              <w:jc w:val="center"/>
              <w:rPr>
                <w:rFonts w:ascii="Verdana" w:eastAsia="Calibri" w:hAnsi="Verdana" w:cs="Calibri"/>
                <w:b/>
                <w:bCs/>
                <w:vanish/>
                <w:sz w:val="18"/>
                <w:szCs w:val="18"/>
                <w:lang w:eastAsia="en-US"/>
              </w:rPr>
            </w:pPr>
            <w:r w:rsidRPr="00AC75E9">
              <w:rPr>
                <w:rFonts w:ascii="Verdana" w:eastAsia="Calibri" w:hAnsi="Verdana" w:cs="Calibri"/>
                <w:b/>
                <w:bCs/>
                <w:sz w:val="18"/>
                <w:szCs w:val="18"/>
                <w:lang w:eastAsia="en-US"/>
              </w:rPr>
              <w:t>Nie</w:t>
            </w:r>
          </w:p>
        </w:tc>
      </w:tr>
      <w:tr w:rsidR="002C3AA4" w:rsidRPr="00ED1E84" w14:paraId="772D4006" w14:textId="77777777" w:rsidTr="008C68A3">
        <w:trPr>
          <w:cantSplit/>
          <w:jc w:val="center"/>
        </w:trPr>
        <w:tc>
          <w:tcPr>
            <w:tcW w:w="3466" w:type="pct"/>
          </w:tcPr>
          <w:p w14:paraId="167E460A" w14:textId="77777777" w:rsidR="002C3AA4" w:rsidRPr="00AC75E9" w:rsidRDefault="002C3AA4" w:rsidP="002C3AA4">
            <w:pPr>
              <w:spacing w:before="120" w:after="120" w:line="259" w:lineRule="auto"/>
              <w:rPr>
                <w:rFonts w:ascii="Verdana" w:eastAsia="Calibri" w:hAnsi="Verdana" w:cs="Calibri"/>
                <w:vanish/>
                <w:sz w:val="18"/>
                <w:szCs w:val="18"/>
                <w:lang w:eastAsia="en-US"/>
              </w:rPr>
            </w:pPr>
            <w:r w:rsidRPr="00AC75E9">
              <w:rPr>
                <w:rFonts w:ascii="Verdana" w:eastAsia="Calibri" w:hAnsi="Verdana" w:cs="Calibri"/>
                <w:sz w:val="18"/>
                <w:szCs w:val="18"/>
                <w:lang w:eastAsia="en-US"/>
              </w:rPr>
              <w:t xml:space="preserve">Podsumowania dotyczące uzgodnień (konsultacji) wraz z odpowiednimi załącznikami </w:t>
            </w:r>
            <w:proofErr w:type="gramStart"/>
            <w:r w:rsidRPr="00AC75E9">
              <w:rPr>
                <w:rFonts w:ascii="Verdana" w:eastAsia="Calibri" w:hAnsi="Verdana" w:cs="Calibri"/>
                <w:sz w:val="18"/>
                <w:szCs w:val="18"/>
                <w:lang w:eastAsia="en-US"/>
              </w:rPr>
              <w:t>oraz,</w:t>
            </w:r>
            <w:proofErr w:type="gramEnd"/>
            <w:r w:rsidRPr="00AC75E9">
              <w:rPr>
                <w:rFonts w:ascii="Verdana" w:eastAsia="Calibri" w:hAnsi="Verdana" w:cs="Calibri"/>
                <w:sz w:val="18"/>
                <w:szCs w:val="18"/>
                <w:lang w:eastAsia="en-US"/>
              </w:rPr>
              <w:t xml:space="preserve"> w stosownych przypadkach, odpowiednimi dokumentami pomocniczymi.</w:t>
            </w:r>
          </w:p>
        </w:tc>
        <w:tc>
          <w:tcPr>
            <w:tcW w:w="797" w:type="pct"/>
          </w:tcPr>
          <w:p w14:paraId="05519A25"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shd w:val="clear" w:color="auto" w:fill="auto"/>
          </w:tcPr>
          <w:p w14:paraId="26932CDF"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3EFB1F82" w14:textId="77777777" w:rsidTr="008C68A3">
        <w:trPr>
          <w:cantSplit/>
          <w:jc w:val="center"/>
        </w:trPr>
        <w:tc>
          <w:tcPr>
            <w:tcW w:w="3466" w:type="pct"/>
          </w:tcPr>
          <w:p w14:paraId="1DFE1E4B" w14:textId="77777777" w:rsidR="002C3AA4" w:rsidRPr="00AC75E9" w:rsidRDefault="002C3AA4" w:rsidP="002C3AA4">
            <w:pPr>
              <w:spacing w:before="120" w:after="120" w:line="259" w:lineRule="auto"/>
              <w:rPr>
                <w:rFonts w:ascii="Verdana" w:eastAsia="Calibri" w:hAnsi="Verdana" w:cs="Calibri"/>
                <w:vanish/>
                <w:sz w:val="18"/>
                <w:szCs w:val="18"/>
                <w:lang w:eastAsia="en-US"/>
              </w:rPr>
            </w:pPr>
            <w:r w:rsidRPr="00AC75E9">
              <w:rPr>
                <w:rFonts w:ascii="Verdana" w:eastAsia="Calibri" w:hAnsi="Verdana" w:cs="Calibri"/>
                <w:sz w:val="18"/>
                <w:szCs w:val="18"/>
                <w:lang w:eastAsia="en-US"/>
              </w:rPr>
              <w:t>Dokument podsumowujący badanie, ewentualne opinie ekspertów, list skorygowanych i nieskorygowanych korekt.</w:t>
            </w:r>
          </w:p>
        </w:tc>
        <w:tc>
          <w:tcPr>
            <w:tcW w:w="797" w:type="pct"/>
          </w:tcPr>
          <w:p w14:paraId="38DCDD51"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shd w:val="clear" w:color="auto" w:fill="auto"/>
          </w:tcPr>
          <w:p w14:paraId="0C233D80"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71195DE7" w14:textId="77777777" w:rsidTr="008C68A3">
        <w:trPr>
          <w:cantSplit/>
          <w:jc w:val="center"/>
        </w:trPr>
        <w:tc>
          <w:tcPr>
            <w:tcW w:w="3466" w:type="pct"/>
          </w:tcPr>
          <w:p w14:paraId="42F4870F" w14:textId="77777777" w:rsidR="002C3AA4" w:rsidRPr="00AC75E9" w:rsidRDefault="002C3AA4" w:rsidP="002C3AA4">
            <w:pPr>
              <w:spacing w:before="120" w:after="120" w:line="259" w:lineRule="auto"/>
              <w:rPr>
                <w:rFonts w:ascii="Verdana" w:eastAsia="Calibri" w:hAnsi="Verdana" w:cs="Calibri"/>
                <w:vanish/>
                <w:sz w:val="18"/>
                <w:szCs w:val="18"/>
                <w:lang w:eastAsia="en-US"/>
              </w:rPr>
            </w:pPr>
            <w:r w:rsidRPr="00AC75E9">
              <w:rPr>
                <w:rFonts w:ascii="Verdana" w:eastAsia="Calibri" w:hAnsi="Verdana" w:cs="Calibri"/>
                <w:sz w:val="18"/>
                <w:szCs w:val="18"/>
                <w:lang w:eastAsia="en-US"/>
              </w:rPr>
              <w:t>Sprawozdania finansowe.</w:t>
            </w:r>
          </w:p>
        </w:tc>
        <w:tc>
          <w:tcPr>
            <w:tcW w:w="797" w:type="pct"/>
          </w:tcPr>
          <w:p w14:paraId="39EE1335"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D639A0A"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771D2A4B" w14:textId="77777777" w:rsidTr="008C68A3">
        <w:trPr>
          <w:cantSplit/>
          <w:jc w:val="center"/>
        </w:trPr>
        <w:tc>
          <w:tcPr>
            <w:tcW w:w="3466" w:type="pct"/>
          </w:tcPr>
          <w:p w14:paraId="753452E3" w14:textId="77777777" w:rsidR="002C3AA4" w:rsidRPr="00AC75E9" w:rsidRDefault="002C3AA4" w:rsidP="002C3AA4">
            <w:pPr>
              <w:spacing w:before="120" w:after="120" w:line="259" w:lineRule="auto"/>
              <w:rPr>
                <w:rFonts w:ascii="Verdana" w:eastAsia="Calibri" w:hAnsi="Verdana" w:cs="Calibri"/>
                <w:vanish/>
                <w:sz w:val="18"/>
                <w:szCs w:val="18"/>
                <w:lang w:eastAsia="en-US"/>
              </w:rPr>
            </w:pPr>
            <w:r w:rsidRPr="00AC75E9">
              <w:rPr>
                <w:rFonts w:ascii="Verdana" w:eastAsia="Calibri" w:hAnsi="Verdana" w:cs="Calibri"/>
                <w:sz w:val="18"/>
                <w:szCs w:val="18"/>
                <w:lang w:eastAsia="en-US"/>
              </w:rPr>
              <w:t>Lista kontrolna ujawnień dla sprawozdań finansowych.</w:t>
            </w:r>
          </w:p>
        </w:tc>
        <w:tc>
          <w:tcPr>
            <w:tcW w:w="797" w:type="pct"/>
          </w:tcPr>
          <w:p w14:paraId="735CC4EC"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48FB98AE"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4922AD4A" w14:textId="77777777" w:rsidTr="008C68A3">
        <w:trPr>
          <w:cantSplit/>
          <w:jc w:val="center"/>
        </w:trPr>
        <w:tc>
          <w:tcPr>
            <w:tcW w:w="3466" w:type="pct"/>
          </w:tcPr>
          <w:p w14:paraId="34EC6C58" w14:textId="77777777" w:rsidR="002C3AA4" w:rsidRPr="00AC75E9" w:rsidRDefault="002C3AA4" w:rsidP="002C3AA4">
            <w:pPr>
              <w:spacing w:before="120" w:after="120" w:line="259" w:lineRule="auto"/>
              <w:rPr>
                <w:rFonts w:ascii="Verdana" w:eastAsia="Calibri" w:hAnsi="Verdana" w:cs="Calibri"/>
                <w:vanish/>
                <w:sz w:val="18"/>
                <w:szCs w:val="18"/>
                <w:lang w:eastAsia="en-US"/>
              </w:rPr>
            </w:pPr>
            <w:r w:rsidRPr="00AC75E9">
              <w:rPr>
                <w:rFonts w:ascii="Verdana" w:eastAsia="Calibri" w:hAnsi="Verdana" w:cs="Calibri"/>
                <w:sz w:val="18"/>
                <w:szCs w:val="18"/>
                <w:lang w:eastAsia="en-US"/>
              </w:rPr>
              <w:t>Sprawozdanie z badania KBR na temat sprawozdania finansowego.</w:t>
            </w:r>
          </w:p>
        </w:tc>
        <w:tc>
          <w:tcPr>
            <w:tcW w:w="797" w:type="pct"/>
          </w:tcPr>
          <w:p w14:paraId="6D05316D"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B460B0B"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1D1BDE64" w14:textId="77777777" w:rsidTr="008C68A3">
        <w:trPr>
          <w:cantSplit/>
          <w:jc w:val="center"/>
        </w:trPr>
        <w:tc>
          <w:tcPr>
            <w:tcW w:w="3466" w:type="pct"/>
          </w:tcPr>
          <w:p w14:paraId="525ED94E" w14:textId="77777777" w:rsidR="002C3AA4" w:rsidRPr="00AC75E9" w:rsidRDefault="002C3AA4" w:rsidP="002C3AA4">
            <w:pPr>
              <w:spacing w:before="120" w:after="120" w:line="259" w:lineRule="auto"/>
              <w:rPr>
                <w:rFonts w:ascii="Verdana" w:eastAsia="Calibri" w:hAnsi="Verdana" w:cs="Calibri"/>
                <w:vanish/>
                <w:sz w:val="18"/>
                <w:szCs w:val="18"/>
                <w:lang w:eastAsia="en-US"/>
              </w:rPr>
            </w:pPr>
            <w:r w:rsidRPr="00AC75E9">
              <w:rPr>
                <w:rFonts w:ascii="Verdana" w:eastAsia="Calibri" w:hAnsi="Verdana" w:cs="Calibri"/>
                <w:sz w:val="18"/>
                <w:szCs w:val="18"/>
                <w:lang w:eastAsia="en-US"/>
              </w:rPr>
              <w:t>Komunikacja z osobami sprawującymi nadzór.</w:t>
            </w:r>
          </w:p>
        </w:tc>
        <w:tc>
          <w:tcPr>
            <w:tcW w:w="797" w:type="pct"/>
          </w:tcPr>
          <w:p w14:paraId="1BC374FB"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346B8D63"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56335096" w14:textId="77777777" w:rsidTr="008C68A3">
        <w:trPr>
          <w:cantSplit/>
          <w:jc w:val="center"/>
        </w:trPr>
        <w:tc>
          <w:tcPr>
            <w:tcW w:w="3466" w:type="pct"/>
          </w:tcPr>
          <w:p w14:paraId="512F6A7C" w14:textId="77777777" w:rsidR="002C3AA4" w:rsidRPr="00AC75E9" w:rsidRDefault="002C3AA4" w:rsidP="002C3AA4">
            <w:pPr>
              <w:spacing w:before="120" w:after="120" w:line="259" w:lineRule="auto"/>
              <w:rPr>
                <w:rFonts w:ascii="Verdana" w:eastAsia="Calibri" w:hAnsi="Verdana" w:cs="Calibri"/>
                <w:sz w:val="18"/>
                <w:szCs w:val="18"/>
                <w:lang w:eastAsia="en-US"/>
              </w:rPr>
            </w:pPr>
            <w:r w:rsidRPr="00AC75E9">
              <w:rPr>
                <w:rFonts w:ascii="Verdana" w:eastAsia="Calibri" w:hAnsi="Verdana" w:cs="Calibri"/>
                <w:sz w:val="18"/>
                <w:szCs w:val="18"/>
                <w:lang w:eastAsia="en-US"/>
              </w:rPr>
              <w:t>Dokumentacja potwierdzania niezależności, oświadczenia o niezależności.</w:t>
            </w:r>
          </w:p>
        </w:tc>
        <w:tc>
          <w:tcPr>
            <w:tcW w:w="797" w:type="pct"/>
          </w:tcPr>
          <w:p w14:paraId="2314EDD1"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4F42B70"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70333827" w14:textId="77777777" w:rsidTr="008C68A3">
        <w:trPr>
          <w:cantSplit/>
          <w:jc w:val="center"/>
        </w:trPr>
        <w:tc>
          <w:tcPr>
            <w:tcW w:w="3466" w:type="pct"/>
          </w:tcPr>
          <w:p w14:paraId="09A76FB9" w14:textId="77777777" w:rsidR="002C3AA4" w:rsidRPr="00AC75E9" w:rsidRDefault="002C3AA4" w:rsidP="002C3AA4">
            <w:pPr>
              <w:spacing w:before="120" w:after="120" w:line="259" w:lineRule="auto"/>
              <w:rPr>
                <w:rFonts w:ascii="Verdana" w:eastAsia="Calibri" w:hAnsi="Verdana" w:cs="Calibri"/>
                <w:sz w:val="18"/>
                <w:szCs w:val="18"/>
                <w:lang w:eastAsia="en-US"/>
              </w:rPr>
            </w:pPr>
          </w:p>
        </w:tc>
        <w:tc>
          <w:tcPr>
            <w:tcW w:w="797" w:type="pct"/>
          </w:tcPr>
          <w:p w14:paraId="7775CEE4"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7D8EF3FD"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1DA6C11A" w14:textId="77777777" w:rsidTr="008C68A3">
        <w:trPr>
          <w:cantSplit/>
          <w:jc w:val="center"/>
        </w:trPr>
        <w:tc>
          <w:tcPr>
            <w:tcW w:w="3466" w:type="pct"/>
          </w:tcPr>
          <w:p w14:paraId="77FE2B1F" w14:textId="77777777" w:rsidR="002C3AA4" w:rsidRPr="00AC75E9" w:rsidRDefault="002C3AA4" w:rsidP="002C3AA4">
            <w:pPr>
              <w:spacing w:before="120" w:after="120" w:line="259" w:lineRule="auto"/>
              <w:rPr>
                <w:rFonts w:ascii="Verdana" w:eastAsia="Calibri" w:hAnsi="Verdana" w:cs="Calibri"/>
                <w:sz w:val="18"/>
                <w:szCs w:val="18"/>
                <w:lang w:eastAsia="en-US"/>
              </w:rPr>
            </w:pPr>
          </w:p>
        </w:tc>
        <w:tc>
          <w:tcPr>
            <w:tcW w:w="797" w:type="pct"/>
          </w:tcPr>
          <w:p w14:paraId="6CC9474F"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c>
          <w:tcPr>
            <w:tcW w:w="737" w:type="pct"/>
          </w:tcPr>
          <w:p w14:paraId="00C19611" w14:textId="77777777" w:rsidR="002C3AA4" w:rsidRPr="00AC75E9" w:rsidRDefault="002C3AA4" w:rsidP="002C3AA4">
            <w:pPr>
              <w:keepNext/>
              <w:spacing w:before="120" w:after="120" w:line="259" w:lineRule="auto"/>
              <w:jc w:val="center"/>
              <w:rPr>
                <w:rFonts w:ascii="Verdana" w:eastAsia="Calibri" w:hAnsi="Verdana" w:cs="Calibri"/>
                <w:vanish/>
                <w:sz w:val="18"/>
                <w:szCs w:val="18"/>
                <w:lang w:eastAsia="en-US"/>
              </w:rPr>
            </w:pPr>
          </w:p>
        </w:tc>
      </w:tr>
      <w:tr w:rsidR="002C3AA4" w:rsidRPr="00ED1E84" w14:paraId="6C428630" w14:textId="77777777" w:rsidTr="008C68A3">
        <w:trPr>
          <w:cantSplit/>
          <w:jc w:val="center"/>
        </w:trPr>
        <w:tc>
          <w:tcPr>
            <w:tcW w:w="3466" w:type="pct"/>
          </w:tcPr>
          <w:p w14:paraId="214ABB65" w14:textId="77777777" w:rsidR="002C3AA4" w:rsidRPr="00ED1E84" w:rsidRDefault="002C3AA4" w:rsidP="002C3AA4">
            <w:pPr>
              <w:spacing w:before="120" w:after="120" w:line="259" w:lineRule="auto"/>
              <w:rPr>
                <w:rFonts w:ascii="Verdana" w:eastAsia="Calibri" w:hAnsi="Verdana" w:cs="Calibri"/>
                <w:sz w:val="17"/>
                <w:szCs w:val="17"/>
                <w:lang w:eastAsia="en-US"/>
              </w:rPr>
            </w:pPr>
          </w:p>
        </w:tc>
        <w:tc>
          <w:tcPr>
            <w:tcW w:w="797" w:type="pct"/>
          </w:tcPr>
          <w:p w14:paraId="4B03D277" w14:textId="77777777" w:rsidR="002C3AA4" w:rsidRPr="00ED1E84" w:rsidRDefault="002C3AA4" w:rsidP="002C3AA4">
            <w:pPr>
              <w:keepNext/>
              <w:spacing w:before="120" w:after="120" w:line="259" w:lineRule="auto"/>
              <w:jc w:val="center"/>
              <w:rPr>
                <w:rFonts w:ascii="Verdana" w:eastAsia="Calibri" w:hAnsi="Verdana" w:cs="Calibri"/>
                <w:vanish/>
                <w:sz w:val="17"/>
                <w:szCs w:val="17"/>
                <w:lang w:eastAsia="en-US"/>
              </w:rPr>
            </w:pPr>
          </w:p>
        </w:tc>
        <w:tc>
          <w:tcPr>
            <w:tcW w:w="737" w:type="pct"/>
          </w:tcPr>
          <w:p w14:paraId="6CAE0D56" w14:textId="77777777" w:rsidR="002C3AA4" w:rsidRPr="00ED1E84" w:rsidRDefault="002C3AA4" w:rsidP="002C3AA4">
            <w:pPr>
              <w:keepNext/>
              <w:spacing w:before="120" w:after="120" w:line="259" w:lineRule="auto"/>
              <w:jc w:val="center"/>
              <w:rPr>
                <w:rFonts w:ascii="Verdana" w:eastAsia="Calibri" w:hAnsi="Verdana" w:cs="Calibri"/>
                <w:vanish/>
                <w:sz w:val="17"/>
                <w:szCs w:val="17"/>
                <w:lang w:eastAsia="en-US"/>
              </w:rPr>
            </w:pPr>
          </w:p>
        </w:tc>
      </w:tr>
      <w:tr w:rsidR="002C3AA4" w:rsidRPr="00ED1E84" w14:paraId="0B2D137A" w14:textId="77777777" w:rsidTr="008C68A3">
        <w:trPr>
          <w:cantSplit/>
          <w:jc w:val="center"/>
        </w:trPr>
        <w:tc>
          <w:tcPr>
            <w:tcW w:w="3466" w:type="pct"/>
          </w:tcPr>
          <w:p w14:paraId="4F22D9A5" w14:textId="77777777" w:rsidR="002C3AA4" w:rsidRPr="00ED1E84" w:rsidRDefault="002C3AA4" w:rsidP="002C3AA4">
            <w:pPr>
              <w:spacing w:before="120" w:after="120" w:line="259" w:lineRule="auto"/>
              <w:rPr>
                <w:rFonts w:ascii="Verdana" w:eastAsia="Calibri" w:hAnsi="Verdana" w:cs="Calibri"/>
                <w:sz w:val="17"/>
                <w:szCs w:val="17"/>
                <w:lang w:eastAsia="en-US"/>
              </w:rPr>
            </w:pPr>
          </w:p>
        </w:tc>
        <w:tc>
          <w:tcPr>
            <w:tcW w:w="797" w:type="pct"/>
          </w:tcPr>
          <w:p w14:paraId="070472AD" w14:textId="77777777" w:rsidR="002C3AA4" w:rsidRPr="00ED1E84" w:rsidRDefault="002C3AA4" w:rsidP="002C3AA4">
            <w:pPr>
              <w:keepNext/>
              <w:spacing w:before="120" w:after="120" w:line="259" w:lineRule="auto"/>
              <w:jc w:val="center"/>
              <w:rPr>
                <w:rFonts w:ascii="Verdana" w:eastAsia="Calibri" w:hAnsi="Verdana" w:cs="Calibri"/>
                <w:vanish/>
                <w:sz w:val="17"/>
                <w:szCs w:val="17"/>
                <w:lang w:eastAsia="en-US"/>
              </w:rPr>
            </w:pPr>
          </w:p>
        </w:tc>
        <w:tc>
          <w:tcPr>
            <w:tcW w:w="737" w:type="pct"/>
          </w:tcPr>
          <w:p w14:paraId="50B00142" w14:textId="77777777" w:rsidR="002C3AA4" w:rsidRPr="00ED1E84" w:rsidRDefault="002C3AA4" w:rsidP="002C3AA4">
            <w:pPr>
              <w:keepNext/>
              <w:spacing w:before="120" w:after="120" w:line="259" w:lineRule="auto"/>
              <w:jc w:val="center"/>
              <w:rPr>
                <w:rFonts w:ascii="Verdana" w:eastAsia="Calibri" w:hAnsi="Verdana" w:cs="Calibri"/>
                <w:vanish/>
                <w:sz w:val="17"/>
                <w:szCs w:val="17"/>
                <w:lang w:eastAsia="en-US"/>
              </w:rPr>
            </w:pPr>
          </w:p>
        </w:tc>
      </w:tr>
    </w:tbl>
    <w:p w14:paraId="5B50E245" w14:textId="77777777" w:rsidR="002C3AA4" w:rsidRPr="002C3AA4" w:rsidRDefault="002C3AA4" w:rsidP="002C3AA4">
      <w:pPr>
        <w:spacing w:after="160" w:line="259" w:lineRule="auto"/>
        <w:rPr>
          <w:rFonts w:ascii="Calibri" w:eastAsia="Calibri" w:hAnsi="Calibri" w:cs="Calibri"/>
          <w:sz w:val="20"/>
          <w:szCs w:val="20"/>
          <w:lang w:eastAsia="en-US"/>
        </w:rPr>
      </w:pPr>
    </w:p>
    <w:tbl>
      <w:tblPr>
        <w:tblStyle w:val="Tabela-Siatka29"/>
        <w:tblW w:w="0" w:type="auto"/>
        <w:tblLook w:val="04A0" w:firstRow="1" w:lastRow="0" w:firstColumn="1" w:lastColumn="0" w:noHBand="0" w:noVBand="1"/>
      </w:tblPr>
      <w:tblGrid>
        <w:gridCol w:w="4673"/>
        <w:gridCol w:w="4677"/>
      </w:tblGrid>
      <w:tr w:rsidR="002C3AA4" w:rsidRPr="00AC75E9" w14:paraId="36FED82B" w14:textId="77777777" w:rsidTr="008C68A3">
        <w:trPr>
          <w:trHeight w:val="1660"/>
        </w:trPr>
        <w:tc>
          <w:tcPr>
            <w:tcW w:w="4698" w:type="dxa"/>
          </w:tcPr>
          <w:p w14:paraId="49055EB0" w14:textId="77777777" w:rsidR="002C3AA4" w:rsidRPr="00AC75E9" w:rsidRDefault="002C3AA4" w:rsidP="002C3AA4">
            <w:pPr>
              <w:rPr>
                <w:rFonts w:ascii="Verdana" w:hAnsi="Verdana" w:cs="Calibri"/>
                <w:b/>
                <w:bCs/>
                <w:sz w:val="18"/>
                <w:szCs w:val="18"/>
              </w:rPr>
            </w:pPr>
            <w:proofErr w:type="spellStart"/>
            <w:r w:rsidRPr="00AC75E9">
              <w:rPr>
                <w:rFonts w:ascii="Verdana" w:hAnsi="Verdana" w:cs="Calibri"/>
                <w:b/>
                <w:bCs/>
                <w:sz w:val="18"/>
                <w:szCs w:val="18"/>
              </w:rPr>
              <w:t>Wniosek</w:t>
            </w:r>
            <w:proofErr w:type="spellEnd"/>
          </w:p>
        </w:tc>
        <w:tc>
          <w:tcPr>
            <w:tcW w:w="4698" w:type="dxa"/>
          </w:tcPr>
          <w:p w14:paraId="6E0E55CF" w14:textId="6A7B3CF3" w:rsidR="002C3AA4" w:rsidRPr="00AC75E9" w:rsidRDefault="002C3AA4" w:rsidP="002C3AA4">
            <w:pPr>
              <w:rPr>
                <w:rFonts w:ascii="Verdana" w:hAnsi="Verdana" w:cs="Calibri"/>
                <w:i/>
                <w:iCs/>
                <w:sz w:val="18"/>
                <w:szCs w:val="18"/>
                <w:lang w:val="pl-PL"/>
              </w:rPr>
            </w:pPr>
            <w:r w:rsidRPr="00AC75E9">
              <w:rPr>
                <w:rFonts w:ascii="Verdana" w:hAnsi="Verdana" w:cs="Calibri"/>
                <w:i/>
                <w:iCs/>
                <w:sz w:val="18"/>
                <w:szCs w:val="18"/>
                <w:lang w:val="pl-PL"/>
              </w:rPr>
              <w:t>Na podstawie przeprowadzonej kontroli jakości wykonania zlecenia w mojej ocenie,</w:t>
            </w:r>
            <w:r w:rsidR="00643E9A" w:rsidRPr="00AC75E9">
              <w:rPr>
                <w:rFonts w:ascii="Verdana" w:hAnsi="Verdana" w:cs="Calibri"/>
                <w:i/>
                <w:iCs/>
                <w:sz w:val="18"/>
                <w:szCs w:val="18"/>
                <w:lang w:val="pl-PL"/>
              </w:rPr>
              <w:t xml:space="preserve"> </w:t>
            </w:r>
            <w:r w:rsidRPr="00AC75E9">
              <w:rPr>
                <w:rFonts w:ascii="Verdana" w:hAnsi="Verdana" w:cs="Calibri"/>
                <w:i/>
                <w:iCs/>
                <w:sz w:val="18"/>
                <w:szCs w:val="18"/>
                <w:lang w:val="pl-PL"/>
              </w:rPr>
              <w:t>KBR mógł w sposób racjonalny dojść do opinii i wniosków wyrażonych w projektach sprawozdania z badania.</w:t>
            </w:r>
          </w:p>
        </w:tc>
      </w:tr>
      <w:tr w:rsidR="002C3AA4" w:rsidRPr="00AC75E9" w14:paraId="43B016FA" w14:textId="77777777" w:rsidTr="008C68A3">
        <w:tc>
          <w:tcPr>
            <w:tcW w:w="4698" w:type="dxa"/>
          </w:tcPr>
          <w:p w14:paraId="69B7A7BC" w14:textId="77777777" w:rsidR="002C3AA4" w:rsidRPr="00AC75E9" w:rsidRDefault="002C3AA4" w:rsidP="002C3AA4">
            <w:pPr>
              <w:rPr>
                <w:rFonts w:ascii="Verdana" w:hAnsi="Verdana" w:cs="Calibri"/>
                <w:sz w:val="18"/>
                <w:szCs w:val="18"/>
                <w:lang w:val="pl-PL"/>
              </w:rPr>
            </w:pPr>
            <w:r w:rsidRPr="00AC75E9">
              <w:rPr>
                <w:rFonts w:ascii="Verdana" w:hAnsi="Verdana" w:cs="Calibri"/>
                <w:sz w:val="18"/>
                <w:szCs w:val="18"/>
                <w:lang w:val="pl-PL"/>
              </w:rPr>
              <w:t>Imię i nazwisko kontrolera JWZ</w:t>
            </w:r>
          </w:p>
        </w:tc>
        <w:tc>
          <w:tcPr>
            <w:tcW w:w="4698" w:type="dxa"/>
          </w:tcPr>
          <w:p w14:paraId="45AAC764" w14:textId="77777777" w:rsidR="002C3AA4" w:rsidRPr="00AC75E9" w:rsidRDefault="002C3AA4" w:rsidP="002C3AA4">
            <w:pPr>
              <w:rPr>
                <w:rFonts w:ascii="Verdana" w:hAnsi="Verdana" w:cs="Calibri"/>
                <w:sz w:val="18"/>
                <w:szCs w:val="18"/>
                <w:lang w:val="pl-PL"/>
              </w:rPr>
            </w:pPr>
          </w:p>
        </w:tc>
      </w:tr>
      <w:tr w:rsidR="002C3AA4" w:rsidRPr="00AC75E9" w14:paraId="5C6DDDDD" w14:textId="77777777" w:rsidTr="008C68A3">
        <w:tc>
          <w:tcPr>
            <w:tcW w:w="4698" w:type="dxa"/>
          </w:tcPr>
          <w:p w14:paraId="556E51E1" w14:textId="77777777" w:rsidR="002C3AA4" w:rsidRPr="00AC75E9" w:rsidRDefault="002C3AA4" w:rsidP="002C3AA4">
            <w:pPr>
              <w:rPr>
                <w:rFonts w:ascii="Verdana" w:hAnsi="Verdana" w:cs="Calibri"/>
                <w:sz w:val="18"/>
                <w:szCs w:val="18"/>
              </w:rPr>
            </w:pPr>
            <w:proofErr w:type="spellStart"/>
            <w:r w:rsidRPr="00AC75E9">
              <w:rPr>
                <w:rFonts w:ascii="Verdana" w:hAnsi="Verdana" w:cs="Calibri"/>
                <w:sz w:val="18"/>
                <w:szCs w:val="18"/>
              </w:rPr>
              <w:t>Podpis</w:t>
            </w:r>
            <w:proofErr w:type="spellEnd"/>
            <w:r w:rsidRPr="00AC75E9">
              <w:rPr>
                <w:rFonts w:ascii="Verdana" w:hAnsi="Verdana" w:cs="Calibri"/>
                <w:sz w:val="18"/>
                <w:szCs w:val="18"/>
              </w:rPr>
              <w:t xml:space="preserve"> </w:t>
            </w:r>
            <w:proofErr w:type="spellStart"/>
            <w:r w:rsidRPr="00AC75E9">
              <w:rPr>
                <w:rFonts w:ascii="Verdana" w:hAnsi="Verdana" w:cs="Calibri"/>
                <w:sz w:val="18"/>
                <w:szCs w:val="18"/>
              </w:rPr>
              <w:t>kontrolera</w:t>
            </w:r>
            <w:proofErr w:type="spellEnd"/>
            <w:r w:rsidRPr="00AC75E9">
              <w:rPr>
                <w:rFonts w:ascii="Verdana" w:hAnsi="Verdana" w:cs="Calibri"/>
                <w:sz w:val="18"/>
                <w:szCs w:val="18"/>
              </w:rPr>
              <w:t xml:space="preserve"> JWZ</w:t>
            </w:r>
          </w:p>
        </w:tc>
        <w:tc>
          <w:tcPr>
            <w:tcW w:w="4698" w:type="dxa"/>
          </w:tcPr>
          <w:p w14:paraId="04481582" w14:textId="77777777" w:rsidR="002C3AA4" w:rsidRPr="00AC75E9" w:rsidRDefault="002C3AA4" w:rsidP="002C3AA4">
            <w:pPr>
              <w:rPr>
                <w:rFonts w:ascii="Verdana" w:hAnsi="Verdana" w:cs="Calibri"/>
                <w:sz w:val="18"/>
                <w:szCs w:val="18"/>
              </w:rPr>
            </w:pPr>
          </w:p>
        </w:tc>
      </w:tr>
      <w:tr w:rsidR="002C3AA4" w:rsidRPr="00AC75E9" w14:paraId="7F4A2096" w14:textId="77777777" w:rsidTr="008C68A3">
        <w:tc>
          <w:tcPr>
            <w:tcW w:w="4698" w:type="dxa"/>
          </w:tcPr>
          <w:p w14:paraId="7DE5459E" w14:textId="77777777" w:rsidR="002C3AA4" w:rsidRPr="00AC75E9" w:rsidRDefault="002C3AA4" w:rsidP="002C3AA4">
            <w:pPr>
              <w:rPr>
                <w:rFonts w:ascii="Verdana" w:hAnsi="Verdana" w:cs="Calibri"/>
                <w:sz w:val="18"/>
                <w:szCs w:val="18"/>
              </w:rPr>
            </w:pPr>
            <w:r w:rsidRPr="00AC75E9">
              <w:rPr>
                <w:rFonts w:ascii="Verdana" w:hAnsi="Verdana" w:cs="Calibri"/>
                <w:sz w:val="18"/>
                <w:szCs w:val="18"/>
              </w:rPr>
              <w:t>Data</w:t>
            </w:r>
          </w:p>
        </w:tc>
        <w:tc>
          <w:tcPr>
            <w:tcW w:w="4698" w:type="dxa"/>
          </w:tcPr>
          <w:p w14:paraId="5FACB289" w14:textId="77777777" w:rsidR="002C3AA4" w:rsidRPr="00AC75E9" w:rsidRDefault="002C3AA4" w:rsidP="002C3AA4">
            <w:pPr>
              <w:rPr>
                <w:rFonts w:ascii="Verdana" w:hAnsi="Verdana" w:cs="Calibri"/>
                <w:sz w:val="18"/>
                <w:szCs w:val="18"/>
              </w:rPr>
            </w:pPr>
          </w:p>
        </w:tc>
      </w:tr>
    </w:tbl>
    <w:p w14:paraId="4957733F" w14:textId="310FABC4" w:rsidR="003D41CE" w:rsidRDefault="003D41CE">
      <w:pPr>
        <w:rPr>
          <w:rFonts w:ascii="Verdana" w:hAnsi="Verdana"/>
          <w:snapToGrid w:val="0"/>
          <w:sz w:val="20"/>
          <w:szCs w:val="20"/>
        </w:rPr>
      </w:pPr>
      <w:r>
        <w:rPr>
          <w:rFonts w:ascii="Verdana" w:hAnsi="Verdana"/>
          <w:i/>
          <w:iCs/>
          <w:sz w:val="20"/>
          <w:szCs w:val="20"/>
        </w:rPr>
        <w:br w:type="page"/>
      </w:r>
    </w:p>
    <w:p w14:paraId="413D4948" w14:textId="77777777" w:rsidR="002C3AA4" w:rsidRDefault="002C3AA4" w:rsidP="005F6BE4">
      <w:pPr>
        <w:pStyle w:val="IFAC-Optional"/>
        <w:spacing w:before="240" w:after="240" w:line="276" w:lineRule="auto"/>
        <w:rPr>
          <w:rFonts w:ascii="Verdana" w:hAnsi="Verdana"/>
          <w:i w:val="0"/>
          <w:iCs w:val="0"/>
          <w:sz w:val="20"/>
          <w:szCs w:val="20"/>
          <w:lang w:val="pl-PL"/>
        </w:rPr>
      </w:pPr>
    </w:p>
    <w:p w14:paraId="2F70DEF3" w14:textId="77777777" w:rsidR="00A422B8" w:rsidRPr="00A422B8" w:rsidRDefault="00A422B8" w:rsidP="00A422B8">
      <w:pPr>
        <w:pStyle w:val="IFAC-Optional"/>
        <w:spacing w:before="240" w:after="240" w:line="276" w:lineRule="auto"/>
        <w:rPr>
          <w:rFonts w:ascii="Verdana" w:hAnsi="Verdana"/>
          <w:b/>
          <w:bCs/>
          <w:i w:val="0"/>
          <w:iCs w:val="0"/>
          <w:sz w:val="22"/>
          <w:szCs w:val="22"/>
          <w:lang w:val="pl-PL"/>
        </w:rPr>
      </w:pPr>
      <w:r w:rsidRPr="00A422B8">
        <w:rPr>
          <w:rFonts w:ascii="Verdana" w:hAnsi="Verdana"/>
          <w:b/>
          <w:bCs/>
          <w:i w:val="0"/>
          <w:iCs w:val="0"/>
          <w:sz w:val="22"/>
          <w:szCs w:val="22"/>
          <w:lang w:val="pl-PL"/>
        </w:rPr>
        <w:t xml:space="preserve">Przykładowy Formularz nr 7 </w:t>
      </w:r>
    </w:p>
    <w:p w14:paraId="1825DDE8" w14:textId="77777777" w:rsidR="00A422B8" w:rsidRPr="00A422B8" w:rsidRDefault="00A422B8" w:rsidP="00A422B8">
      <w:pPr>
        <w:pStyle w:val="IFAC-Optional"/>
        <w:spacing w:before="240" w:after="240" w:line="276" w:lineRule="auto"/>
        <w:rPr>
          <w:rFonts w:ascii="Verdana" w:hAnsi="Verdana"/>
          <w:b/>
          <w:bCs/>
          <w:i w:val="0"/>
          <w:iCs w:val="0"/>
          <w:sz w:val="22"/>
          <w:szCs w:val="22"/>
          <w:lang w:val="pl-PL"/>
        </w:rPr>
      </w:pPr>
    </w:p>
    <w:p w14:paraId="08DE2F81" w14:textId="7FBEDEA6" w:rsidR="00ED1E84" w:rsidRPr="00A422B8" w:rsidRDefault="00A422B8" w:rsidP="00A422B8">
      <w:pPr>
        <w:pStyle w:val="IFAC-Optional"/>
        <w:spacing w:before="240" w:after="240" w:line="276" w:lineRule="auto"/>
        <w:jc w:val="center"/>
        <w:rPr>
          <w:rFonts w:ascii="Verdana" w:hAnsi="Verdana"/>
          <w:b/>
          <w:bCs/>
          <w:i w:val="0"/>
          <w:iCs w:val="0"/>
          <w:sz w:val="22"/>
          <w:szCs w:val="22"/>
          <w:lang w:val="pl-PL"/>
        </w:rPr>
      </w:pPr>
      <w:r w:rsidRPr="00A422B8">
        <w:rPr>
          <w:rFonts w:ascii="Verdana" w:hAnsi="Verdana"/>
          <w:b/>
          <w:bCs/>
          <w:i w:val="0"/>
          <w:iCs w:val="0"/>
          <w:sz w:val="22"/>
          <w:szCs w:val="22"/>
          <w:lang w:val="pl-PL"/>
        </w:rPr>
        <w:t>Karta szkoleń</w:t>
      </w:r>
    </w:p>
    <w:tbl>
      <w:tblPr>
        <w:tblW w:w="11839" w:type="dxa"/>
        <w:tblCellMar>
          <w:left w:w="70" w:type="dxa"/>
          <w:right w:w="70" w:type="dxa"/>
        </w:tblCellMar>
        <w:tblLook w:val="04A0" w:firstRow="1" w:lastRow="0" w:firstColumn="1" w:lastColumn="0" w:noHBand="0" w:noVBand="1"/>
      </w:tblPr>
      <w:tblGrid>
        <w:gridCol w:w="10"/>
        <w:gridCol w:w="725"/>
        <w:gridCol w:w="191"/>
        <w:gridCol w:w="1530"/>
        <w:gridCol w:w="245"/>
        <w:gridCol w:w="2210"/>
        <w:gridCol w:w="473"/>
        <w:gridCol w:w="1157"/>
        <w:gridCol w:w="503"/>
        <w:gridCol w:w="1213"/>
        <w:gridCol w:w="576"/>
        <w:gridCol w:w="1450"/>
        <w:gridCol w:w="1582"/>
      </w:tblGrid>
      <w:tr w:rsidR="003D41CE" w:rsidRPr="00ED1E84" w14:paraId="1E1E4F26" w14:textId="77777777" w:rsidTr="00ED1E84">
        <w:trPr>
          <w:trHeight w:val="370"/>
        </w:trPr>
        <w:tc>
          <w:tcPr>
            <w:tcW w:w="2675" w:type="dxa"/>
            <w:gridSpan w:val="5"/>
            <w:tcBorders>
              <w:top w:val="nil"/>
              <w:left w:val="nil"/>
              <w:bottom w:val="nil"/>
              <w:right w:val="nil"/>
            </w:tcBorders>
            <w:shd w:val="clear" w:color="auto" w:fill="auto"/>
            <w:noWrap/>
            <w:vAlign w:val="bottom"/>
            <w:hideMark/>
          </w:tcPr>
          <w:p w14:paraId="705D0618" w14:textId="77777777" w:rsidR="003D41CE" w:rsidRPr="00A422B8" w:rsidRDefault="003D41CE">
            <w:pPr>
              <w:rPr>
                <w:rFonts w:ascii="Verdana" w:hAnsi="Verdana" w:cs="Calibri"/>
                <w:b/>
                <w:bCs/>
                <w:color w:val="000000"/>
                <w:sz w:val="20"/>
                <w:szCs w:val="20"/>
              </w:rPr>
            </w:pPr>
            <w:r w:rsidRPr="00A422B8">
              <w:rPr>
                <w:rFonts w:ascii="Verdana" w:hAnsi="Verdana" w:cs="Calibri"/>
                <w:b/>
                <w:bCs/>
                <w:color w:val="000000"/>
                <w:sz w:val="20"/>
                <w:szCs w:val="20"/>
              </w:rPr>
              <w:t>Karta szkoleń</w:t>
            </w:r>
          </w:p>
        </w:tc>
        <w:tc>
          <w:tcPr>
            <w:tcW w:w="2683" w:type="dxa"/>
            <w:gridSpan w:val="2"/>
            <w:tcBorders>
              <w:top w:val="nil"/>
              <w:left w:val="nil"/>
              <w:bottom w:val="nil"/>
              <w:right w:val="nil"/>
            </w:tcBorders>
            <w:shd w:val="clear" w:color="auto" w:fill="auto"/>
            <w:noWrap/>
            <w:vAlign w:val="bottom"/>
            <w:hideMark/>
          </w:tcPr>
          <w:p w14:paraId="3BBFCA12" w14:textId="77777777" w:rsidR="003D41CE" w:rsidRPr="00ED1E84" w:rsidRDefault="003D41CE">
            <w:pPr>
              <w:rPr>
                <w:rFonts w:ascii="Verdana" w:hAnsi="Verdana" w:cs="Calibri"/>
                <w:color w:val="000000"/>
                <w:sz w:val="20"/>
                <w:szCs w:val="20"/>
              </w:rPr>
            </w:pPr>
          </w:p>
        </w:tc>
        <w:tc>
          <w:tcPr>
            <w:tcW w:w="1660" w:type="dxa"/>
            <w:gridSpan w:val="2"/>
            <w:tcBorders>
              <w:top w:val="nil"/>
              <w:left w:val="nil"/>
              <w:bottom w:val="nil"/>
              <w:right w:val="nil"/>
            </w:tcBorders>
            <w:shd w:val="clear" w:color="auto" w:fill="auto"/>
            <w:noWrap/>
            <w:vAlign w:val="bottom"/>
            <w:hideMark/>
          </w:tcPr>
          <w:p w14:paraId="47B7D80D" w14:textId="77777777" w:rsidR="003D41CE" w:rsidRPr="00ED1E84" w:rsidRDefault="003D41CE">
            <w:pPr>
              <w:rPr>
                <w:rFonts w:ascii="Verdana" w:hAnsi="Verdana"/>
                <w:sz w:val="20"/>
                <w:szCs w:val="20"/>
              </w:rPr>
            </w:pPr>
          </w:p>
        </w:tc>
        <w:tc>
          <w:tcPr>
            <w:tcW w:w="1789" w:type="dxa"/>
            <w:gridSpan w:val="2"/>
            <w:tcBorders>
              <w:top w:val="nil"/>
              <w:left w:val="nil"/>
              <w:bottom w:val="nil"/>
              <w:right w:val="nil"/>
            </w:tcBorders>
            <w:shd w:val="clear" w:color="auto" w:fill="auto"/>
            <w:noWrap/>
            <w:vAlign w:val="bottom"/>
            <w:hideMark/>
          </w:tcPr>
          <w:p w14:paraId="72E83772" w14:textId="77777777" w:rsidR="003D41CE" w:rsidRPr="00ED1E84" w:rsidRDefault="003D41CE">
            <w:pPr>
              <w:rPr>
                <w:rFonts w:ascii="Verdana" w:hAnsi="Verdana"/>
                <w:sz w:val="20"/>
                <w:szCs w:val="20"/>
              </w:rPr>
            </w:pPr>
          </w:p>
        </w:tc>
        <w:tc>
          <w:tcPr>
            <w:tcW w:w="3032" w:type="dxa"/>
            <w:gridSpan w:val="2"/>
            <w:tcBorders>
              <w:top w:val="nil"/>
              <w:left w:val="nil"/>
              <w:bottom w:val="nil"/>
              <w:right w:val="nil"/>
            </w:tcBorders>
            <w:shd w:val="clear" w:color="auto" w:fill="auto"/>
            <w:noWrap/>
            <w:vAlign w:val="bottom"/>
            <w:hideMark/>
          </w:tcPr>
          <w:p w14:paraId="51A4109E" w14:textId="77777777" w:rsidR="003D41CE" w:rsidRPr="00ED1E84" w:rsidRDefault="003D41CE">
            <w:pPr>
              <w:rPr>
                <w:rFonts w:ascii="Verdana" w:hAnsi="Verdana"/>
                <w:sz w:val="20"/>
                <w:szCs w:val="20"/>
              </w:rPr>
            </w:pPr>
          </w:p>
        </w:tc>
      </w:tr>
      <w:tr w:rsidR="003D41CE" w:rsidRPr="00ED1E84" w14:paraId="459B1A62" w14:textId="77777777" w:rsidTr="00ED1E84">
        <w:trPr>
          <w:trHeight w:val="310"/>
        </w:trPr>
        <w:tc>
          <w:tcPr>
            <w:tcW w:w="2675" w:type="dxa"/>
            <w:gridSpan w:val="5"/>
            <w:tcBorders>
              <w:top w:val="nil"/>
              <w:left w:val="nil"/>
              <w:bottom w:val="nil"/>
              <w:right w:val="nil"/>
            </w:tcBorders>
            <w:shd w:val="clear" w:color="auto" w:fill="auto"/>
            <w:noWrap/>
            <w:vAlign w:val="bottom"/>
            <w:hideMark/>
          </w:tcPr>
          <w:p w14:paraId="0BCF1ECD" w14:textId="2AA7ABC5" w:rsidR="003D41CE" w:rsidRPr="00A422B8" w:rsidRDefault="003D41CE">
            <w:pPr>
              <w:rPr>
                <w:rFonts w:ascii="Verdana" w:hAnsi="Verdana" w:cs="Calibri"/>
                <w:b/>
                <w:bCs/>
                <w:color w:val="000000"/>
                <w:sz w:val="20"/>
                <w:szCs w:val="20"/>
              </w:rPr>
            </w:pPr>
            <w:r w:rsidRPr="00A422B8">
              <w:rPr>
                <w:rFonts w:ascii="Verdana" w:hAnsi="Verdana" w:cs="Calibri"/>
                <w:b/>
                <w:bCs/>
                <w:color w:val="000000"/>
                <w:sz w:val="20"/>
                <w:szCs w:val="20"/>
              </w:rPr>
              <w:t>Imię i nazwisko</w:t>
            </w:r>
            <w:r w:rsidR="00A26717">
              <w:rPr>
                <w:rFonts w:ascii="Verdana" w:hAnsi="Verdana" w:cs="Calibri"/>
                <w:b/>
                <w:bCs/>
                <w:color w:val="000000"/>
                <w:sz w:val="20"/>
                <w:szCs w:val="20"/>
              </w:rPr>
              <w:t>:</w:t>
            </w:r>
          </w:p>
        </w:tc>
        <w:tc>
          <w:tcPr>
            <w:tcW w:w="2683" w:type="dxa"/>
            <w:gridSpan w:val="2"/>
            <w:tcBorders>
              <w:top w:val="nil"/>
              <w:left w:val="nil"/>
              <w:bottom w:val="nil"/>
              <w:right w:val="nil"/>
            </w:tcBorders>
            <w:shd w:val="clear" w:color="auto" w:fill="auto"/>
            <w:noWrap/>
            <w:vAlign w:val="bottom"/>
            <w:hideMark/>
          </w:tcPr>
          <w:p w14:paraId="23DD6894" w14:textId="77777777" w:rsidR="003D41CE" w:rsidRPr="00ED1E84" w:rsidRDefault="003D41CE">
            <w:pPr>
              <w:rPr>
                <w:rFonts w:ascii="Verdana" w:hAnsi="Verdana" w:cs="Calibri"/>
                <w:color w:val="000000"/>
                <w:sz w:val="20"/>
                <w:szCs w:val="20"/>
              </w:rPr>
            </w:pPr>
          </w:p>
        </w:tc>
        <w:tc>
          <w:tcPr>
            <w:tcW w:w="1660" w:type="dxa"/>
            <w:gridSpan w:val="2"/>
            <w:tcBorders>
              <w:top w:val="nil"/>
              <w:left w:val="nil"/>
              <w:bottom w:val="nil"/>
              <w:right w:val="nil"/>
            </w:tcBorders>
            <w:shd w:val="clear" w:color="auto" w:fill="auto"/>
            <w:noWrap/>
            <w:vAlign w:val="bottom"/>
            <w:hideMark/>
          </w:tcPr>
          <w:p w14:paraId="0001C1E6" w14:textId="77777777" w:rsidR="003D41CE" w:rsidRPr="00ED1E84" w:rsidRDefault="003D41CE">
            <w:pPr>
              <w:rPr>
                <w:rFonts w:ascii="Verdana" w:hAnsi="Verdana"/>
                <w:sz w:val="20"/>
                <w:szCs w:val="20"/>
              </w:rPr>
            </w:pPr>
          </w:p>
        </w:tc>
        <w:tc>
          <w:tcPr>
            <w:tcW w:w="1789" w:type="dxa"/>
            <w:gridSpan w:val="2"/>
            <w:tcBorders>
              <w:top w:val="nil"/>
              <w:left w:val="nil"/>
              <w:bottom w:val="nil"/>
              <w:right w:val="nil"/>
            </w:tcBorders>
            <w:shd w:val="clear" w:color="auto" w:fill="auto"/>
            <w:noWrap/>
            <w:vAlign w:val="bottom"/>
            <w:hideMark/>
          </w:tcPr>
          <w:p w14:paraId="5E7836A5" w14:textId="77777777" w:rsidR="003D41CE" w:rsidRPr="00ED1E84" w:rsidRDefault="003D41CE">
            <w:pPr>
              <w:rPr>
                <w:rFonts w:ascii="Verdana" w:hAnsi="Verdana"/>
                <w:sz w:val="20"/>
                <w:szCs w:val="20"/>
              </w:rPr>
            </w:pPr>
          </w:p>
        </w:tc>
        <w:tc>
          <w:tcPr>
            <w:tcW w:w="3032" w:type="dxa"/>
            <w:gridSpan w:val="2"/>
            <w:tcBorders>
              <w:top w:val="nil"/>
              <w:left w:val="nil"/>
              <w:bottom w:val="nil"/>
              <w:right w:val="nil"/>
            </w:tcBorders>
            <w:shd w:val="clear" w:color="auto" w:fill="auto"/>
            <w:noWrap/>
            <w:vAlign w:val="bottom"/>
            <w:hideMark/>
          </w:tcPr>
          <w:p w14:paraId="44D54A95" w14:textId="77777777" w:rsidR="003D41CE" w:rsidRPr="00ED1E84" w:rsidRDefault="003D41CE">
            <w:pPr>
              <w:rPr>
                <w:rFonts w:ascii="Verdana" w:hAnsi="Verdana"/>
                <w:sz w:val="20"/>
                <w:szCs w:val="20"/>
              </w:rPr>
            </w:pPr>
          </w:p>
        </w:tc>
      </w:tr>
      <w:tr w:rsidR="003D41CE" w:rsidRPr="00ED1E84" w14:paraId="5F18E90F" w14:textId="77777777" w:rsidTr="00ED1E84">
        <w:trPr>
          <w:trHeight w:val="310"/>
        </w:trPr>
        <w:tc>
          <w:tcPr>
            <w:tcW w:w="900" w:type="dxa"/>
            <w:gridSpan w:val="3"/>
            <w:tcBorders>
              <w:top w:val="nil"/>
              <w:left w:val="nil"/>
              <w:bottom w:val="nil"/>
              <w:right w:val="nil"/>
            </w:tcBorders>
            <w:shd w:val="clear" w:color="auto" w:fill="auto"/>
            <w:noWrap/>
            <w:vAlign w:val="bottom"/>
            <w:hideMark/>
          </w:tcPr>
          <w:p w14:paraId="6A4FFCC9" w14:textId="7D757A22" w:rsidR="003D41CE" w:rsidRPr="00A422B8" w:rsidRDefault="003D41CE">
            <w:pPr>
              <w:rPr>
                <w:rFonts w:ascii="Verdana" w:hAnsi="Verdana" w:cs="Calibri"/>
                <w:b/>
                <w:bCs/>
                <w:color w:val="000000"/>
                <w:sz w:val="20"/>
                <w:szCs w:val="20"/>
              </w:rPr>
            </w:pPr>
            <w:r w:rsidRPr="00A422B8">
              <w:rPr>
                <w:rFonts w:ascii="Verdana" w:hAnsi="Verdana" w:cs="Calibri"/>
                <w:b/>
                <w:bCs/>
                <w:color w:val="000000"/>
                <w:sz w:val="20"/>
                <w:szCs w:val="20"/>
              </w:rPr>
              <w:t>Rok</w:t>
            </w:r>
            <w:r w:rsidR="00A26717">
              <w:rPr>
                <w:rFonts w:ascii="Verdana" w:hAnsi="Verdana" w:cs="Calibri"/>
                <w:b/>
                <w:bCs/>
                <w:color w:val="000000"/>
                <w:sz w:val="20"/>
                <w:szCs w:val="20"/>
              </w:rPr>
              <w:t>:</w:t>
            </w:r>
          </w:p>
        </w:tc>
        <w:tc>
          <w:tcPr>
            <w:tcW w:w="1775" w:type="dxa"/>
            <w:gridSpan w:val="2"/>
            <w:tcBorders>
              <w:top w:val="nil"/>
              <w:left w:val="nil"/>
              <w:bottom w:val="nil"/>
              <w:right w:val="nil"/>
            </w:tcBorders>
            <w:shd w:val="clear" w:color="auto" w:fill="auto"/>
            <w:noWrap/>
            <w:vAlign w:val="bottom"/>
            <w:hideMark/>
          </w:tcPr>
          <w:p w14:paraId="19A1AD66" w14:textId="77777777" w:rsidR="003D41CE" w:rsidRPr="00ED1E84" w:rsidRDefault="003D41CE">
            <w:pPr>
              <w:rPr>
                <w:rFonts w:ascii="Verdana" w:hAnsi="Verdana" w:cs="Calibri"/>
                <w:color w:val="000000"/>
                <w:sz w:val="20"/>
                <w:szCs w:val="20"/>
              </w:rPr>
            </w:pPr>
          </w:p>
        </w:tc>
        <w:tc>
          <w:tcPr>
            <w:tcW w:w="2683" w:type="dxa"/>
            <w:gridSpan w:val="2"/>
            <w:tcBorders>
              <w:top w:val="nil"/>
              <w:left w:val="nil"/>
              <w:bottom w:val="nil"/>
              <w:right w:val="nil"/>
            </w:tcBorders>
            <w:shd w:val="clear" w:color="auto" w:fill="auto"/>
            <w:noWrap/>
            <w:vAlign w:val="bottom"/>
            <w:hideMark/>
          </w:tcPr>
          <w:p w14:paraId="6A85D7A0" w14:textId="77777777" w:rsidR="003D41CE" w:rsidRPr="00ED1E84" w:rsidRDefault="003D41CE">
            <w:pPr>
              <w:rPr>
                <w:rFonts w:ascii="Verdana" w:hAnsi="Verdana"/>
                <w:sz w:val="20"/>
                <w:szCs w:val="20"/>
              </w:rPr>
            </w:pPr>
          </w:p>
        </w:tc>
        <w:tc>
          <w:tcPr>
            <w:tcW w:w="1660" w:type="dxa"/>
            <w:gridSpan w:val="2"/>
            <w:tcBorders>
              <w:top w:val="nil"/>
              <w:left w:val="nil"/>
              <w:bottom w:val="nil"/>
              <w:right w:val="nil"/>
            </w:tcBorders>
            <w:shd w:val="clear" w:color="auto" w:fill="auto"/>
            <w:noWrap/>
            <w:vAlign w:val="bottom"/>
            <w:hideMark/>
          </w:tcPr>
          <w:p w14:paraId="2BAE1075" w14:textId="77777777" w:rsidR="003D41CE" w:rsidRPr="00ED1E84" w:rsidRDefault="003D41CE">
            <w:pPr>
              <w:rPr>
                <w:rFonts w:ascii="Verdana" w:hAnsi="Verdana"/>
                <w:sz w:val="20"/>
                <w:szCs w:val="20"/>
              </w:rPr>
            </w:pPr>
          </w:p>
        </w:tc>
        <w:tc>
          <w:tcPr>
            <w:tcW w:w="1789" w:type="dxa"/>
            <w:gridSpan w:val="2"/>
            <w:tcBorders>
              <w:top w:val="nil"/>
              <w:left w:val="nil"/>
              <w:bottom w:val="nil"/>
              <w:right w:val="nil"/>
            </w:tcBorders>
            <w:shd w:val="clear" w:color="auto" w:fill="auto"/>
            <w:noWrap/>
            <w:vAlign w:val="bottom"/>
            <w:hideMark/>
          </w:tcPr>
          <w:p w14:paraId="4FBA3198" w14:textId="77777777" w:rsidR="003D41CE" w:rsidRPr="00ED1E84" w:rsidRDefault="003D41CE">
            <w:pPr>
              <w:rPr>
                <w:rFonts w:ascii="Verdana" w:hAnsi="Verdana"/>
                <w:sz w:val="20"/>
                <w:szCs w:val="20"/>
              </w:rPr>
            </w:pPr>
          </w:p>
        </w:tc>
        <w:tc>
          <w:tcPr>
            <w:tcW w:w="3032" w:type="dxa"/>
            <w:gridSpan w:val="2"/>
            <w:tcBorders>
              <w:top w:val="nil"/>
              <w:left w:val="nil"/>
              <w:bottom w:val="nil"/>
              <w:right w:val="nil"/>
            </w:tcBorders>
            <w:shd w:val="clear" w:color="auto" w:fill="auto"/>
            <w:noWrap/>
            <w:vAlign w:val="bottom"/>
            <w:hideMark/>
          </w:tcPr>
          <w:p w14:paraId="350D6CEF" w14:textId="77777777" w:rsidR="003D41CE" w:rsidRPr="00ED1E84" w:rsidRDefault="003D41CE">
            <w:pPr>
              <w:rPr>
                <w:rFonts w:ascii="Verdana" w:hAnsi="Verdana"/>
                <w:sz w:val="20"/>
                <w:szCs w:val="20"/>
              </w:rPr>
            </w:pPr>
          </w:p>
        </w:tc>
      </w:tr>
      <w:tr w:rsidR="003D41CE" w:rsidRPr="00ED1E84" w14:paraId="471F2CE4" w14:textId="77777777" w:rsidTr="00ED1E84">
        <w:trPr>
          <w:trHeight w:val="300"/>
        </w:trPr>
        <w:tc>
          <w:tcPr>
            <w:tcW w:w="900" w:type="dxa"/>
            <w:gridSpan w:val="3"/>
            <w:tcBorders>
              <w:top w:val="nil"/>
              <w:left w:val="nil"/>
              <w:bottom w:val="nil"/>
              <w:right w:val="nil"/>
            </w:tcBorders>
            <w:shd w:val="clear" w:color="auto" w:fill="auto"/>
            <w:noWrap/>
            <w:vAlign w:val="bottom"/>
            <w:hideMark/>
          </w:tcPr>
          <w:p w14:paraId="59B1D54A" w14:textId="77777777" w:rsidR="003D41CE" w:rsidRPr="00ED1E84" w:rsidRDefault="003D41CE">
            <w:pPr>
              <w:rPr>
                <w:rFonts w:ascii="Verdana" w:hAnsi="Verdana"/>
                <w:sz w:val="20"/>
                <w:szCs w:val="20"/>
              </w:rPr>
            </w:pPr>
          </w:p>
        </w:tc>
        <w:tc>
          <w:tcPr>
            <w:tcW w:w="1775" w:type="dxa"/>
            <w:gridSpan w:val="2"/>
            <w:tcBorders>
              <w:top w:val="nil"/>
              <w:left w:val="nil"/>
              <w:bottom w:val="nil"/>
              <w:right w:val="nil"/>
            </w:tcBorders>
            <w:shd w:val="clear" w:color="auto" w:fill="auto"/>
            <w:noWrap/>
            <w:vAlign w:val="bottom"/>
            <w:hideMark/>
          </w:tcPr>
          <w:p w14:paraId="165066DB" w14:textId="77777777" w:rsidR="003D41CE" w:rsidRPr="00ED1E84" w:rsidRDefault="003D41CE">
            <w:pPr>
              <w:rPr>
                <w:rFonts w:ascii="Verdana" w:hAnsi="Verdana"/>
                <w:sz w:val="20"/>
                <w:szCs w:val="20"/>
              </w:rPr>
            </w:pPr>
          </w:p>
        </w:tc>
        <w:tc>
          <w:tcPr>
            <w:tcW w:w="2683" w:type="dxa"/>
            <w:gridSpan w:val="2"/>
            <w:tcBorders>
              <w:top w:val="nil"/>
              <w:left w:val="nil"/>
              <w:bottom w:val="nil"/>
              <w:right w:val="nil"/>
            </w:tcBorders>
            <w:shd w:val="clear" w:color="auto" w:fill="auto"/>
            <w:noWrap/>
            <w:vAlign w:val="bottom"/>
            <w:hideMark/>
          </w:tcPr>
          <w:p w14:paraId="25869369" w14:textId="77777777" w:rsidR="003D41CE" w:rsidRPr="00ED1E84" w:rsidRDefault="003D41CE">
            <w:pPr>
              <w:rPr>
                <w:rFonts w:ascii="Verdana" w:hAnsi="Verdana"/>
                <w:sz w:val="20"/>
                <w:szCs w:val="20"/>
              </w:rPr>
            </w:pPr>
          </w:p>
        </w:tc>
        <w:tc>
          <w:tcPr>
            <w:tcW w:w="1660" w:type="dxa"/>
            <w:gridSpan w:val="2"/>
            <w:tcBorders>
              <w:top w:val="nil"/>
              <w:left w:val="nil"/>
              <w:bottom w:val="nil"/>
              <w:right w:val="nil"/>
            </w:tcBorders>
            <w:shd w:val="clear" w:color="auto" w:fill="auto"/>
            <w:noWrap/>
            <w:vAlign w:val="bottom"/>
            <w:hideMark/>
          </w:tcPr>
          <w:p w14:paraId="36D1F14C" w14:textId="77777777" w:rsidR="003D41CE" w:rsidRPr="00ED1E84" w:rsidRDefault="003D41CE">
            <w:pPr>
              <w:rPr>
                <w:rFonts w:ascii="Verdana" w:hAnsi="Verdana"/>
                <w:sz w:val="20"/>
                <w:szCs w:val="20"/>
              </w:rPr>
            </w:pPr>
          </w:p>
        </w:tc>
        <w:tc>
          <w:tcPr>
            <w:tcW w:w="1789" w:type="dxa"/>
            <w:gridSpan w:val="2"/>
            <w:tcBorders>
              <w:top w:val="nil"/>
              <w:left w:val="nil"/>
              <w:bottom w:val="nil"/>
              <w:right w:val="nil"/>
            </w:tcBorders>
            <w:shd w:val="clear" w:color="auto" w:fill="auto"/>
            <w:noWrap/>
            <w:vAlign w:val="bottom"/>
            <w:hideMark/>
          </w:tcPr>
          <w:p w14:paraId="2F22B565" w14:textId="77777777" w:rsidR="003D41CE" w:rsidRPr="00ED1E84" w:rsidRDefault="003D41CE">
            <w:pPr>
              <w:rPr>
                <w:rFonts w:ascii="Verdana" w:hAnsi="Verdana"/>
                <w:sz w:val="20"/>
                <w:szCs w:val="20"/>
              </w:rPr>
            </w:pPr>
          </w:p>
        </w:tc>
        <w:tc>
          <w:tcPr>
            <w:tcW w:w="3032" w:type="dxa"/>
            <w:gridSpan w:val="2"/>
            <w:tcBorders>
              <w:top w:val="nil"/>
              <w:left w:val="nil"/>
              <w:bottom w:val="nil"/>
              <w:right w:val="nil"/>
            </w:tcBorders>
            <w:shd w:val="clear" w:color="auto" w:fill="auto"/>
            <w:noWrap/>
            <w:vAlign w:val="bottom"/>
            <w:hideMark/>
          </w:tcPr>
          <w:p w14:paraId="6195B3CA" w14:textId="77777777" w:rsidR="003D41CE" w:rsidRPr="00ED1E84" w:rsidRDefault="003D41CE">
            <w:pPr>
              <w:rPr>
                <w:rFonts w:ascii="Verdana" w:hAnsi="Verdana"/>
                <w:sz w:val="20"/>
                <w:szCs w:val="20"/>
              </w:rPr>
            </w:pPr>
          </w:p>
        </w:tc>
      </w:tr>
      <w:tr w:rsidR="00ED1E84" w:rsidRPr="00ED1E84" w14:paraId="27D4B77B" w14:textId="77777777" w:rsidTr="00ED1E84">
        <w:trPr>
          <w:trHeight w:val="300"/>
        </w:trPr>
        <w:tc>
          <w:tcPr>
            <w:tcW w:w="900" w:type="dxa"/>
            <w:gridSpan w:val="3"/>
            <w:tcBorders>
              <w:top w:val="nil"/>
              <w:left w:val="nil"/>
              <w:bottom w:val="nil"/>
              <w:right w:val="nil"/>
            </w:tcBorders>
            <w:shd w:val="clear" w:color="auto" w:fill="auto"/>
            <w:noWrap/>
            <w:vAlign w:val="bottom"/>
          </w:tcPr>
          <w:p w14:paraId="45A75B4F" w14:textId="77777777" w:rsidR="00ED1E84" w:rsidRPr="00ED1E84" w:rsidRDefault="00ED1E84">
            <w:pPr>
              <w:rPr>
                <w:rFonts w:ascii="Verdana" w:hAnsi="Verdana"/>
                <w:sz w:val="20"/>
                <w:szCs w:val="20"/>
              </w:rPr>
            </w:pPr>
          </w:p>
        </w:tc>
        <w:tc>
          <w:tcPr>
            <w:tcW w:w="1775" w:type="dxa"/>
            <w:gridSpan w:val="2"/>
            <w:tcBorders>
              <w:top w:val="nil"/>
              <w:left w:val="nil"/>
              <w:bottom w:val="nil"/>
              <w:right w:val="nil"/>
            </w:tcBorders>
            <w:shd w:val="clear" w:color="auto" w:fill="auto"/>
            <w:noWrap/>
            <w:vAlign w:val="bottom"/>
          </w:tcPr>
          <w:p w14:paraId="4066B2F3" w14:textId="77777777" w:rsidR="00ED1E84" w:rsidRPr="00ED1E84" w:rsidRDefault="00ED1E84">
            <w:pPr>
              <w:rPr>
                <w:rFonts w:ascii="Verdana" w:hAnsi="Verdana"/>
                <w:sz w:val="20"/>
                <w:szCs w:val="20"/>
              </w:rPr>
            </w:pPr>
          </w:p>
        </w:tc>
        <w:tc>
          <w:tcPr>
            <w:tcW w:w="2683" w:type="dxa"/>
            <w:gridSpan w:val="2"/>
            <w:tcBorders>
              <w:top w:val="nil"/>
              <w:left w:val="nil"/>
              <w:bottom w:val="nil"/>
              <w:right w:val="nil"/>
            </w:tcBorders>
            <w:shd w:val="clear" w:color="auto" w:fill="auto"/>
            <w:noWrap/>
            <w:vAlign w:val="bottom"/>
          </w:tcPr>
          <w:p w14:paraId="3EEBF888" w14:textId="77777777" w:rsidR="00ED1E84" w:rsidRPr="00ED1E84" w:rsidRDefault="00ED1E84">
            <w:pPr>
              <w:rPr>
                <w:rFonts w:ascii="Verdana" w:hAnsi="Verdana"/>
                <w:sz w:val="20"/>
                <w:szCs w:val="20"/>
              </w:rPr>
            </w:pPr>
          </w:p>
        </w:tc>
        <w:tc>
          <w:tcPr>
            <w:tcW w:w="1660" w:type="dxa"/>
            <w:gridSpan w:val="2"/>
            <w:tcBorders>
              <w:top w:val="nil"/>
              <w:left w:val="nil"/>
              <w:bottom w:val="nil"/>
              <w:right w:val="nil"/>
            </w:tcBorders>
            <w:shd w:val="clear" w:color="auto" w:fill="auto"/>
            <w:noWrap/>
            <w:vAlign w:val="bottom"/>
          </w:tcPr>
          <w:p w14:paraId="7DAA5497" w14:textId="77777777" w:rsidR="00ED1E84" w:rsidRPr="00ED1E84" w:rsidRDefault="00ED1E84">
            <w:pPr>
              <w:rPr>
                <w:rFonts w:ascii="Verdana" w:hAnsi="Verdana"/>
                <w:sz w:val="20"/>
                <w:szCs w:val="20"/>
              </w:rPr>
            </w:pPr>
          </w:p>
        </w:tc>
        <w:tc>
          <w:tcPr>
            <w:tcW w:w="1789" w:type="dxa"/>
            <w:gridSpan w:val="2"/>
            <w:tcBorders>
              <w:top w:val="nil"/>
              <w:left w:val="nil"/>
              <w:bottom w:val="nil"/>
              <w:right w:val="nil"/>
            </w:tcBorders>
            <w:shd w:val="clear" w:color="auto" w:fill="auto"/>
            <w:noWrap/>
            <w:vAlign w:val="bottom"/>
          </w:tcPr>
          <w:p w14:paraId="0A7C273C" w14:textId="77777777" w:rsidR="00ED1E84" w:rsidRPr="00ED1E84" w:rsidRDefault="00ED1E84">
            <w:pPr>
              <w:rPr>
                <w:rFonts w:ascii="Verdana" w:hAnsi="Verdana"/>
                <w:sz w:val="20"/>
                <w:szCs w:val="20"/>
              </w:rPr>
            </w:pPr>
          </w:p>
        </w:tc>
        <w:tc>
          <w:tcPr>
            <w:tcW w:w="3032" w:type="dxa"/>
            <w:gridSpan w:val="2"/>
            <w:tcBorders>
              <w:top w:val="nil"/>
              <w:left w:val="nil"/>
              <w:bottom w:val="nil"/>
              <w:right w:val="nil"/>
            </w:tcBorders>
            <w:shd w:val="clear" w:color="auto" w:fill="auto"/>
            <w:noWrap/>
            <w:vAlign w:val="bottom"/>
          </w:tcPr>
          <w:p w14:paraId="57F9DE5F" w14:textId="77777777" w:rsidR="00ED1E84" w:rsidRPr="00ED1E84" w:rsidRDefault="00ED1E84">
            <w:pPr>
              <w:rPr>
                <w:rFonts w:ascii="Verdana" w:hAnsi="Verdana"/>
                <w:sz w:val="20"/>
                <w:szCs w:val="20"/>
              </w:rPr>
            </w:pPr>
          </w:p>
        </w:tc>
      </w:tr>
      <w:tr w:rsidR="003D41CE" w:rsidRPr="00DC26C0" w14:paraId="511744C8" w14:textId="77777777" w:rsidTr="00E33FD9">
        <w:trPr>
          <w:gridBefore w:val="1"/>
          <w:gridAfter w:val="1"/>
          <w:wBefore w:w="10" w:type="dxa"/>
          <w:wAfter w:w="1582" w:type="dxa"/>
          <w:trHeight w:val="590"/>
        </w:trPr>
        <w:tc>
          <w:tcPr>
            <w:tcW w:w="699" w:type="dxa"/>
            <w:tcBorders>
              <w:top w:val="single" w:sz="8" w:space="0" w:color="auto"/>
              <w:left w:val="single" w:sz="8" w:space="0" w:color="auto"/>
              <w:bottom w:val="single" w:sz="8" w:space="0" w:color="auto"/>
              <w:right w:val="single" w:sz="4" w:space="0" w:color="auto"/>
            </w:tcBorders>
            <w:shd w:val="clear" w:color="auto" w:fill="auto"/>
            <w:vAlign w:val="bottom"/>
            <w:hideMark/>
          </w:tcPr>
          <w:p w14:paraId="1B27AAD5" w14:textId="2A6259AF" w:rsidR="003D41CE" w:rsidRPr="00DC26C0" w:rsidRDefault="003D41CE">
            <w:pPr>
              <w:jc w:val="center"/>
              <w:rPr>
                <w:rFonts w:ascii="Verdana" w:hAnsi="Verdana" w:cs="Calibri"/>
                <w:b/>
                <w:bCs/>
                <w:color w:val="000000"/>
                <w:sz w:val="18"/>
                <w:szCs w:val="18"/>
              </w:rPr>
            </w:pPr>
            <w:r w:rsidRPr="00DC26C0">
              <w:rPr>
                <w:rFonts w:ascii="Verdana" w:hAnsi="Verdana" w:cs="Calibri"/>
                <w:b/>
                <w:bCs/>
                <w:color w:val="000000"/>
                <w:sz w:val="18"/>
                <w:szCs w:val="18"/>
              </w:rPr>
              <w:t>L</w:t>
            </w:r>
            <w:r w:rsidR="002A3C80" w:rsidRPr="00DC26C0">
              <w:rPr>
                <w:rFonts w:ascii="Verdana" w:hAnsi="Verdana" w:cs="Calibri"/>
                <w:b/>
                <w:bCs/>
                <w:color w:val="000000"/>
                <w:sz w:val="18"/>
                <w:szCs w:val="18"/>
              </w:rPr>
              <w:t>.</w:t>
            </w:r>
            <w:r w:rsidRPr="00DC26C0">
              <w:rPr>
                <w:rFonts w:ascii="Verdana" w:hAnsi="Verdana" w:cs="Calibri"/>
                <w:b/>
                <w:bCs/>
                <w:color w:val="000000"/>
                <w:sz w:val="18"/>
                <w:szCs w:val="18"/>
              </w:rPr>
              <w:t>p</w:t>
            </w:r>
            <w:r w:rsidR="002A3C80" w:rsidRPr="00DC26C0">
              <w:rPr>
                <w:rFonts w:ascii="Verdana" w:hAnsi="Verdana" w:cs="Calibri"/>
                <w:b/>
                <w:bCs/>
                <w:color w:val="000000"/>
                <w:sz w:val="18"/>
                <w:szCs w:val="18"/>
              </w:rPr>
              <w:t>.</w:t>
            </w:r>
          </w:p>
        </w:tc>
        <w:tc>
          <w:tcPr>
            <w:tcW w:w="1721" w:type="dxa"/>
            <w:gridSpan w:val="2"/>
            <w:tcBorders>
              <w:top w:val="single" w:sz="8" w:space="0" w:color="auto"/>
              <w:left w:val="nil"/>
              <w:bottom w:val="single" w:sz="8" w:space="0" w:color="auto"/>
              <w:right w:val="single" w:sz="4" w:space="0" w:color="auto"/>
            </w:tcBorders>
            <w:shd w:val="clear" w:color="auto" w:fill="auto"/>
            <w:vAlign w:val="bottom"/>
            <w:hideMark/>
          </w:tcPr>
          <w:p w14:paraId="5BD16CD8" w14:textId="77777777" w:rsidR="003D41CE" w:rsidRPr="00DC26C0" w:rsidRDefault="003D41CE">
            <w:pPr>
              <w:jc w:val="center"/>
              <w:rPr>
                <w:rFonts w:ascii="Verdana" w:hAnsi="Verdana" w:cs="Calibri"/>
                <w:b/>
                <w:bCs/>
                <w:color w:val="000000"/>
                <w:sz w:val="18"/>
                <w:szCs w:val="18"/>
              </w:rPr>
            </w:pPr>
            <w:r w:rsidRPr="00DC26C0">
              <w:rPr>
                <w:rFonts w:ascii="Verdana" w:hAnsi="Verdana" w:cs="Calibri"/>
                <w:b/>
                <w:bCs/>
                <w:color w:val="000000"/>
                <w:sz w:val="18"/>
                <w:szCs w:val="18"/>
              </w:rPr>
              <w:t>Termin szkolenia</w:t>
            </w:r>
          </w:p>
        </w:tc>
        <w:tc>
          <w:tcPr>
            <w:tcW w:w="2455" w:type="dxa"/>
            <w:gridSpan w:val="2"/>
            <w:tcBorders>
              <w:top w:val="single" w:sz="8" w:space="0" w:color="auto"/>
              <w:left w:val="nil"/>
              <w:bottom w:val="single" w:sz="8" w:space="0" w:color="auto"/>
              <w:right w:val="single" w:sz="4" w:space="0" w:color="auto"/>
            </w:tcBorders>
            <w:shd w:val="clear" w:color="auto" w:fill="auto"/>
            <w:vAlign w:val="bottom"/>
            <w:hideMark/>
          </w:tcPr>
          <w:p w14:paraId="0C496E8B" w14:textId="77777777" w:rsidR="003D41CE" w:rsidRPr="00DC26C0" w:rsidRDefault="003D41CE">
            <w:pPr>
              <w:jc w:val="center"/>
              <w:rPr>
                <w:rFonts w:ascii="Verdana" w:hAnsi="Verdana" w:cs="Calibri"/>
                <w:b/>
                <w:bCs/>
                <w:color w:val="000000"/>
                <w:sz w:val="18"/>
                <w:szCs w:val="18"/>
              </w:rPr>
            </w:pPr>
            <w:r w:rsidRPr="00DC26C0">
              <w:rPr>
                <w:rFonts w:ascii="Verdana" w:hAnsi="Verdana" w:cs="Calibri"/>
                <w:b/>
                <w:bCs/>
                <w:color w:val="000000"/>
                <w:sz w:val="18"/>
                <w:szCs w:val="18"/>
              </w:rPr>
              <w:t>Nazwa placówki szkolącej</w:t>
            </w:r>
          </w:p>
        </w:tc>
        <w:tc>
          <w:tcPr>
            <w:tcW w:w="1630" w:type="dxa"/>
            <w:gridSpan w:val="2"/>
            <w:tcBorders>
              <w:top w:val="single" w:sz="8" w:space="0" w:color="auto"/>
              <w:left w:val="nil"/>
              <w:bottom w:val="single" w:sz="8" w:space="0" w:color="auto"/>
              <w:right w:val="single" w:sz="4" w:space="0" w:color="auto"/>
            </w:tcBorders>
            <w:shd w:val="clear" w:color="auto" w:fill="auto"/>
            <w:vAlign w:val="bottom"/>
            <w:hideMark/>
          </w:tcPr>
          <w:p w14:paraId="78227653" w14:textId="77777777" w:rsidR="003D41CE" w:rsidRPr="00DC26C0" w:rsidRDefault="003D41CE">
            <w:pPr>
              <w:jc w:val="center"/>
              <w:rPr>
                <w:rFonts w:ascii="Verdana" w:hAnsi="Verdana" w:cs="Calibri"/>
                <w:b/>
                <w:bCs/>
                <w:color w:val="000000"/>
                <w:sz w:val="18"/>
                <w:szCs w:val="18"/>
              </w:rPr>
            </w:pPr>
            <w:r w:rsidRPr="00DC26C0">
              <w:rPr>
                <w:rFonts w:ascii="Verdana" w:hAnsi="Verdana" w:cs="Calibri"/>
                <w:b/>
                <w:bCs/>
                <w:color w:val="000000"/>
                <w:sz w:val="18"/>
                <w:szCs w:val="18"/>
              </w:rPr>
              <w:t xml:space="preserve">Temat szkolenia </w:t>
            </w:r>
          </w:p>
        </w:tc>
        <w:tc>
          <w:tcPr>
            <w:tcW w:w="1716" w:type="dxa"/>
            <w:gridSpan w:val="2"/>
            <w:tcBorders>
              <w:top w:val="single" w:sz="8" w:space="0" w:color="auto"/>
              <w:left w:val="nil"/>
              <w:bottom w:val="single" w:sz="8" w:space="0" w:color="auto"/>
              <w:right w:val="single" w:sz="4" w:space="0" w:color="auto"/>
            </w:tcBorders>
            <w:shd w:val="clear" w:color="auto" w:fill="auto"/>
            <w:vAlign w:val="bottom"/>
            <w:hideMark/>
          </w:tcPr>
          <w:p w14:paraId="5D225852" w14:textId="77777777" w:rsidR="003D41CE" w:rsidRPr="00DC26C0" w:rsidRDefault="003D41CE">
            <w:pPr>
              <w:jc w:val="center"/>
              <w:rPr>
                <w:rFonts w:ascii="Verdana" w:hAnsi="Verdana" w:cs="Calibri"/>
                <w:b/>
                <w:bCs/>
                <w:color w:val="000000"/>
                <w:sz w:val="18"/>
                <w:szCs w:val="18"/>
              </w:rPr>
            </w:pPr>
            <w:r w:rsidRPr="00DC26C0">
              <w:rPr>
                <w:rFonts w:ascii="Verdana" w:hAnsi="Verdana" w:cs="Calibri"/>
                <w:b/>
                <w:bCs/>
                <w:color w:val="000000"/>
                <w:sz w:val="18"/>
                <w:szCs w:val="18"/>
              </w:rPr>
              <w:t>ODZ - Ilość godzin</w:t>
            </w:r>
          </w:p>
        </w:tc>
        <w:tc>
          <w:tcPr>
            <w:tcW w:w="2026" w:type="dxa"/>
            <w:gridSpan w:val="2"/>
            <w:tcBorders>
              <w:top w:val="single" w:sz="8" w:space="0" w:color="auto"/>
              <w:left w:val="nil"/>
              <w:bottom w:val="single" w:sz="8" w:space="0" w:color="auto"/>
              <w:right w:val="single" w:sz="8" w:space="0" w:color="auto"/>
            </w:tcBorders>
            <w:shd w:val="clear" w:color="auto" w:fill="auto"/>
            <w:vAlign w:val="bottom"/>
            <w:hideMark/>
          </w:tcPr>
          <w:p w14:paraId="09A31989" w14:textId="77777777" w:rsidR="003D41CE" w:rsidRPr="00DC26C0" w:rsidRDefault="003D41CE">
            <w:pPr>
              <w:jc w:val="center"/>
              <w:rPr>
                <w:rFonts w:ascii="Verdana" w:hAnsi="Verdana" w:cs="Calibri"/>
                <w:b/>
                <w:bCs/>
                <w:color w:val="000000"/>
                <w:sz w:val="18"/>
                <w:szCs w:val="18"/>
              </w:rPr>
            </w:pPr>
            <w:r w:rsidRPr="00DC26C0">
              <w:rPr>
                <w:rFonts w:ascii="Verdana" w:hAnsi="Verdana" w:cs="Calibri"/>
                <w:b/>
                <w:bCs/>
                <w:color w:val="000000"/>
                <w:sz w:val="18"/>
                <w:szCs w:val="18"/>
              </w:rPr>
              <w:t>Samokształcenie - Ilość godzin</w:t>
            </w:r>
          </w:p>
        </w:tc>
      </w:tr>
      <w:tr w:rsidR="003D41CE" w:rsidRPr="00DC26C0" w14:paraId="0CBEDA58"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04B6865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694CC811"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41A415CF"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4EE573A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539386A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5DA136C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7ADDBB22"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10CB0CFB"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58BDB6B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0116CFBE"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632C4FE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36029E1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1D770A9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00906606"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276112B8"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5217F0F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7B84F312"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366DFF96"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34F2F5AF"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67C80C6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3A3FB62D"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3EA693C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1780EBF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47E9A638"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699A885C"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686E1F57"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63B5385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6C5D4C34"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393CC240"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6AF4EC4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5119A0F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5F40BB5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515F8E0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59D8C72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76C3CB32"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52415EB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30DAE3F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5867C2D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1FAA5241"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6422382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0FD1981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3217B317"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5057232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39EBFE2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2D823BD2"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783DA15B"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6F64177E"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6DE62B4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18B4A272"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523E40E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394D166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5D60DBCF"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67DD7A19"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36A2127C"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02ABED20"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1F127169"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64C89D4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7F46573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488C386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465C075B"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5392FC48"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48E54846"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10334293"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219583A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7FE8E546"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24B0AA70"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288755D8"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6AF4FA0F"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532A134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0017D356"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198DAD76"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6B445A36"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3845BB5C"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66318812"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153DF79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0550995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51348992"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2D134237"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56E005C2"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6B49B96B"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065B24D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71A07C4E"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34CDAB61"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4782915B"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678E7E01"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6084CFA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621EBA44"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4FDCADE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6009342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5C230BA5"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6A09C902" w14:textId="77777777" w:rsidTr="00E33FD9">
        <w:trPr>
          <w:gridBefore w:val="1"/>
          <w:gridAfter w:val="1"/>
          <w:wBefore w:w="10" w:type="dxa"/>
          <w:wAfter w:w="1582" w:type="dxa"/>
          <w:trHeight w:val="290"/>
        </w:trPr>
        <w:tc>
          <w:tcPr>
            <w:tcW w:w="699" w:type="dxa"/>
            <w:tcBorders>
              <w:top w:val="nil"/>
              <w:left w:val="single" w:sz="8" w:space="0" w:color="auto"/>
              <w:bottom w:val="single" w:sz="4" w:space="0" w:color="auto"/>
              <w:right w:val="single" w:sz="4" w:space="0" w:color="auto"/>
            </w:tcBorders>
            <w:shd w:val="clear" w:color="auto" w:fill="auto"/>
            <w:noWrap/>
            <w:vAlign w:val="bottom"/>
            <w:hideMark/>
          </w:tcPr>
          <w:p w14:paraId="770F36C8"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shd w:val="clear" w:color="auto" w:fill="auto"/>
            <w:noWrap/>
            <w:vAlign w:val="bottom"/>
            <w:hideMark/>
          </w:tcPr>
          <w:p w14:paraId="1DB597FC"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shd w:val="clear" w:color="auto" w:fill="auto"/>
            <w:noWrap/>
            <w:vAlign w:val="bottom"/>
            <w:hideMark/>
          </w:tcPr>
          <w:p w14:paraId="5A9465C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shd w:val="clear" w:color="auto" w:fill="auto"/>
            <w:noWrap/>
            <w:vAlign w:val="bottom"/>
            <w:hideMark/>
          </w:tcPr>
          <w:p w14:paraId="0A125FB7"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shd w:val="clear" w:color="auto" w:fill="auto"/>
            <w:noWrap/>
            <w:vAlign w:val="bottom"/>
            <w:hideMark/>
          </w:tcPr>
          <w:p w14:paraId="7DEE94B7"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shd w:val="clear" w:color="auto" w:fill="auto"/>
            <w:noWrap/>
            <w:vAlign w:val="bottom"/>
            <w:hideMark/>
          </w:tcPr>
          <w:p w14:paraId="44CC3B3F"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72D105DD" w14:textId="77777777" w:rsidTr="00E33FD9">
        <w:trPr>
          <w:gridBefore w:val="1"/>
          <w:gridAfter w:val="1"/>
          <w:wBefore w:w="10" w:type="dxa"/>
          <w:wAfter w:w="1582" w:type="dxa"/>
          <w:trHeight w:val="300"/>
        </w:trPr>
        <w:tc>
          <w:tcPr>
            <w:tcW w:w="699" w:type="dxa"/>
            <w:tcBorders>
              <w:top w:val="nil"/>
              <w:left w:val="single" w:sz="8" w:space="0" w:color="auto"/>
              <w:bottom w:val="nil"/>
              <w:right w:val="single" w:sz="4" w:space="0" w:color="auto"/>
            </w:tcBorders>
            <w:shd w:val="clear" w:color="auto" w:fill="auto"/>
            <w:noWrap/>
            <w:vAlign w:val="bottom"/>
            <w:hideMark/>
          </w:tcPr>
          <w:p w14:paraId="14714BDD"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21" w:type="dxa"/>
            <w:gridSpan w:val="2"/>
            <w:tcBorders>
              <w:top w:val="nil"/>
              <w:left w:val="nil"/>
              <w:bottom w:val="nil"/>
              <w:right w:val="single" w:sz="4" w:space="0" w:color="auto"/>
            </w:tcBorders>
            <w:shd w:val="clear" w:color="auto" w:fill="auto"/>
            <w:noWrap/>
            <w:vAlign w:val="bottom"/>
            <w:hideMark/>
          </w:tcPr>
          <w:p w14:paraId="5978139B"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455" w:type="dxa"/>
            <w:gridSpan w:val="2"/>
            <w:tcBorders>
              <w:top w:val="nil"/>
              <w:left w:val="nil"/>
              <w:bottom w:val="nil"/>
              <w:right w:val="single" w:sz="4" w:space="0" w:color="auto"/>
            </w:tcBorders>
            <w:shd w:val="clear" w:color="auto" w:fill="auto"/>
            <w:noWrap/>
            <w:vAlign w:val="bottom"/>
            <w:hideMark/>
          </w:tcPr>
          <w:p w14:paraId="6E951598"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630" w:type="dxa"/>
            <w:gridSpan w:val="2"/>
            <w:tcBorders>
              <w:top w:val="nil"/>
              <w:left w:val="nil"/>
              <w:bottom w:val="nil"/>
              <w:right w:val="single" w:sz="4" w:space="0" w:color="auto"/>
            </w:tcBorders>
            <w:shd w:val="clear" w:color="auto" w:fill="auto"/>
            <w:noWrap/>
            <w:vAlign w:val="bottom"/>
            <w:hideMark/>
          </w:tcPr>
          <w:p w14:paraId="686A64D3"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1716" w:type="dxa"/>
            <w:gridSpan w:val="2"/>
            <w:tcBorders>
              <w:top w:val="nil"/>
              <w:left w:val="nil"/>
              <w:bottom w:val="nil"/>
              <w:right w:val="single" w:sz="4" w:space="0" w:color="auto"/>
            </w:tcBorders>
            <w:shd w:val="clear" w:color="auto" w:fill="auto"/>
            <w:noWrap/>
            <w:vAlign w:val="bottom"/>
            <w:hideMark/>
          </w:tcPr>
          <w:p w14:paraId="54AACF30"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c>
          <w:tcPr>
            <w:tcW w:w="2026" w:type="dxa"/>
            <w:gridSpan w:val="2"/>
            <w:tcBorders>
              <w:top w:val="nil"/>
              <w:left w:val="nil"/>
              <w:bottom w:val="nil"/>
              <w:right w:val="single" w:sz="8" w:space="0" w:color="auto"/>
            </w:tcBorders>
            <w:shd w:val="clear" w:color="auto" w:fill="auto"/>
            <w:noWrap/>
            <w:vAlign w:val="bottom"/>
            <w:hideMark/>
          </w:tcPr>
          <w:p w14:paraId="37DB4ACA" w14:textId="77777777" w:rsidR="003D41CE" w:rsidRPr="00DC26C0" w:rsidRDefault="003D41CE">
            <w:pPr>
              <w:rPr>
                <w:rFonts w:ascii="Verdana" w:hAnsi="Verdana" w:cs="Calibri"/>
                <w:color w:val="000000"/>
                <w:sz w:val="18"/>
                <w:szCs w:val="18"/>
              </w:rPr>
            </w:pPr>
            <w:r w:rsidRPr="00DC26C0">
              <w:rPr>
                <w:rFonts w:ascii="Verdana" w:hAnsi="Verdana" w:cs="Calibri"/>
                <w:color w:val="000000"/>
                <w:sz w:val="18"/>
                <w:szCs w:val="18"/>
              </w:rPr>
              <w:t> </w:t>
            </w:r>
          </w:p>
        </w:tc>
      </w:tr>
      <w:tr w:rsidR="003D41CE" w:rsidRPr="00DC26C0" w14:paraId="2FC1BF64" w14:textId="77777777" w:rsidTr="006B150F">
        <w:trPr>
          <w:gridBefore w:val="1"/>
          <w:gridAfter w:val="1"/>
          <w:wBefore w:w="10" w:type="dxa"/>
          <w:wAfter w:w="1582" w:type="dxa"/>
          <w:trHeight w:val="300"/>
        </w:trPr>
        <w:tc>
          <w:tcPr>
            <w:tcW w:w="699"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57DAF15C" w14:textId="77777777" w:rsidR="003D41CE" w:rsidRPr="00DC26C0" w:rsidRDefault="003D41CE">
            <w:pPr>
              <w:rPr>
                <w:rFonts w:ascii="Verdana" w:hAnsi="Verdana" w:cs="Calibri"/>
                <w:b/>
                <w:bCs/>
                <w:color w:val="000000"/>
                <w:sz w:val="18"/>
                <w:szCs w:val="18"/>
              </w:rPr>
            </w:pPr>
            <w:r w:rsidRPr="00DC26C0">
              <w:rPr>
                <w:rFonts w:ascii="Verdana" w:hAnsi="Verdana" w:cs="Calibri"/>
                <w:b/>
                <w:bCs/>
                <w:color w:val="000000"/>
                <w:sz w:val="18"/>
                <w:szCs w:val="18"/>
              </w:rPr>
              <w:t>SUMA</w:t>
            </w:r>
          </w:p>
        </w:tc>
        <w:tc>
          <w:tcPr>
            <w:tcW w:w="1721" w:type="dxa"/>
            <w:gridSpan w:val="2"/>
            <w:tcBorders>
              <w:top w:val="single" w:sz="8" w:space="0" w:color="auto"/>
              <w:left w:val="nil"/>
              <w:bottom w:val="single" w:sz="8" w:space="0" w:color="auto"/>
              <w:right w:val="single" w:sz="4" w:space="0" w:color="auto"/>
            </w:tcBorders>
            <w:shd w:val="clear" w:color="auto" w:fill="auto"/>
            <w:noWrap/>
            <w:vAlign w:val="bottom"/>
            <w:hideMark/>
          </w:tcPr>
          <w:p w14:paraId="056A3CDA" w14:textId="77777777" w:rsidR="003D41CE" w:rsidRPr="00DC26C0" w:rsidRDefault="003D41CE">
            <w:pPr>
              <w:rPr>
                <w:rFonts w:ascii="Verdana" w:hAnsi="Verdana" w:cs="Calibri"/>
                <w:b/>
                <w:bCs/>
                <w:color w:val="000000"/>
                <w:sz w:val="18"/>
                <w:szCs w:val="18"/>
              </w:rPr>
            </w:pPr>
            <w:r w:rsidRPr="00DC26C0">
              <w:rPr>
                <w:rFonts w:ascii="Verdana" w:hAnsi="Verdana" w:cs="Calibri"/>
                <w:b/>
                <w:bCs/>
                <w:color w:val="000000"/>
                <w:sz w:val="18"/>
                <w:szCs w:val="18"/>
              </w:rPr>
              <w:t> </w:t>
            </w:r>
          </w:p>
        </w:tc>
        <w:tc>
          <w:tcPr>
            <w:tcW w:w="2455" w:type="dxa"/>
            <w:gridSpan w:val="2"/>
            <w:tcBorders>
              <w:top w:val="single" w:sz="8" w:space="0" w:color="auto"/>
              <w:left w:val="nil"/>
              <w:bottom w:val="single" w:sz="8" w:space="0" w:color="auto"/>
              <w:right w:val="single" w:sz="4" w:space="0" w:color="auto"/>
            </w:tcBorders>
            <w:shd w:val="clear" w:color="auto" w:fill="auto"/>
            <w:noWrap/>
            <w:vAlign w:val="bottom"/>
            <w:hideMark/>
          </w:tcPr>
          <w:p w14:paraId="57AD3649" w14:textId="77777777" w:rsidR="003D41CE" w:rsidRPr="00DC26C0" w:rsidRDefault="003D41CE">
            <w:pPr>
              <w:rPr>
                <w:rFonts w:ascii="Verdana" w:hAnsi="Verdana" w:cs="Calibri"/>
                <w:b/>
                <w:bCs/>
                <w:color w:val="000000"/>
                <w:sz w:val="18"/>
                <w:szCs w:val="18"/>
              </w:rPr>
            </w:pPr>
            <w:r w:rsidRPr="00DC26C0">
              <w:rPr>
                <w:rFonts w:ascii="Verdana" w:hAnsi="Verdana" w:cs="Calibri"/>
                <w:b/>
                <w:bCs/>
                <w:color w:val="000000"/>
                <w:sz w:val="18"/>
                <w:szCs w:val="18"/>
              </w:rPr>
              <w:t> </w:t>
            </w:r>
          </w:p>
        </w:tc>
        <w:tc>
          <w:tcPr>
            <w:tcW w:w="1630" w:type="dxa"/>
            <w:gridSpan w:val="2"/>
            <w:tcBorders>
              <w:top w:val="single" w:sz="8" w:space="0" w:color="auto"/>
              <w:left w:val="nil"/>
              <w:bottom w:val="single" w:sz="8" w:space="0" w:color="auto"/>
              <w:right w:val="single" w:sz="4" w:space="0" w:color="auto"/>
            </w:tcBorders>
            <w:shd w:val="clear" w:color="auto" w:fill="auto"/>
            <w:noWrap/>
            <w:vAlign w:val="bottom"/>
            <w:hideMark/>
          </w:tcPr>
          <w:p w14:paraId="2B08661D" w14:textId="77777777" w:rsidR="003D41CE" w:rsidRPr="00DC26C0" w:rsidRDefault="003D41CE">
            <w:pPr>
              <w:rPr>
                <w:rFonts w:ascii="Verdana" w:hAnsi="Verdana" w:cs="Calibri"/>
                <w:b/>
                <w:bCs/>
                <w:color w:val="000000"/>
                <w:sz w:val="18"/>
                <w:szCs w:val="18"/>
              </w:rPr>
            </w:pPr>
            <w:r w:rsidRPr="00DC26C0">
              <w:rPr>
                <w:rFonts w:ascii="Verdana" w:hAnsi="Verdana" w:cs="Calibri"/>
                <w:b/>
                <w:bCs/>
                <w:color w:val="000000"/>
                <w:sz w:val="18"/>
                <w:szCs w:val="18"/>
              </w:rPr>
              <w:t> </w:t>
            </w:r>
          </w:p>
        </w:tc>
        <w:tc>
          <w:tcPr>
            <w:tcW w:w="1716" w:type="dxa"/>
            <w:gridSpan w:val="2"/>
            <w:tcBorders>
              <w:top w:val="single" w:sz="8" w:space="0" w:color="auto"/>
              <w:left w:val="nil"/>
              <w:bottom w:val="single" w:sz="8" w:space="0" w:color="auto"/>
              <w:right w:val="single" w:sz="4" w:space="0" w:color="auto"/>
            </w:tcBorders>
            <w:shd w:val="clear" w:color="auto" w:fill="auto"/>
            <w:noWrap/>
            <w:vAlign w:val="bottom"/>
          </w:tcPr>
          <w:p w14:paraId="7C4226F8" w14:textId="369C349F" w:rsidR="003D41CE" w:rsidRPr="00DC26C0" w:rsidRDefault="003D41CE">
            <w:pPr>
              <w:jc w:val="right"/>
              <w:rPr>
                <w:rFonts w:ascii="Verdana" w:hAnsi="Verdana" w:cs="Calibri"/>
                <w:b/>
                <w:bCs/>
                <w:color w:val="000000"/>
                <w:sz w:val="18"/>
                <w:szCs w:val="18"/>
              </w:rPr>
            </w:pPr>
          </w:p>
        </w:tc>
        <w:tc>
          <w:tcPr>
            <w:tcW w:w="2026" w:type="dxa"/>
            <w:gridSpan w:val="2"/>
            <w:tcBorders>
              <w:top w:val="single" w:sz="8" w:space="0" w:color="auto"/>
              <w:left w:val="nil"/>
              <w:bottom w:val="single" w:sz="8" w:space="0" w:color="auto"/>
              <w:right w:val="single" w:sz="8" w:space="0" w:color="auto"/>
            </w:tcBorders>
            <w:shd w:val="clear" w:color="auto" w:fill="auto"/>
            <w:noWrap/>
            <w:vAlign w:val="bottom"/>
          </w:tcPr>
          <w:p w14:paraId="10DE0064" w14:textId="58685BF2" w:rsidR="003D41CE" w:rsidRPr="00DC26C0" w:rsidRDefault="003D41CE">
            <w:pPr>
              <w:jc w:val="right"/>
              <w:rPr>
                <w:rFonts w:ascii="Verdana" w:hAnsi="Verdana" w:cs="Calibri"/>
                <w:b/>
                <w:bCs/>
                <w:color w:val="000000"/>
                <w:sz w:val="18"/>
                <w:szCs w:val="18"/>
              </w:rPr>
            </w:pPr>
          </w:p>
        </w:tc>
      </w:tr>
    </w:tbl>
    <w:p w14:paraId="03AA0DDC" w14:textId="77777777" w:rsidR="006453DD" w:rsidRDefault="006453DD" w:rsidP="005F6BE4">
      <w:pPr>
        <w:pStyle w:val="IFAC-Optional"/>
        <w:spacing w:before="240" w:after="240" w:line="276" w:lineRule="auto"/>
        <w:rPr>
          <w:rFonts w:ascii="Verdana" w:hAnsi="Verdana"/>
          <w:i w:val="0"/>
          <w:iCs w:val="0"/>
          <w:sz w:val="20"/>
          <w:szCs w:val="20"/>
          <w:lang w:val="pl-PL"/>
        </w:rPr>
      </w:pPr>
    </w:p>
    <w:p w14:paraId="3898BA1E" w14:textId="5628F381" w:rsidR="002A3C80" w:rsidRDefault="002A3C80">
      <w:pPr>
        <w:rPr>
          <w:rFonts w:ascii="Verdana" w:hAnsi="Verdana"/>
          <w:snapToGrid w:val="0"/>
          <w:sz w:val="20"/>
          <w:szCs w:val="20"/>
        </w:rPr>
      </w:pPr>
      <w:r>
        <w:rPr>
          <w:rFonts w:ascii="Verdana" w:hAnsi="Verdana"/>
          <w:i/>
          <w:iCs/>
          <w:sz w:val="20"/>
          <w:szCs w:val="20"/>
        </w:rPr>
        <w:br w:type="page"/>
      </w:r>
    </w:p>
    <w:p w14:paraId="7C127733" w14:textId="77777777" w:rsidR="002A3C80" w:rsidRDefault="002A3C80" w:rsidP="005F6BE4">
      <w:pPr>
        <w:pStyle w:val="IFAC-Optional"/>
        <w:spacing w:before="240" w:after="240" w:line="276" w:lineRule="auto"/>
        <w:rPr>
          <w:rFonts w:ascii="Verdana" w:hAnsi="Verdana"/>
          <w:i w:val="0"/>
          <w:iCs w:val="0"/>
          <w:sz w:val="20"/>
          <w:szCs w:val="20"/>
          <w:lang w:val="pl-PL"/>
        </w:rPr>
      </w:pPr>
    </w:p>
    <w:p w14:paraId="25748FB4" w14:textId="0749FDD0" w:rsidR="002A3C80" w:rsidRPr="006E2E0E" w:rsidRDefault="002A3C80" w:rsidP="002A3C80">
      <w:pPr>
        <w:rPr>
          <w:rFonts w:ascii="Verdana" w:hAnsi="Verdana" w:cstheme="minorHAnsi"/>
          <w:b/>
          <w:bCs/>
          <w:sz w:val="22"/>
          <w:szCs w:val="22"/>
        </w:rPr>
      </w:pPr>
      <w:r w:rsidRPr="006E2E0E">
        <w:rPr>
          <w:rFonts w:ascii="Verdana" w:hAnsi="Verdana" w:cstheme="minorHAnsi"/>
          <w:b/>
          <w:bCs/>
          <w:sz w:val="22"/>
          <w:szCs w:val="22"/>
        </w:rPr>
        <w:t xml:space="preserve">Przykładowy Formularz nr </w:t>
      </w:r>
      <w:r w:rsidR="000D5506" w:rsidRPr="006E2E0E">
        <w:rPr>
          <w:rFonts w:ascii="Verdana" w:hAnsi="Verdana" w:cstheme="minorHAnsi"/>
          <w:b/>
          <w:bCs/>
          <w:sz w:val="22"/>
          <w:szCs w:val="22"/>
        </w:rPr>
        <w:t>8</w:t>
      </w:r>
    </w:p>
    <w:p w14:paraId="03B9B5C0" w14:textId="77777777" w:rsidR="002A3C80" w:rsidRPr="002A3C80" w:rsidRDefault="002A3C80" w:rsidP="002A3C80"/>
    <w:p w14:paraId="54C9ACEB" w14:textId="77777777" w:rsidR="000D5506" w:rsidRDefault="000D5506" w:rsidP="002A3C80">
      <w:pPr>
        <w:jc w:val="center"/>
        <w:rPr>
          <w:rFonts w:asciiTheme="minorHAnsi" w:hAnsiTheme="minorHAnsi" w:cstheme="minorHAnsi"/>
          <w:b/>
          <w:bCs/>
          <w:sz w:val="22"/>
          <w:szCs w:val="22"/>
        </w:rPr>
      </w:pPr>
    </w:p>
    <w:p w14:paraId="00850A35" w14:textId="2138995F" w:rsidR="000D5506" w:rsidRPr="006E2E0E" w:rsidRDefault="000D5506" w:rsidP="002A3C80">
      <w:pPr>
        <w:jc w:val="center"/>
        <w:rPr>
          <w:rFonts w:ascii="Verdana" w:hAnsi="Verdana" w:cstheme="minorHAnsi"/>
          <w:b/>
          <w:bCs/>
          <w:sz w:val="22"/>
          <w:szCs w:val="22"/>
        </w:rPr>
      </w:pPr>
      <w:r w:rsidRPr="006E2E0E">
        <w:rPr>
          <w:rFonts w:ascii="Verdana" w:hAnsi="Verdana" w:cstheme="minorHAnsi"/>
          <w:b/>
          <w:bCs/>
          <w:sz w:val="22"/>
          <w:szCs w:val="22"/>
        </w:rPr>
        <w:t>Komunikacja z kierownictwem jednostki i osobami sprawującymi nadzór</w:t>
      </w:r>
    </w:p>
    <w:p w14:paraId="328CC041" w14:textId="77777777" w:rsidR="002A3C80" w:rsidRPr="002A3C80" w:rsidRDefault="002A3C80" w:rsidP="002A3C80">
      <w:pPr>
        <w:jc w:val="center"/>
        <w:rPr>
          <w:rFonts w:asciiTheme="minorHAnsi" w:hAnsiTheme="minorHAnsi" w:cstheme="minorHAnsi"/>
          <w:b/>
          <w:bCs/>
          <w:sz w:val="22"/>
          <w:szCs w:val="22"/>
        </w:rPr>
      </w:pPr>
    </w:p>
    <w:p w14:paraId="40A80F27" w14:textId="77777777" w:rsidR="006E2E0E" w:rsidRDefault="006E2E0E" w:rsidP="002A3C80">
      <w:pPr>
        <w:jc w:val="both"/>
        <w:rPr>
          <w:rFonts w:asciiTheme="minorHAnsi" w:hAnsiTheme="minorHAnsi" w:cstheme="minorHAnsi"/>
          <w:sz w:val="22"/>
          <w:szCs w:val="22"/>
        </w:rPr>
      </w:pPr>
    </w:p>
    <w:p w14:paraId="5CB84624" w14:textId="18F31638" w:rsidR="002A3C80" w:rsidRPr="006E2E0E" w:rsidRDefault="002A3C80" w:rsidP="002A3C80">
      <w:pPr>
        <w:jc w:val="both"/>
        <w:rPr>
          <w:rFonts w:ascii="Verdana" w:hAnsi="Verdana" w:cstheme="minorHAnsi"/>
          <w:sz w:val="20"/>
          <w:szCs w:val="20"/>
        </w:rPr>
      </w:pPr>
      <w:r w:rsidRPr="006E2E0E">
        <w:rPr>
          <w:rFonts w:ascii="Verdana" w:hAnsi="Verdana" w:cstheme="minorHAnsi"/>
          <w:sz w:val="20"/>
          <w:szCs w:val="20"/>
        </w:rPr>
        <w:t xml:space="preserve">Poniżej przedstawiono paragrafy </w:t>
      </w:r>
      <w:r w:rsidR="000D5506" w:rsidRPr="006E2E0E">
        <w:rPr>
          <w:rFonts w:ascii="Verdana" w:hAnsi="Verdana" w:cstheme="minorHAnsi"/>
          <w:sz w:val="20"/>
          <w:szCs w:val="20"/>
        </w:rPr>
        <w:t>KSB</w:t>
      </w:r>
      <w:r w:rsidRPr="006E2E0E">
        <w:rPr>
          <w:rFonts w:ascii="Verdana" w:hAnsi="Verdana" w:cstheme="minorHAnsi"/>
          <w:sz w:val="20"/>
          <w:szCs w:val="20"/>
        </w:rPr>
        <w:t>, które określają wymogi informacji przekazywanych kierownictwu i osobom sprawującym nadzór dotyczących konkretnych zagadnień. Lista ta nie wyklucza rozważenia innych informacji wyjaśniających zawartych w KSB.</w:t>
      </w:r>
    </w:p>
    <w:p w14:paraId="2467CCB0" w14:textId="77777777" w:rsidR="002A3C80" w:rsidRPr="006E2E0E" w:rsidRDefault="002A3C80" w:rsidP="006E2E0E">
      <w:pPr>
        <w:jc w:val="both"/>
        <w:rPr>
          <w:rFonts w:ascii="Verdana" w:hAnsi="Verdana" w:cstheme="minorHAnsi"/>
          <w:sz w:val="20"/>
          <w:szCs w:val="20"/>
        </w:rPr>
      </w:pPr>
    </w:p>
    <w:p w14:paraId="3D244E36" w14:textId="0C2F5B6F"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w:t>
      </w:r>
      <w:r w:rsidR="00A5769A" w:rsidRPr="006E2E0E">
        <w:rPr>
          <w:rFonts w:ascii="Verdana" w:eastAsiaTheme="minorHAnsi" w:hAnsi="Verdana" w:cstheme="minorBidi"/>
          <w:sz w:val="20"/>
          <w:szCs w:val="20"/>
          <w:lang w:eastAsia="en-US"/>
        </w:rPr>
        <w:t xml:space="preserve">240 </w:t>
      </w:r>
      <w:r w:rsidR="00A5769A" w:rsidRPr="006E2E0E">
        <w:rPr>
          <w:rFonts w:ascii="Verdana" w:eastAsiaTheme="minorHAnsi" w:hAnsi="Verdana" w:cstheme="minorBidi"/>
          <w:i/>
          <w:iCs/>
          <w:sz w:val="20"/>
          <w:szCs w:val="20"/>
          <w:lang w:eastAsia="en-US"/>
        </w:rPr>
        <w:t>Obowiązki</w:t>
      </w:r>
      <w:r w:rsidR="002A3C80" w:rsidRPr="006E2E0E">
        <w:rPr>
          <w:rFonts w:ascii="Verdana" w:eastAsiaTheme="minorHAnsi" w:hAnsi="Verdana" w:cstheme="minorBidi"/>
          <w:i/>
          <w:iCs/>
          <w:sz w:val="20"/>
          <w:szCs w:val="20"/>
          <w:lang w:eastAsia="en-US"/>
        </w:rPr>
        <w:t xml:space="preserve"> biegłego rewidenta podczas badania sprawozdania finansowego dotyczące oszustw</w:t>
      </w:r>
      <w:r w:rsidR="002A3C80" w:rsidRPr="006E2E0E">
        <w:rPr>
          <w:rFonts w:ascii="Verdana" w:eastAsiaTheme="minorHAnsi" w:hAnsi="Verdana" w:cstheme="minorBidi"/>
          <w:sz w:val="20"/>
          <w:szCs w:val="20"/>
          <w:lang w:eastAsia="en-US"/>
        </w:rPr>
        <w:t xml:space="preserve"> – par. 21, par. 38 lit. c) </w:t>
      </w:r>
      <w:proofErr w:type="spellStart"/>
      <w:r w:rsidR="002A3C80" w:rsidRPr="006E2E0E">
        <w:rPr>
          <w:rFonts w:ascii="Verdana" w:eastAsiaTheme="minorHAnsi" w:hAnsi="Verdana" w:cstheme="minorBidi"/>
          <w:sz w:val="20"/>
          <w:szCs w:val="20"/>
          <w:lang w:eastAsia="en-US"/>
        </w:rPr>
        <w:t>ppkt</w:t>
      </w:r>
      <w:proofErr w:type="spellEnd"/>
      <w:r w:rsidR="002A3C80" w:rsidRPr="006E2E0E">
        <w:rPr>
          <w:rFonts w:ascii="Verdana" w:eastAsiaTheme="minorHAnsi" w:hAnsi="Verdana" w:cstheme="minorBidi"/>
          <w:sz w:val="20"/>
          <w:szCs w:val="20"/>
          <w:lang w:eastAsia="en-US"/>
        </w:rPr>
        <w:t xml:space="preserve"> (i) oraz par. 40-42; </w:t>
      </w:r>
    </w:p>
    <w:p w14:paraId="34D93207" w14:textId="6DE6F5D4"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250</w:t>
      </w:r>
      <w:r w:rsidR="00A5769A" w:rsidRPr="006E2E0E">
        <w:rPr>
          <w:rFonts w:ascii="Verdana" w:eastAsiaTheme="minorHAnsi" w:hAnsi="Verdana" w:cstheme="minorBidi"/>
          <w:sz w:val="20"/>
          <w:szCs w:val="20"/>
          <w:lang w:eastAsia="en-US"/>
        </w:rPr>
        <w:t xml:space="preserve"> (Z)</w:t>
      </w:r>
      <w:r w:rsidR="002A3C80"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i/>
          <w:iCs/>
          <w:sz w:val="20"/>
          <w:szCs w:val="20"/>
          <w:lang w:eastAsia="en-US"/>
        </w:rPr>
        <w:t>Rozważenie przepisów prawa i regulacji w badaniu sprawozdania finansowego</w:t>
      </w:r>
      <w:r w:rsidR="002A3C80" w:rsidRPr="006E2E0E">
        <w:rPr>
          <w:rFonts w:ascii="Verdana" w:eastAsiaTheme="minorHAnsi" w:hAnsi="Verdana" w:cstheme="minorBidi"/>
          <w:sz w:val="20"/>
          <w:szCs w:val="20"/>
          <w:lang w:eastAsia="en-US"/>
        </w:rPr>
        <w:t xml:space="preserve"> – par. 14, 19 i 22-24; </w:t>
      </w:r>
    </w:p>
    <w:p w14:paraId="0B610A2B" w14:textId="37EDC2BE"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265 </w:t>
      </w:r>
      <w:r w:rsidR="002A3C80" w:rsidRPr="006E2E0E">
        <w:rPr>
          <w:rFonts w:ascii="Verdana" w:eastAsiaTheme="minorHAnsi" w:hAnsi="Verdana" w:cstheme="minorBidi"/>
          <w:i/>
          <w:iCs/>
          <w:sz w:val="20"/>
          <w:szCs w:val="20"/>
          <w:lang w:eastAsia="en-US"/>
        </w:rPr>
        <w:t>Informowanie osób sprawujących nadzór i kierownictwa o słabościach kontroli wewnętrznej</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9; </w:t>
      </w:r>
    </w:p>
    <w:p w14:paraId="24CFBC02" w14:textId="4C3E20B5"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450 </w:t>
      </w:r>
      <w:r w:rsidR="002A3C80" w:rsidRPr="006E2E0E">
        <w:rPr>
          <w:rFonts w:ascii="Verdana" w:eastAsiaTheme="minorHAnsi" w:hAnsi="Verdana" w:cstheme="minorBidi"/>
          <w:i/>
          <w:iCs/>
          <w:sz w:val="20"/>
          <w:szCs w:val="20"/>
          <w:lang w:eastAsia="en-US"/>
        </w:rPr>
        <w:t>Ocena zniekształceń zidentyfikowanych podczas badania</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12-13; </w:t>
      </w:r>
    </w:p>
    <w:p w14:paraId="506C6EE5" w14:textId="7FF8258E"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505 </w:t>
      </w:r>
      <w:r w:rsidR="002A3C80" w:rsidRPr="006E2E0E">
        <w:rPr>
          <w:rFonts w:ascii="Verdana" w:eastAsiaTheme="minorHAnsi" w:hAnsi="Verdana" w:cstheme="minorBidi"/>
          <w:i/>
          <w:iCs/>
          <w:sz w:val="20"/>
          <w:szCs w:val="20"/>
          <w:lang w:eastAsia="en-US"/>
        </w:rPr>
        <w:t>Potwierdzenia zewnętrzne</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9; </w:t>
      </w:r>
    </w:p>
    <w:p w14:paraId="6AE71CAF" w14:textId="5346A69D"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510 </w:t>
      </w:r>
      <w:r w:rsidR="002A3C80" w:rsidRPr="006E2E0E">
        <w:rPr>
          <w:rFonts w:ascii="Verdana" w:eastAsiaTheme="minorHAnsi" w:hAnsi="Verdana" w:cstheme="minorBidi"/>
          <w:i/>
          <w:iCs/>
          <w:sz w:val="20"/>
          <w:szCs w:val="20"/>
          <w:lang w:eastAsia="en-US"/>
        </w:rPr>
        <w:t>Zlecenia badania po raz pierwszy – stany początkowe</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7; </w:t>
      </w:r>
    </w:p>
    <w:p w14:paraId="3F444914" w14:textId="4180A67F"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550 </w:t>
      </w:r>
      <w:r w:rsidR="002A3C80" w:rsidRPr="006E2E0E">
        <w:rPr>
          <w:rFonts w:ascii="Verdana" w:eastAsiaTheme="minorHAnsi" w:hAnsi="Verdana" w:cstheme="minorBidi"/>
          <w:i/>
          <w:iCs/>
          <w:sz w:val="20"/>
          <w:szCs w:val="20"/>
          <w:lang w:eastAsia="en-US"/>
        </w:rPr>
        <w:t>Strony powiązane</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27; </w:t>
      </w:r>
    </w:p>
    <w:p w14:paraId="39B4667F" w14:textId="7F80361E"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560 </w:t>
      </w:r>
      <w:r w:rsidR="002A3C80" w:rsidRPr="006E2E0E">
        <w:rPr>
          <w:rFonts w:ascii="Verdana" w:eastAsiaTheme="minorHAnsi" w:hAnsi="Verdana" w:cstheme="minorBidi"/>
          <w:i/>
          <w:iCs/>
          <w:sz w:val="20"/>
          <w:szCs w:val="20"/>
          <w:lang w:eastAsia="en-US"/>
        </w:rPr>
        <w:t>Późniejsze zdarzenia</w:t>
      </w:r>
      <w:r w:rsidR="002A3C80" w:rsidRPr="006E2E0E">
        <w:rPr>
          <w:rFonts w:ascii="Verdana" w:eastAsiaTheme="minorHAnsi" w:hAnsi="Verdana" w:cstheme="minorBidi"/>
          <w:sz w:val="20"/>
          <w:szCs w:val="20"/>
          <w:lang w:eastAsia="en-US"/>
        </w:rPr>
        <w:t xml:space="preserve"> – par.7(b)-(c), 10(a), 13(b), 14(a) et 17; </w:t>
      </w:r>
    </w:p>
    <w:p w14:paraId="58CCF4FF" w14:textId="74A910E2"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570 (Z) </w:t>
      </w:r>
      <w:r w:rsidR="002A3C80" w:rsidRPr="006E2E0E">
        <w:rPr>
          <w:rFonts w:ascii="Verdana" w:eastAsiaTheme="minorHAnsi" w:hAnsi="Verdana" w:cstheme="minorBidi"/>
          <w:i/>
          <w:iCs/>
          <w:sz w:val="20"/>
          <w:szCs w:val="20"/>
          <w:lang w:eastAsia="en-US"/>
        </w:rPr>
        <w:t>Kontynuacja działalności</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25;</w:t>
      </w:r>
    </w:p>
    <w:p w14:paraId="49DFB2D4" w14:textId="14F9B533"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600 </w:t>
      </w:r>
      <w:r w:rsidR="002A3C80" w:rsidRPr="006E2E0E">
        <w:rPr>
          <w:rFonts w:ascii="Verdana" w:eastAsiaTheme="minorHAnsi" w:hAnsi="Verdana" w:cstheme="minorBidi"/>
          <w:i/>
          <w:iCs/>
          <w:sz w:val="20"/>
          <w:szCs w:val="20"/>
          <w:lang w:eastAsia="en-US"/>
        </w:rPr>
        <w:t>Szczególne rozważania – Badania skonsolidowanych sprawozdań finansowych (w tym praca biegłych rewidentów części składowych grupy)</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49; </w:t>
      </w:r>
    </w:p>
    <w:p w14:paraId="25DC40D7" w14:textId="4AA92C2F"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610 (Z) </w:t>
      </w:r>
      <w:r w:rsidR="002A3C80" w:rsidRPr="006E2E0E">
        <w:rPr>
          <w:rFonts w:ascii="Verdana" w:eastAsiaTheme="minorHAnsi" w:hAnsi="Verdana" w:cstheme="minorBidi"/>
          <w:i/>
          <w:iCs/>
          <w:sz w:val="20"/>
          <w:szCs w:val="20"/>
          <w:lang w:eastAsia="en-US"/>
        </w:rPr>
        <w:t>Wykorzystanie pracy audytorów wewnętrznych</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18; </w:t>
      </w:r>
    </w:p>
    <w:p w14:paraId="0DB03912" w14:textId="5710EBED"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700 (Z) </w:t>
      </w:r>
      <w:r w:rsidR="002A3C80" w:rsidRPr="006E2E0E">
        <w:rPr>
          <w:rFonts w:ascii="Verdana" w:eastAsiaTheme="minorHAnsi" w:hAnsi="Verdana" w:cstheme="minorBidi"/>
          <w:i/>
          <w:iCs/>
          <w:sz w:val="20"/>
          <w:szCs w:val="20"/>
          <w:lang w:eastAsia="en-US"/>
        </w:rPr>
        <w:t>Formułowanie opinii oraz sprawozdawczość na temat sprawozdania finansowego</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46; </w:t>
      </w:r>
    </w:p>
    <w:p w14:paraId="3C8A2D86" w14:textId="1365DD3D"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701 </w:t>
      </w:r>
      <w:r w:rsidR="002A3C80" w:rsidRPr="006E2E0E">
        <w:rPr>
          <w:rFonts w:ascii="Verdana" w:eastAsiaTheme="minorHAnsi" w:hAnsi="Verdana" w:cstheme="minorBidi"/>
          <w:i/>
          <w:iCs/>
          <w:sz w:val="20"/>
          <w:szCs w:val="20"/>
          <w:lang w:eastAsia="en-US"/>
        </w:rPr>
        <w:t xml:space="preserve">Przedstawianie kluczowych spraw badania w sprawozdaniu niezależnego biegłego rewidenta </w:t>
      </w:r>
      <w:r w:rsidR="002A3C80" w:rsidRPr="006E2E0E">
        <w:rPr>
          <w:rFonts w:ascii="Verdana" w:eastAsiaTheme="minorHAnsi" w:hAnsi="Verdana" w:cstheme="minorBidi"/>
          <w:sz w:val="20"/>
          <w:szCs w:val="20"/>
          <w:lang w:eastAsia="en-US"/>
        </w:rPr>
        <w:t>– par.</w:t>
      </w:r>
      <w:r w:rsidR="00A5769A" w:rsidRPr="006E2E0E">
        <w:rPr>
          <w:rFonts w:ascii="Verdana" w:eastAsiaTheme="minorHAnsi" w:hAnsi="Verdana" w:cstheme="minorBidi"/>
          <w:sz w:val="20"/>
          <w:szCs w:val="20"/>
          <w:lang w:eastAsia="en-US"/>
        </w:rPr>
        <w:t xml:space="preserve"> 17;</w:t>
      </w:r>
      <w:r w:rsidR="002A3C80" w:rsidRPr="006E2E0E">
        <w:rPr>
          <w:rFonts w:ascii="Verdana" w:eastAsiaTheme="minorHAnsi" w:hAnsi="Verdana" w:cstheme="minorBidi"/>
          <w:sz w:val="20"/>
          <w:szCs w:val="20"/>
          <w:lang w:eastAsia="en-US"/>
        </w:rPr>
        <w:t xml:space="preserve"> </w:t>
      </w:r>
    </w:p>
    <w:p w14:paraId="1C013A2F" w14:textId="3F37CFAB"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705 (Z) </w:t>
      </w:r>
      <w:r w:rsidR="002A3C80" w:rsidRPr="006E2E0E">
        <w:rPr>
          <w:rFonts w:ascii="Verdana" w:eastAsiaTheme="minorHAnsi" w:hAnsi="Verdana" w:cstheme="minorBidi"/>
          <w:i/>
          <w:iCs/>
          <w:sz w:val="20"/>
          <w:szCs w:val="20"/>
          <w:lang w:eastAsia="en-US"/>
        </w:rPr>
        <w:t>Modyfikacje opinii w sprawozdaniu niezależnego biegłego rewidenta</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12, 14, 23 oraz 30; </w:t>
      </w:r>
    </w:p>
    <w:p w14:paraId="7621E201" w14:textId="76E87DF9"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706 (Z) </w:t>
      </w:r>
      <w:r w:rsidR="002A3C80" w:rsidRPr="006E2E0E">
        <w:rPr>
          <w:rFonts w:ascii="Verdana" w:eastAsiaTheme="minorHAnsi" w:hAnsi="Verdana" w:cstheme="minorBidi"/>
          <w:i/>
          <w:iCs/>
          <w:sz w:val="20"/>
          <w:szCs w:val="20"/>
          <w:lang w:eastAsia="en-US"/>
        </w:rPr>
        <w:t>Akapity objaśniające ze zwróceniem uwagi oraz akapity zawierające inne sprawy w sprawozdaniu niezależnego biegłego rewidenta</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12; </w:t>
      </w:r>
    </w:p>
    <w:p w14:paraId="0CE844C4" w14:textId="38EC7109"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710 </w:t>
      </w:r>
      <w:r w:rsidR="002A3C80" w:rsidRPr="006E2E0E">
        <w:rPr>
          <w:rFonts w:ascii="Verdana" w:eastAsiaTheme="minorHAnsi" w:hAnsi="Verdana" w:cstheme="minorBidi"/>
          <w:i/>
          <w:iCs/>
          <w:sz w:val="20"/>
          <w:szCs w:val="20"/>
          <w:lang w:eastAsia="en-US"/>
        </w:rPr>
        <w:t>Informacje porównawcze – dane korespondujące i porównawcze sprawozdania finansowe</w:t>
      </w:r>
      <w:r w:rsidR="002A3C80" w:rsidRPr="006E2E0E">
        <w:rPr>
          <w:rFonts w:ascii="Verdana" w:eastAsiaTheme="minorHAnsi" w:hAnsi="Verdana" w:cstheme="minorBidi"/>
          <w:sz w:val="20"/>
          <w:szCs w:val="20"/>
          <w:lang w:eastAsia="en-US"/>
        </w:rPr>
        <w:t xml:space="preserve"> – par.</w:t>
      </w:r>
      <w:r w:rsidR="00A5769A" w:rsidRPr="006E2E0E">
        <w:rPr>
          <w:rFonts w:ascii="Verdana" w:eastAsiaTheme="minorHAnsi" w:hAnsi="Verdana" w:cstheme="minorBidi"/>
          <w:sz w:val="20"/>
          <w:szCs w:val="20"/>
          <w:lang w:eastAsia="en-US"/>
        </w:rPr>
        <w:t xml:space="preserve"> </w:t>
      </w:r>
      <w:r w:rsidR="002A3C80" w:rsidRPr="006E2E0E">
        <w:rPr>
          <w:rFonts w:ascii="Verdana" w:eastAsiaTheme="minorHAnsi" w:hAnsi="Verdana" w:cstheme="minorBidi"/>
          <w:sz w:val="20"/>
          <w:szCs w:val="20"/>
          <w:lang w:eastAsia="en-US"/>
        </w:rPr>
        <w:t xml:space="preserve">18; </w:t>
      </w:r>
    </w:p>
    <w:p w14:paraId="45A2C52E" w14:textId="7AFB79E4" w:rsidR="002A3C80" w:rsidRPr="006E2E0E" w:rsidRDefault="000D5506" w:rsidP="00A26717">
      <w:pPr>
        <w:numPr>
          <w:ilvl w:val="0"/>
          <w:numId w:val="135"/>
        </w:numPr>
        <w:spacing w:after="60" w:line="259" w:lineRule="auto"/>
        <w:ind w:left="714" w:hanging="357"/>
        <w:jc w:val="both"/>
        <w:rPr>
          <w:rFonts w:ascii="Verdana" w:eastAsiaTheme="minorHAnsi" w:hAnsi="Verdana" w:cstheme="minorBidi"/>
          <w:sz w:val="20"/>
          <w:szCs w:val="20"/>
          <w:lang w:eastAsia="en-US"/>
        </w:rPr>
      </w:pPr>
      <w:r w:rsidRPr="006E2E0E">
        <w:rPr>
          <w:rFonts w:ascii="Verdana" w:eastAsiaTheme="minorHAnsi" w:hAnsi="Verdana" w:cstheme="minorBidi"/>
          <w:sz w:val="20"/>
          <w:szCs w:val="20"/>
          <w:lang w:eastAsia="en-US"/>
        </w:rPr>
        <w:t>KSB</w:t>
      </w:r>
      <w:r w:rsidR="002A3C80" w:rsidRPr="006E2E0E">
        <w:rPr>
          <w:rFonts w:ascii="Verdana" w:eastAsiaTheme="minorHAnsi" w:hAnsi="Verdana" w:cstheme="minorBidi"/>
          <w:sz w:val="20"/>
          <w:szCs w:val="20"/>
          <w:lang w:eastAsia="en-US"/>
        </w:rPr>
        <w:t xml:space="preserve"> 720 (Z) </w:t>
      </w:r>
      <w:r w:rsidR="002A3C80" w:rsidRPr="006E2E0E">
        <w:rPr>
          <w:rFonts w:ascii="Verdana" w:eastAsiaTheme="minorHAnsi" w:hAnsi="Verdana" w:cstheme="minorBidi"/>
          <w:i/>
          <w:iCs/>
          <w:sz w:val="20"/>
          <w:szCs w:val="20"/>
          <w:lang w:eastAsia="en-US"/>
        </w:rPr>
        <w:t>Obowiązki biegłego rewidenta dotyczące innych informacji</w:t>
      </w:r>
      <w:r w:rsidR="002A3C80" w:rsidRPr="006E2E0E">
        <w:rPr>
          <w:rFonts w:ascii="Verdana" w:eastAsiaTheme="minorHAnsi" w:hAnsi="Verdana" w:cstheme="minorBidi"/>
          <w:sz w:val="20"/>
          <w:szCs w:val="20"/>
          <w:lang w:eastAsia="en-US"/>
        </w:rPr>
        <w:t xml:space="preserve"> – par.17-19.</w:t>
      </w:r>
    </w:p>
    <w:p w14:paraId="10735579" w14:textId="77777777" w:rsidR="002A3C80" w:rsidRDefault="002A3C80" w:rsidP="002A3C80">
      <w:pPr>
        <w:jc w:val="both"/>
        <w:rPr>
          <w:rFonts w:ascii="Verdana" w:hAnsi="Verdana" w:cstheme="minorHAnsi"/>
          <w:b/>
          <w:bCs/>
          <w:sz w:val="20"/>
          <w:szCs w:val="20"/>
          <w:lang w:val="fr-BE"/>
        </w:rPr>
      </w:pPr>
    </w:p>
    <w:p w14:paraId="6B85D892" w14:textId="77777777" w:rsidR="00936D60" w:rsidRDefault="00936D60" w:rsidP="002A3C80">
      <w:pPr>
        <w:jc w:val="both"/>
        <w:rPr>
          <w:rFonts w:ascii="Verdana" w:hAnsi="Verdana" w:cstheme="minorHAnsi"/>
          <w:b/>
          <w:bCs/>
          <w:sz w:val="20"/>
          <w:szCs w:val="20"/>
          <w:lang w:val="fr-BE"/>
        </w:rPr>
      </w:pPr>
    </w:p>
    <w:p w14:paraId="0416268E" w14:textId="77777777" w:rsidR="00936D60" w:rsidRPr="006E2E0E" w:rsidRDefault="00936D60" w:rsidP="002A3C80">
      <w:pPr>
        <w:jc w:val="both"/>
        <w:rPr>
          <w:rFonts w:ascii="Verdana" w:hAnsi="Verdana" w:cstheme="minorHAnsi"/>
          <w:b/>
          <w:bCs/>
          <w:sz w:val="20"/>
          <w:szCs w:val="20"/>
          <w:lang w:val="fr-BE"/>
        </w:rPr>
      </w:pPr>
    </w:p>
    <w:p w14:paraId="1700914C" w14:textId="77777777" w:rsidR="00936D60" w:rsidRPr="00FD1633" w:rsidRDefault="00936D60" w:rsidP="00936D60">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0506C8F2" w14:textId="60D1D978" w:rsidR="002A3C80" w:rsidRPr="00936D60" w:rsidRDefault="00936D60" w:rsidP="00936D60">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0DF3C8DB" w14:textId="70850978" w:rsidR="002A3C80" w:rsidRDefault="002A3C80">
      <w:pPr>
        <w:rPr>
          <w:rFonts w:ascii="Verdana" w:hAnsi="Verdana"/>
          <w:snapToGrid w:val="0"/>
          <w:sz w:val="20"/>
          <w:szCs w:val="20"/>
        </w:rPr>
      </w:pPr>
      <w:r>
        <w:rPr>
          <w:rFonts w:ascii="Verdana" w:hAnsi="Verdana"/>
          <w:i/>
          <w:iCs/>
          <w:sz w:val="20"/>
          <w:szCs w:val="20"/>
        </w:rPr>
        <w:br w:type="page"/>
      </w:r>
    </w:p>
    <w:p w14:paraId="3AC93F26" w14:textId="77777777" w:rsidR="002A3C80" w:rsidRDefault="002A3C80" w:rsidP="005F6BE4">
      <w:pPr>
        <w:pStyle w:val="IFAC-Optional"/>
        <w:spacing w:before="240" w:after="240" w:line="276" w:lineRule="auto"/>
        <w:rPr>
          <w:rFonts w:ascii="Verdana" w:hAnsi="Verdana"/>
          <w:i w:val="0"/>
          <w:iCs w:val="0"/>
          <w:sz w:val="20"/>
          <w:szCs w:val="20"/>
          <w:lang w:val="pl-PL"/>
        </w:rPr>
      </w:pPr>
    </w:p>
    <w:p w14:paraId="3C161B21" w14:textId="7603541F" w:rsidR="002A3C80" w:rsidRPr="006E2E0E" w:rsidRDefault="002A3C80" w:rsidP="002A3C80">
      <w:pPr>
        <w:spacing w:after="160" w:line="259" w:lineRule="auto"/>
        <w:rPr>
          <w:rFonts w:ascii="Verdana" w:eastAsiaTheme="minorHAnsi" w:hAnsi="Verdana" w:cstheme="minorBidi"/>
          <w:b/>
          <w:bCs/>
          <w:kern w:val="2"/>
          <w:sz w:val="22"/>
          <w:szCs w:val="22"/>
          <w:lang w:eastAsia="en-US"/>
          <w14:ligatures w14:val="standardContextual"/>
        </w:rPr>
      </w:pPr>
      <w:r w:rsidRPr="006E2E0E">
        <w:rPr>
          <w:rFonts w:ascii="Verdana" w:eastAsiaTheme="minorHAnsi" w:hAnsi="Verdana" w:cstheme="minorBidi"/>
          <w:b/>
          <w:bCs/>
          <w:kern w:val="2"/>
          <w:sz w:val="22"/>
          <w:szCs w:val="22"/>
          <w:lang w:eastAsia="en-US"/>
          <w14:ligatures w14:val="standardContextual"/>
        </w:rPr>
        <w:t xml:space="preserve">Przykładowy Formularz nr </w:t>
      </w:r>
      <w:r w:rsidR="00DC11FF" w:rsidRPr="006E2E0E">
        <w:rPr>
          <w:rFonts w:ascii="Verdana" w:eastAsiaTheme="minorHAnsi" w:hAnsi="Verdana" w:cstheme="minorBidi"/>
          <w:b/>
          <w:bCs/>
          <w:kern w:val="2"/>
          <w:sz w:val="22"/>
          <w:szCs w:val="22"/>
          <w:lang w:eastAsia="en-US"/>
          <w14:ligatures w14:val="standardContextual"/>
        </w:rPr>
        <w:t>9</w:t>
      </w:r>
    </w:p>
    <w:p w14:paraId="792C986F" w14:textId="77777777" w:rsidR="006E2E0E" w:rsidRDefault="006E2E0E" w:rsidP="002A3C80">
      <w:pPr>
        <w:spacing w:after="160" w:line="259" w:lineRule="auto"/>
        <w:jc w:val="center"/>
        <w:rPr>
          <w:rFonts w:asciiTheme="minorHAnsi" w:eastAsiaTheme="minorHAnsi" w:hAnsiTheme="minorHAnsi" w:cstheme="minorBidi"/>
          <w:b/>
          <w:bCs/>
          <w:kern w:val="2"/>
          <w:lang w:eastAsia="en-US"/>
          <w14:ligatures w14:val="standardContextual"/>
        </w:rPr>
      </w:pPr>
    </w:p>
    <w:p w14:paraId="371B94FC" w14:textId="50E841AE" w:rsidR="002A3C80" w:rsidRPr="006E2E0E" w:rsidRDefault="002A3C80" w:rsidP="002A3C80">
      <w:pPr>
        <w:spacing w:after="160" w:line="259" w:lineRule="auto"/>
        <w:jc w:val="center"/>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Lista skarg i zarzutów</w:t>
      </w:r>
    </w:p>
    <w:p w14:paraId="55AB008D" w14:textId="77777777" w:rsidR="006E2E0E" w:rsidRDefault="006E2E0E" w:rsidP="002A3C80">
      <w:pPr>
        <w:spacing w:after="160" w:line="259" w:lineRule="auto"/>
        <w:jc w:val="both"/>
        <w:rPr>
          <w:rFonts w:ascii="Verdana" w:eastAsiaTheme="minorHAnsi" w:hAnsi="Verdana" w:cstheme="minorBidi"/>
          <w:kern w:val="2"/>
          <w:sz w:val="20"/>
          <w:szCs w:val="20"/>
          <w:lang w:eastAsia="en-US"/>
          <w14:ligatures w14:val="standardContextual"/>
        </w:rPr>
      </w:pPr>
    </w:p>
    <w:p w14:paraId="382F52C7" w14:textId="4D411AB9" w:rsidR="002A3C80" w:rsidRPr="006E2E0E" w:rsidRDefault="002A3C80" w:rsidP="002A3C80">
      <w:pPr>
        <w:spacing w:after="160" w:line="259" w:lineRule="auto"/>
        <w:jc w:val="both"/>
        <w:rPr>
          <w:rFonts w:ascii="Verdana" w:eastAsiaTheme="minorHAnsi" w:hAnsi="Verdana" w:cstheme="minorBidi"/>
          <w:kern w:val="2"/>
          <w:sz w:val="20"/>
          <w:szCs w:val="20"/>
          <w:lang w:eastAsia="en-US"/>
          <w14:ligatures w14:val="standardContextual"/>
        </w:rPr>
      </w:pPr>
      <w:r w:rsidRPr="006E2E0E">
        <w:rPr>
          <w:rFonts w:ascii="Verdana" w:eastAsiaTheme="minorHAnsi" w:hAnsi="Verdana" w:cstheme="minorBidi"/>
          <w:kern w:val="2"/>
          <w:sz w:val="20"/>
          <w:szCs w:val="20"/>
          <w:lang w:eastAsia="en-US"/>
          <w14:ligatures w14:val="standardContextual"/>
        </w:rPr>
        <w:t>Lista skarg i zarzutów służy do rejestracji i sposobu rozwiązania sprawy</w:t>
      </w:r>
    </w:p>
    <w:tbl>
      <w:tblPr>
        <w:tblStyle w:val="Tabela-Siatka30"/>
        <w:tblW w:w="9634" w:type="dxa"/>
        <w:tblLook w:val="04A0" w:firstRow="1" w:lastRow="0" w:firstColumn="1" w:lastColumn="0" w:noHBand="0" w:noVBand="1"/>
      </w:tblPr>
      <w:tblGrid>
        <w:gridCol w:w="1926"/>
        <w:gridCol w:w="1927"/>
        <w:gridCol w:w="1927"/>
        <w:gridCol w:w="1927"/>
        <w:gridCol w:w="1927"/>
      </w:tblGrid>
      <w:tr w:rsidR="002A3C80" w:rsidRPr="006E2E0E" w14:paraId="63349CCB" w14:textId="77777777" w:rsidTr="006E2E0E">
        <w:tc>
          <w:tcPr>
            <w:tcW w:w="1926" w:type="dxa"/>
            <w:vAlign w:val="center"/>
          </w:tcPr>
          <w:p w14:paraId="0A875DDC" w14:textId="77777777" w:rsidR="002A3C80" w:rsidRPr="006E2E0E" w:rsidRDefault="002A3C80" w:rsidP="002A3C80">
            <w:pPr>
              <w:jc w:val="center"/>
              <w:rPr>
                <w:rFonts w:ascii="Verdana" w:hAnsi="Verdana"/>
                <w:b/>
                <w:bCs/>
                <w:sz w:val="20"/>
                <w:szCs w:val="20"/>
              </w:rPr>
            </w:pPr>
            <w:r w:rsidRPr="006E2E0E">
              <w:rPr>
                <w:rFonts w:ascii="Verdana" w:hAnsi="Verdana"/>
                <w:b/>
                <w:bCs/>
                <w:sz w:val="20"/>
                <w:szCs w:val="20"/>
              </w:rPr>
              <w:t>Data wpłynięcia skargi</w:t>
            </w:r>
          </w:p>
        </w:tc>
        <w:tc>
          <w:tcPr>
            <w:tcW w:w="1927" w:type="dxa"/>
            <w:vAlign w:val="center"/>
          </w:tcPr>
          <w:p w14:paraId="062871EE" w14:textId="77777777" w:rsidR="002A3C80" w:rsidRPr="006E2E0E" w:rsidRDefault="002A3C80" w:rsidP="002A3C80">
            <w:pPr>
              <w:jc w:val="center"/>
              <w:rPr>
                <w:rFonts w:ascii="Verdana" w:hAnsi="Verdana"/>
                <w:b/>
                <w:bCs/>
                <w:sz w:val="20"/>
                <w:szCs w:val="20"/>
              </w:rPr>
            </w:pPr>
            <w:r w:rsidRPr="006E2E0E">
              <w:rPr>
                <w:rFonts w:ascii="Verdana" w:hAnsi="Verdana"/>
                <w:b/>
                <w:bCs/>
                <w:sz w:val="20"/>
                <w:szCs w:val="20"/>
              </w:rPr>
              <w:t>Kto wniósł skargę?</w:t>
            </w:r>
          </w:p>
        </w:tc>
        <w:tc>
          <w:tcPr>
            <w:tcW w:w="1927" w:type="dxa"/>
            <w:vAlign w:val="center"/>
          </w:tcPr>
          <w:p w14:paraId="58A762FE" w14:textId="77777777" w:rsidR="002A3C80" w:rsidRPr="006E2E0E" w:rsidRDefault="002A3C80" w:rsidP="002A3C80">
            <w:pPr>
              <w:jc w:val="center"/>
              <w:rPr>
                <w:rFonts w:ascii="Verdana" w:hAnsi="Verdana"/>
                <w:b/>
                <w:bCs/>
                <w:sz w:val="20"/>
                <w:szCs w:val="20"/>
              </w:rPr>
            </w:pPr>
            <w:r w:rsidRPr="006E2E0E">
              <w:rPr>
                <w:rFonts w:ascii="Verdana" w:hAnsi="Verdana"/>
                <w:b/>
                <w:bCs/>
                <w:sz w:val="20"/>
                <w:szCs w:val="20"/>
              </w:rPr>
              <w:t>Czego dotyczy skarga?</w:t>
            </w:r>
          </w:p>
        </w:tc>
        <w:tc>
          <w:tcPr>
            <w:tcW w:w="1927" w:type="dxa"/>
            <w:vAlign w:val="center"/>
          </w:tcPr>
          <w:p w14:paraId="288D9892" w14:textId="77777777" w:rsidR="002A3C80" w:rsidRPr="006E2E0E" w:rsidRDefault="002A3C80" w:rsidP="002A3C80">
            <w:pPr>
              <w:jc w:val="center"/>
              <w:rPr>
                <w:rFonts w:ascii="Verdana" w:hAnsi="Verdana"/>
                <w:b/>
                <w:bCs/>
                <w:sz w:val="20"/>
                <w:szCs w:val="20"/>
              </w:rPr>
            </w:pPr>
            <w:r w:rsidRPr="006E2E0E">
              <w:rPr>
                <w:rFonts w:ascii="Verdana" w:hAnsi="Verdana"/>
                <w:b/>
                <w:bCs/>
                <w:sz w:val="20"/>
                <w:szCs w:val="20"/>
              </w:rPr>
              <w:t>Sposób rozwiązania skargi</w:t>
            </w:r>
          </w:p>
        </w:tc>
        <w:tc>
          <w:tcPr>
            <w:tcW w:w="1927" w:type="dxa"/>
            <w:vAlign w:val="center"/>
          </w:tcPr>
          <w:p w14:paraId="5B22DAE6" w14:textId="77777777" w:rsidR="002A3C80" w:rsidRPr="006E2E0E" w:rsidRDefault="002A3C80" w:rsidP="002A3C80">
            <w:pPr>
              <w:jc w:val="center"/>
              <w:rPr>
                <w:rFonts w:ascii="Verdana" w:hAnsi="Verdana"/>
                <w:b/>
                <w:bCs/>
                <w:sz w:val="20"/>
                <w:szCs w:val="20"/>
              </w:rPr>
            </w:pPr>
            <w:r w:rsidRPr="006E2E0E">
              <w:rPr>
                <w:rFonts w:ascii="Verdana" w:hAnsi="Verdana"/>
                <w:b/>
                <w:bCs/>
                <w:sz w:val="20"/>
                <w:szCs w:val="20"/>
              </w:rPr>
              <w:t>Data zakończenia sprawy</w:t>
            </w:r>
          </w:p>
        </w:tc>
      </w:tr>
      <w:tr w:rsidR="002A3C80" w:rsidRPr="006E2E0E" w14:paraId="42A96178" w14:textId="77777777" w:rsidTr="006E2E0E">
        <w:tc>
          <w:tcPr>
            <w:tcW w:w="1926" w:type="dxa"/>
          </w:tcPr>
          <w:p w14:paraId="746FFF85" w14:textId="77777777" w:rsidR="002A3C80" w:rsidRPr="006E2E0E" w:rsidRDefault="002A3C80" w:rsidP="002A3C80">
            <w:pPr>
              <w:jc w:val="center"/>
              <w:rPr>
                <w:rFonts w:ascii="Verdana" w:hAnsi="Verdana"/>
                <w:b/>
                <w:bCs/>
              </w:rPr>
            </w:pPr>
          </w:p>
        </w:tc>
        <w:tc>
          <w:tcPr>
            <w:tcW w:w="1927" w:type="dxa"/>
          </w:tcPr>
          <w:p w14:paraId="07AA811D" w14:textId="77777777" w:rsidR="002A3C80" w:rsidRPr="006E2E0E" w:rsidRDefault="002A3C80" w:rsidP="002A3C80">
            <w:pPr>
              <w:jc w:val="center"/>
              <w:rPr>
                <w:rFonts w:ascii="Verdana" w:hAnsi="Verdana"/>
                <w:b/>
                <w:bCs/>
              </w:rPr>
            </w:pPr>
          </w:p>
        </w:tc>
        <w:tc>
          <w:tcPr>
            <w:tcW w:w="1927" w:type="dxa"/>
          </w:tcPr>
          <w:p w14:paraId="3327E950" w14:textId="77777777" w:rsidR="002A3C80" w:rsidRPr="006E2E0E" w:rsidRDefault="002A3C80" w:rsidP="002A3C80">
            <w:pPr>
              <w:jc w:val="center"/>
              <w:rPr>
                <w:rFonts w:ascii="Verdana" w:hAnsi="Verdana"/>
                <w:b/>
                <w:bCs/>
              </w:rPr>
            </w:pPr>
          </w:p>
        </w:tc>
        <w:tc>
          <w:tcPr>
            <w:tcW w:w="1927" w:type="dxa"/>
          </w:tcPr>
          <w:p w14:paraId="1D2E693F" w14:textId="77777777" w:rsidR="002A3C80" w:rsidRPr="006E2E0E" w:rsidRDefault="002A3C80" w:rsidP="002A3C80">
            <w:pPr>
              <w:jc w:val="center"/>
              <w:rPr>
                <w:rFonts w:ascii="Verdana" w:hAnsi="Verdana"/>
                <w:b/>
                <w:bCs/>
              </w:rPr>
            </w:pPr>
          </w:p>
        </w:tc>
        <w:tc>
          <w:tcPr>
            <w:tcW w:w="1927" w:type="dxa"/>
          </w:tcPr>
          <w:p w14:paraId="18885ECB" w14:textId="77777777" w:rsidR="002A3C80" w:rsidRPr="006E2E0E" w:rsidRDefault="002A3C80" w:rsidP="002A3C80">
            <w:pPr>
              <w:jc w:val="center"/>
              <w:rPr>
                <w:rFonts w:ascii="Verdana" w:hAnsi="Verdana"/>
                <w:b/>
                <w:bCs/>
              </w:rPr>
            </w:pPr>
          </w:p>
        </w:tc>
      </w:tr>
      <w:tr w:rsidR="002A3C80" w:rsidRPr="006E2E0E" w14:paraId="61637530" w14:textId="77777777" w:rsidTr="006E2E0E">
        <w:tc>
          <w:tcPr>
            <w:tcW w:w="1926" w:type="dxa"/>
          </w:tcPr>
          <w:p w14:paraId="770D1C9F" w14:textId="77777777" w:rsidR="002A3C80" w:rsidRPr="006E2E0E" w:rsidRDefault="002A3C80" w:rsidP="002A3C80">
            <w:pPr>
              <w:jc w:val="center"/>
              <w:rPr>
                <w:rFonts w:ascii="Verdana" w:hAnsi="Verdana"/>
                <w:b/>
                <w:bCs/>
              </w:rPr>
            </w:pPr>
          </w:p>
        </w:tc>
        <w:tc>
          <w:tcPr>
            <w:tcW w:w="1927" w:type="dxa"/>
          </w:tcPr>
          <w:p w14:paraId="4D0FEC68" w14:textId="77777777" w:rsidR="002A3C80" w:rsidRPr="006E2E0E" w:rsidRDefault="002A3C80" w:rsidP="002A3C80">
            <w:pPr>
              <w:jc w:val="center"/>
              <w:rPr>
                <w:rFonts w:ascii="Verdana" w:hAnsi="Verdana"/>
                <w:b/>
                <w:bCs/>
              </w:rPr>
            </w:pPr>
          </w:p>
        </w:tc>
        <w:tc>
          <w:tcPr>
            <w:tcW w:w="1927" w:type="dxa"/>
          </w:tcPr>
          <w:p w14:paraId="76ED3A4E" w14:textId="77777777" w:rsidR="002A3C80" w:rsidRPr="006E2E0E" w:rsidRDefault="002A3C80" w:rsidP="002A3C80">
            <w:pPr>
              <w:jc w:val="center"/>
              <w:rPr>
                <w:rFonts w:ascii="Verdana" w:hAnsi="Verdana"/>
                <w:b/>
                <w:bCs/>
              </w:rPr>
            </w:pPr>
          </w:p>
        </w:tc>
        <w:tc>
          <w:tcPr>
            <w:tcW w:w="1927" w:type="dxa"/>
          </w:tcPr>
          <w:p w14:paraId="05E2AB17" w14:textId="77777777" w:rsidR="002A3C80" w:rsidRPr="006E2E0E" w:rsidRDefault="002A3C80" w:rsidP="002A3C80">
            <w:pPr>
              <w:jc w:val="center"/>
              <w:rPr>
                <w:rFonts w:ascii="Verdana" w:hAnsi="Verdana"/>
                <w:b/>
                <w:bCs/>
              </w:rPr>
            </w:pPr>
          </w:p>
        </w:tc>
        <w:tc>
          <w:tcPr>
            <w:tcW w:w="1927" w:type="dxa"/>
          </w:tcPr>
          <w:p w14:paraId="63CA426F" w14:textId="77777777" w:rsidR="002A3C80" w:rsidRPr="006E2E0E" w:rsidRDefault="002A3C80" w:rsidP="002A3C80">
            <w:pPr>
              <w:jc w:val="center"/>
              <w:rPr>
                <w:rFonts w:ascii="Verdana" w:hAnsi="Verdana"/>
                <w:b/>
                <w:bCs/>
              </w:rPr>
            </w:pPr>
          </w:p>
        </w:tc>
      </w:tr>
      <w:tr w:rsidR="002A3C80" w:rsidRPr="006E2E0E" w14:paraId="1A4FF058" w14:textId="77777777" w:rsidTr="006E2E0E">
        <w:tc>
          <w:tcPr>
            <w:tcW w:w="1926" w:type="dxa"/>
          </w:tcPr>
          <w:p w14:paraId="3F939C9C" w14:textId="77777777" w:rsidR="002A3C80" w:rsidRPr="006E2E0E" w:rsidRDefault="002A3C80" w:rsidP="002A3C80">
            <w:pPr>
              <w:jc w:val="center"/>
              <w:rPr>
                <w:rFonts w:ascii="Verdana" w:hAnsi="Verdana"/>
                <w:b/>
                <w:bCs/>
              </w:rPr>
            </w:pPr>
          </w:p>
        </w:tc>
        <w:tc>
          <w:tcPr>
            <w:tcW w:w="1927" w:type="dxa"/>
          </w:tcPr>
          <w:p w14:paraId="1CEBF546" w14:textId="77777777" w:rsidR="002A3C80" w:rsidRPr="006E2E0E" w:rsidRDefault="002A3C80" w:rsidP="002A3C80">
            <w:pPr>
              <w:jc w:val="center"/>
              <w:rPr>
                <w:rFonts w:ascii="Verdana" w:hAnsi="Verdana"/>
                <w:b/>
                <w:bCs/>
              </w:rPr>
            </w:pPr>
          </w:p>
        </w:tc>
        <w:tc>
          <w:tcPr>
            <w:tcW w:w="1927" w:type="dxa"/>
          </w:tcPr>
          <w:p w14:paraId="232D47C9" w14:textId="77777777" w:rsidR="002A3C80" w:rsidRPr="006E2E0E" w:rsidRDefault="002A3C80" w:rsidP="002A3C80">
            <w:pPr>
              <w:jc w:val="center"/>
              <w:rPr>
                <w:rFonts w:ascii="Verdana" w:hAnsi="Verdana"/>
                <w:b/>
                <w:bCs/>
              </w:rPr>
            </w:pPr>
          </w:p>
        </w:tc>
        <w:tc>
          <w:tcPr>
            <w:tcW w:w="1927" w:type="dxa"/>
          </w:tcPr>
          <w:p w14:paraId="1B27BD31" w14:textId="77777777" w:rsidR="002A3C80" w:rsidRPr="006E2E0E" w:rsidRDefault="002A3C80" w:rsidP="002A3C80">
            <w:pPr>
              <w:jc w:val="center"/>
              <w:rPr>
                <w:rFonts w:ascii="Verdana" w:hAnsi="Verdana"/>
                <w:b/>
                <w:bCs/>
              </w:rPr>
            </w:pPr>
          </w:p>
        </w:tc>
        <w:tc>
          <w:tcPr>
            <w:tcW w:w="1927" w:type="dxa"/>
          </w:tcPr>
          <w:p w14:paraId="5E91CC1A" w14:textId="77777777" w:rsidR="002A3C80" w:rsidRPr="006E2E0E" w:rsidRDefault="002A3C80" w:rsidP="002A3C80">
            <w:pPr>
              <w:jc w:val="center"/>
              <w:rPr>
                <w:rFonts w:ascii="Verdana" w:hAnsi="Verdana"/>
                <w:b/>
                <w:bCs/>
              </w:rPr>
            </w:pPr>
          </w:p>
        </w:tc>
      </w:tr>
      <w:tr w:rsidR="002A3C80" w:rsidRPr="006E2E0E" w14:paraId="527EADC7" w14:textId="77777777" w:rsidTr="006E2E0E">
        <w:tc>
          <w:tcPr>
            <w:tcW w:w="1926" w:type="dxa"/>
          </w:tcPr>
          <w:p w14:paraId="07C40CDB" w14:textId="77777777" w:rsidR="002A3C80" w:rsidRPr="006E2E0E" w:rsidRDefault="002A3C80" w:rsidP="002A3C80">
            <w:pPr>
              <w:jc w:val="center"/>
              <w:rPr>
                <w:rFonts w:ascii="Verdana" w:hAnsi="Verdana"/>
                <w:b/>
                <w:bCs/>
              </w:rPr>
            </w:pPr>
          </w:p>
        </w:tc>
        <w:tc>
          <w:tcPr>
            <w:tcW w:w="1927" w:type="dxa"/>
          </w:tcPr>
          <w:p w14:paraId="072DD978" w14:textId="77777777" w:rsidR="002A3C80" w:rsidRPr="006E2E0E" w:rsidRDefault="002A3C80" w:rsidP="002A3C80">
            <w:pPr>
              <w:jc w:val="center"/>
              <w:rPr>
                <w:rFonts w:ascii="Verdana" w:hAnsi="Verdana"/>
                <w:b/>
                <w:bCs/>
              </w:rPr>
            </w:pPr>
          </w:p>
        </w:tc>
        <w:tc>
          <w:tcPr>
            <w:tcW w:w="1927" w:type="dxa"/>
          </w:tcPr>
          <w:p w14:paraId="04FC9502" w14:textId="77777777" w:rsidR="002A3C80" w:rsidRPr="006E2E0E" w:rsidRDefault="002A3C80" w:rsidP="002A3C80">
            <w:pPr>
              <w:jc w:val="center"/>
              <w:rPr>
                <w:rFonts w:ascii="Verdana" w:hAnsi="Verdana"/>
                <w:b/>
                <w:bCs/>
              </w:rPr>
            </w:pPr>
          </w:p>
        </w:tc>
        <w:tc>
          <w:tcPr>
            <w:tcW w:w="1927" w:type="dxa"/>
          </w:tcPr>
          <w:p w14:paraId="68ED1AFB" w14:textId="77777777" w:rsidR="002A3C80" w:rsidRPr="006E2E0E" w:rsidRDefault="002A3C80" w:rsidP="002A3C80">
            <w:pPr>
              <w:jc w:val="center"/>
              <w:rPr>
                <w:rFonts w:ascii="Verdana" w:hAnsi="Verdana"/>
                <w:b/>
                <w:bCs/>
              </w:rPr>
            </w:pPr>
          </w:p>
        </w:tc>
        <w:tc>
          <w:tcPr>
            <w:tcW w:w="1927" w:type="dxa"/>
          </w:tcPr>
          <w:p w14:paraId="6B31044B" w14:textId="77777777" w:rsidR="002A3C80" w:rsidRPr="006E2E0E" w:rsidRDefault="002A3C80" w:rsidP="002A3C80">
            <w:pPr>
              <w:jc w:val="center"/>
              <w:rPr>
                <w:rFonts w:ascii="Verdana" w:hAnsi="Verdana"/>
                <w:b/>
                <w:bCs/>
              </w:rPr>
            </w:pPr>
          </w:p>
        </w:tc>
      </w:tr>
    </w:tbl>
    <w:p w14:paraId="60DD80EF" w14:textId="77777777" w:rsidR="002A3C80" w:rsidRPr="002A3C80" w:rsidRDefault="002A3C80" w:rsidP="002A3C80">
      <w:pPr>
        <w:spacing w:after="160" w:line="259" w:lineRule="auto"/>
        <w:jc w:val="center"/>
        <w:rPr>
          <w:rFonts w:asciiTheme="minorHAnsi" w:eastAsiaTheme="minorHAnsi" w:hAnsiTheme="minorHAnsi" w:cstheme="minorBidi"/>
          <w:b/>
          <w:bCs/>
          <w:kern w:val="2"/>
          <w:lang w:eastAsia="en-US"/>
          <w14:ligatures w14:val="standardContextual"/>
        </w:rPr>
      </w:pPr>
    </w:p>
    <w:p w14:paraId="6CD8CF52" w14:textId="3035182D" w:rsidR="002A3C80" w:rsidRDefault="002A3C80">
      <w:pPr>
        <w:rPr>
          <w:rFonts w:ascii="Verdana" w:hAnsi="Verdana"/>
          <w:snapToGrid w:val="0"/>
          <w:sz w:val="20"/>
          <w:szCs w:val="20"/>
        </w:rPr>
      </w:pPr>
      <w:r>
        <w:rPr>
          <w:rFonts w:ascii="Verdana" w:hAnsi="Verdana"/>
          <w:i/>
          <w:iCs/>
          <w:sz w:val="20"/>
          <w:szCs w:val="20"/>
        </w:rPr>
        <w:br w:type="page"/>
      </w:r>
    </w:p>
    <w:p w14:paraId="7FED48EA" w14:textId="77777777" w:rsidR="002A3C80" w:rsidRDefault="002A3C80" w:rsidP="005F6BE4">
      <w:pPr>
        <w:pStyle w:val="IFAC-Optional"/>
        <w:spacing w:before="240" w:after="240" w:line="276" w:lineRule="auto"/>
        <w:rPr>
          <w:rFonts w:ascii="Verdana" w:hAnsi="Verdana"/>
          <w:i w:val="0"/>
          <w:iCs w:val="0"/>
          <w:sz w:val="20"/>
          <w:szCs w:val="20"/>
          <w:lang w:val="pl-PL"/>
        </w:rPr>
      </w:pPr>
    </w:p>
    <w:p w14:paraId="2520771E" w14:textId="268FCAB6" w:rsidR="002A3C80" w:rsidRPr="006E2E0E" w:rsidRDefault="002A3C80" w:rsidP="002A3C80">
      <w:pPr>
        <w:spacing w:after="160" w:line="259" w:lineRule="auto"/>
        <w:rPr>
          <w:rFonts w:ascii="Verdana" w:eastAsiaTheme="minorHAnsi" w:hAnsi="Verdana" w:cstheme="minorBidi"/>
          <w:b/>
          <w:bCs/>
          <w:kern w:val="2"/>
          <w:sz w:val="22"/>
          <w:szCs w:val="22"/>
          <w:lang w:eastAsia="en-US"/>
          <w14:ligatures w14:val="standardContextual"/>
        </w:rPr>
      </w:pPr>
      <w:r w:rsidRPr="006E2E0E">
        <w:rPr>
          <w:rFonts w:ascii="Verdana" w:eastAsiaTheme="minorHAnsi" w:hAnsi="Verdana" w:cstheme="minorBidi"/>
          <w:b/>
          <w:bCs/>
          <w:kern w:val="2"/>
          <w:sz w:val="22"/>
          <w:szCs w:val="22"/>
          <w:lang w:eastAsia="en-US"/>
          <w14:ligatures w14:val="standardContextual"/>
        </w:rPr>
        <w:t xml:space="preserve">Przykładowy Formularz </w:t>
      </w:r>
      <w:r w:rsidR="00DC11FF" w:rsidRPr="006E2E0E">
        <w:rPr>
          <w:rFonts w:ascii="Verdana" w:eastAsiaTheme="minorHAnsi" w:hAnsi="Verdana" w:cstheme="minorBidi"/>
          <w:b/>
          <w:bCs/>
          <w:kern w:val="2"/>
          <w:sz w:val="22"/>
          <w:szCs w:val="22"/>
          <w:lang w:eastAsia="en-US"/>
          <w14:ligatures w14:val="standardContextual"/>
        </w:rPr>
        <w:t>10</w:t>
      </w:r>
    </w:p>
    <w:p w14:paraId="28EE60CF" w14:textId="77777777" w:rsidR="006E2E0E" w:rsidRPr="006E2E0E" w:rsidRDefault="006E2E0E" w:rsidP="002A3C80">
      <w:pPr>
        <w:spacing w:after="160" w:line="259" w:lineRule="auto"/>
        <w:jc w:val="center"/>
        <w:rPr>
          <w:rFonts w:ascii="Verdana" w:eastAsiaTheme="minorHAnsi" w:hAnsi="Verdana" w:cstheme="minorBidi"/>
          <w:b/>
          <w:bCs/>
          <w:kern w:val="2"/>
          <w:sz w:val="20"/>
          <w:szCs w:val="20"/>
          <w:lang w:eastAsia="en-US"/>
          <w14:ligatures w14:val="standardContextual"/>
        </w:rPr>
      </w:pPr>
    </w:p>
    <w:p w14:paraId="69866FFF" w14:textId="6948CD06" w:rsidR="002A3C80" w:rsidRPr="006E2E0E" w:rsidRDefault="002A3C80" w:rsidP="002A3C80">
      <w:pPr>
        <w:spacing w:after="160" w:line="259" w:lineRule="auto"/>
        <w:jc w:val="center"/>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Raport z ustaleń dotyczący skarg i zarzutów</w:t>
      </w:r>
    </w:p>
    <w:p w14:paraId="65836905" w14:textId="77777777"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p>
    <w:p w14:paraId="04CF5593" w14:textId="3AEE90DB"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Nazwa lub Imię i nazwisko osoby zgłaszającej skargę</w:t>
      </w:r>
      <w:r w:rsidR="006B150F">
        <w:rPr>
          <w:rFonts w:ascii="Verdana" w:eastAsiaTheme="minorHAnsi" w:hAnsi="Verdana" w:cstheme="minorBidi"/>
          <w:b/>
          <w:bCs/>
          <w:kern w:val="2"/>
          <w:sz w:val="20"/>
          <w:szCs w:val="20"/>
          <w:lang w:eastAsia="en-US"/>
          <w14:ligatures w14:val="standardContextual"/>
        </w:rPr>
        <w:t xml:space="preserve">: </w:t>
      </w:r>
      <w:r w:rsidRPr="006E2E0E">
        <w:rPr>
          <w:rFonts w:ascii="Verdana" w:eastAsiaTheme="minorHAnsi" w:hAnsi="Verdana" w:cstheme="minorBidi"/>
          <w:i/>
          <w:iCs/>
          <w:kern w:val="2"/>
          <w:sz w:val="20"/>
          <w:szCs w:val="20"/>
          <w:lang w:eastAsia="en-US"/>
          <w14:ligatures w14:val="standardContextual"/>
        </w:rPr>
        <w:t>(Wstawić odpowiedź)</w:t>
      </w:r>
    </w:p>
    <w:p w14:paraId="645FBC79" w14:textId="783902A6"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Data zgłoszenia</w:t>
      </w:r>
      <w:r w:rsidR="006B150F">
        <w:rPr>
          <w:rFonts w:ascii="Verdana" w:eastAsiaTheme="minorHAnsi" w:hAnsi="Verdana" w:cstheme="minorBidi"/>
          <w:b/>
          <w:bCs/>
          <w:kern w:val="2"/>
          <w:sz w:val="20"/>
          <w:szCs w:val="20"/>
          <w:lang w:eastAsia="en-US"/>
          <w14:ligatures w14:val="standardContextual"/>
        </w:rPr>
        <w:t xml:space="preserve">: </w:t>
      </w:r>
      <w:r w:rsidRPr="006E2E0E">
        <w:rPr>
          <w:rFonts w:ascii="Verdana" w:eastAsiaTheme="minorHAnsi" w:hAnsi="Verdana" w:cstheme="minorBidi"/>
          <w:i/>
          <w:iCs/>
          <w:kern w:val="2"/>
          <w:sz w:val="20"/>
          <w:szCs w:val="20"/>
          <w:lang w:eastAsia="en-US"/>
          <w14:ligatures w14:val="standardContextual"/>
        </w:rPr>
        <w:t>(Wstawić odpowiedź)</w:t>
      </w:r>
    </w:p>
    <w:p w14:paraId="5428BACB" w14:textId="602E51FE"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Kto jest odpowiedzialny za rozpatrzenie skargi?</w:t>
      </w:r>
      <w:r w:rsidR="006B150F">
        <w:rPr>
          <w:rFonts w:ascii="Verdana" w:eastAsiaTheme="minorHAnsi" w:hAnsi="Verdana" w:cstheme="minorBidi"/>
          <w:b/>
          <w:bCs/>
          <w:kern w:val="2"/>
          <w:sz w:val="20"/>
          <w:szCs w:val="20"/>
          <w:lang w:eastAsia="en-US"/>
          <w14:ligatures w14:val="standardContextual"/>
        </w:rPr>
        <w:t xml:space="preserve"> </w:t>
      </w:r>
      <w:r w:rsidRPr="006E2E0E">
        <w:rPr>
          <w:rFonts w:ascii="Verdana" w:eastAsiaTheme="minorHAnsi" w:hAnsi="Verdana" w:cstheme="minorBidi"/>
          <w:i/>
          <w:iCs/>
          <w:kern w:val="2"/>
          <w:sz w:val="20"/>
          <w:szCs w:val="20"/>
          <w:lang w:eastAsia="en-US"/>
          <w14:ligatures w14:val="standardContextual"/>
        </w:rPr>
        <w:t>(Wstawić odpowiedź)</w:t>
      </w:r>
    </w:p>
    <w:p w14:paraId="24B08B6E" w14:textId="77777777" w:rsidR="006E2E0E" w:rsidRPr="006E2E0E" w:rsidRDefault="006E2E0E" w:rsidP="002A3C80">
      <w:pPr>
        <w:spacing w:after="160" w:line="259" w:lineRule="auto"/>
        <w:jc w:val="both"/>
        <w:rPr>
          <w:rFonts w:ascii="Verdana" w:eastAsiaTheme="minorHAnsi" w:hAnsi="Verdana" w:cstheme="minorBidi"/>
          <w:i/>
          <w:iCs/>
          <w:kern w:val="2"/>
          <w:sz w:val="20"/>
          <w:szCs w:val="20"/>
          <w:lang w:eastAsia="en-US"/>
          <w14:ligatures w14:val="standardContextual"/>
        </w:rPr>
      </w:pPr>
    </w:p>
    <w:p w14:paraId="3992D018" w14:textId="77777777"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Czego dotyczy skarga?</w:t>
      </w:r>
    </w:p>
    <w:p w14:paraId="5045F419" w14:textId="77777777"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i/>
          <w:iCs/>
          <w:kern w:val="2"/>
          <w:sz w:val="20"/>
          <w:szCs w:val="20"/>
          <w:lang w:eastAsia="en-US"/>
          <w14:ligatures w14:val="standardContextual"/>
        </w:rPr>
        <w:t>(Wstawić odpowiedź)</w:t>
      </w:r>
    </w:p>
    <w:p w14:paraId="28070128" w14:textId="77777777" w:rsidR="006E2E0E" w:rsidRPr="006E2E0E" w:rsidRDefault="006E2E0E" w:rsidP="002A3C80">
      <w:pPr>
        <w:spacing w:after="160" w:line="259" w:lineRule="auto"/>
        <w:jc w:val="both"/>
        <w:rPr>
          <w:rFonts w:ascii="Verdana" w:eastAsiaTheme="minorHAnsi" w:hAnsi="Verdana" w:cstheme="minorBidi"/>
          <w:i/>
          <w:iCs/>
          <w:kern w:val="2"/>
          <w:sz w:val="20"/>
          <w:szCs w:val="20"/>
          <w:lang w:eastAsia="en-US"/>
          <w14:ligatures w14:val="standardContextual"/>
        </w:rPr>
      </w:pPr>
    </w:p>
    <w:p w14:paraId="26B23295" w14:textId="063EF075"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Szczegółowy opis postępowania i wyniku rozpatrzenia skargi</w:t>
      </w:r>
    </w:p>
    <w:p w14:paraId="1D4B4D41" w14:textId="77777777"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i/>
          <w:iCs/>
          <w:kern w:val="2"/>
          <w:sz w:val="20"/>
          <w:szCs w:val="20"/>
          <w:lang w:eastAsia="en-US"/>
          <w14:ligatures w14:val="standardContextual"/>
        </w:rPr>
        <w:t>(Wstawić odpowiedź)</w:t>
      </w:r>
    </w:p>
    <w:p w14:paraId="13FB7DCD" w14:textId="77777777" w:rsidR="006E2E0E" w:rsidRPr="006E2E0E" w:rsidRDefault="006E2E0E" w:rsidP="002A3C80">
      <w:pPr>
        <w:spacing w:after="160" w:line="259" w:lineRule="auto"/>
        <w:jc w:val="both"/>
        <w:rPr>
          <w:rFonts w:ascii="Verdana" w:eastAsiaTheme="minorHAnsi" w:hAnsi="Verdana" w:cstheme="minorBidi"/>
          <w:i/>
          <w:iCs/>
          <w:kern w:val="2"/>
          <w:sz w:val="20"/>
          <w:szCs w:val="20"/>
          <w:lang w:eastAsia="en-US"/>
          <w14:ligatures w14:val="standardContextual"/>
        </w:rPr>
      </w:pPr>
    </w:p>
    <w:p w14:paraId="6CDF8942" w14:textId="2F0FA523"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Szczegółowy opis działań, które należy podjąć</w:t>
      </w:r>
    </w:p>
    <w:p w14:paraId="56A1903A" w14:textId="77777777"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i/>
          <w:iCs/>
          <w:kern w:val="2"/>
          <w:sz w:val="20"/>
          <w:szCs w:val="20"/>
          <w:lang w:eastAsia="en-US"/>
          <w14:ligatures w14:val="standardContextual"/>
        </w:rPr>
        <w:t>(Wstawić odpowiedź)</w:t>
      </w:r>
    </w:p>
    <w:p w14:paraId="675E098F" w14:textId="77777777" w:rsidR="006E2E0E" w:rsidRPr="006E2E0E" w:rsidRDefault="006E2E0E" w:rsidP="002A3C80">
      <w:pPr>
        <w:spacing w:after="160" w:line="259" w:lineRule="auto"/>
        <w:jc w:val="both"/>
        <w:rPr>
          <w:rFonts w:ascii="Verdana" w:eastAsiaTheme="minorHAnsi" w:hAnsi="Verdana" w:cstheme="minorBidi"/>
          <w:i/>
          <w:iCs/>
          <w:kern w:val="2"/>
          <w:sz w:val="20"/>
          <w:szCs w:val="20"/>
          <w:lang w:eastAsia="en-US"/>
          <w14:ligatures w14:val="standardContextual"/>
        </w:rPr>
      </w:pPr>
    </w:p>
    <w:p w14:paraId="0F26E69A" w14:textId="56F278C3"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Odpowiedź osoby składającej skargę</w:t>
      </w:r>
    </w:p>
    <w:p w14:paraId="62695A24" w14:textId="77777777" w:rsidR="002A3C80"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i/>
          <w:iCs/>
          <w:kern w:val="2"/>
          <w:sz w:val="20"/>
          <w:szCs w:val="20"/>
          <w:lang w:eastAsia="en-US"/>
          <w14:ligatures w14:val="standardContextual"/>
        </w:rPr>
        <w:t>(Wstawić odpowiedź)</w:t>
      </w:r>
    </w:p>
    <w:p w14:paraId="537E0E04" w14:textId="77777777" w:rsidR="006E2E0E" w:rsidRPr="006E2E0E" w:rsidRDefault="006E2E0E" w:rsidP="002A3C80">
      <w:pPr>
        <w:spacing w:after="160" w:line="259" w:lineRule="auto"/>
        <w:jc w:val="both"/>
        <w:rPr>
          <w:rFonts w:ascii="Verdana" w:eastAsiaTheme="minorHAnsi" w:hAnsi="Verdana" w:cstheme="minorBidi"/>
          <w:i/>
          <w:iCs/>
          <w:kern w:val="2"/>
          <w:sz w:val="20"/>
          <w:szCs w:val="20"/>
          <w:lang w:eastAsia="en-US"/>
          <w14:ligatures w14:val="standardContextual"/>
        </w:rPr>
      </w:pPr>
    </w:p>
    <w:p w14:paraId="7EB3F9C1" w14:textId="77777777"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r w:rsidRPr="006E2E0E">
        <w:rPr>
          <w:rFonts w:ascii="Verdana" w:eastAsiaTheme="minorHAnsi" w:hAnsi="Verdana" w:cstheme="minorBidi"/>
          <w:b/>
          <w:bCs/>
          <w:kern w:val="2"/>
          <w:sz w:val="20"/>
          <w:szCs w:val="20"/>
          <w:lang w:eastAsia="en-US"/>
          <w14:ligatures w14:val="standardContextual"/>
        </w:rPr>
        <w:t>Czy należy poinformować ubezpieczyciela o wyniku złożonej skargi? Jeżeli tak, to czy informacja została złożona w towarzystwie ubezpieczeniowym.</w:t>
      </w:r>
    </w:p>
    <w:p w14:paraId="598169C8" w14:textId="77777777" w:rsidR="002A3C80" w:rsidRPr="006E2E0E" w:rsidRDefault="002A3C80" w:rsidP="002A3C80">
      <w:pPr>
        <w:spacing w:after="160" w:line="259" w:lineRule="auto"/>
        <w:jc w:val="both"/>
        <w:rPr>
          <w:rFonts w:ascii="Verdana" w:eastAsiaTheme="minorHAnsi" w:hAnsi="Verdana" w:cstheme="minorBidi"/>
          <w:i/>
          <w:iCs/>
          <w:kern w:val="2"/>
          <w:sz w:val="20"/>
          <w:szCs w:val="20"/>
          <w:lang w:eastAsia="en-US"/>
          <w14:ligatures w14:val="standardContextual"/>
        </w:rPr>
      </w:pPr>
      <w:r w:rsidRPr="006E2E0E">
        <w:rPr>
          <w:rFonts w:ascii="Verdana" w:eastAsiaTheme="minorHAnsi" w:hAnsi="Verdana" w:cstheme="minorBidi"/>
          <w:i/>
          <w:iCs/>
          <w:kern w:val="2"/>
          <w:sz w:val="20"/>
          <w:szCs w:val="20"/>
          <w:lang w:eastAsia="en-US"/>
          <w14:ligatures w14:val="standardContextual"/>
        </w:rPr>
        <w:t>(Wstawić odpowiedź)</w:t>
      </w:r>
    </w:p>
    <w:p w14:paraId="54C4037C" w14:textId="77777777"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p>
    <w:p w14:paraId="7EC6801D" w14:textId="77777777"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p>
    <w:p w14:paraId="202DD119" w14:textId="77777777" w:rsidR="002A3C80" w:rsidRPr="006E2E0E" w:rsidRDefault="002A3C80" w:rsidP="002A3C80">
      <w:pPr>
        <w:spacing w:after="160" w:line="259" w:lineRule="auto"/>
        <w:jc w:val="both"/>
        <w:rPr>
          <w:rFonts w:ascii="Verdana" w:eastAsiaTheme="minorHAnsi" w:hAnsi="Verdana" w:cstheme="minorBidi"/>
          <w:b/>
          <w:bCs/>
          <w:kern w:val="2"/>
          <w:sz w:val="20"/>
          <w:szCs w:val="20"/>
          <w:lang w:eastAsia="en-US"/>
          <w14:ligatures w14:val="standardContextual"/>
        </w:rPr>
      </w:pPr>
    </w:p>
    <w:p w14:paraId="18BB699A" w14:textId="0FFB3876" w:rsidR="002A3C80" w:rsidRPr="006E2E0E" w:rsidRDefault="002A3C80" w:rsidP="002A3C80">
      <w:pPr>
        <w:jc w:val="both"/>
        <w:rPr>
          <w:rFonts w:ascii="Verdana" w:hAnsi="Verdana" w:cstheme="minorHAnsi"/>
          <w:sz w:val="20"/>
          <w:szCs w:val="20"/>
        </w:rPr>
      </w:pPr>
      <w:r w:rsidRPr="006E2E0E">
        <w:rPr>
          <w:rFonts w:ascii="Verdana" w:hAnsi="Verdana" w:cstheme="minorHAnsi"/>
          <w:sz w:val="20"/>
          <w:szCs w:val="20"/>
        </w:rPr>
        <w:t>Data: ………………………</w:t>
      </w:r>
      <w:r w:rsidR="00126F39">
        <w:rPr>
          <w:rFonts w:ascii="Verdana" w:hAnsi="Verdana" w:cstheme="minorHAnsi"/>
          <w:sz w:val="20"/>
          <w:szCs w:val="20"/>
        </w:rPr>
        <w:t xml:space="preserve">  </w:t>
      </w:r>
      <w:r w:rsidRPr="006E2E0E">
        <w:rPr>
          <w:rFonts w:ascii="Verdana" w:hAnsi="Verdana" w:cstheme="minorHAnsi"/>
          <w:sz w:val="20"/>
          <w:szCs w:val="20"/>
        </w:rPr>
        <w:t xml:space="preserve"> </w:t>
      </w:r>
      <w:r w:rsidRPr="006E2E0E">
        <w:rPr>
          <w:rFonts w:ascii="Verdana" w:hAnsi="Verdana" w:cstheme="minorHAnsi"/>
          <w:sz w:val="20"/>
          <w:szCs w:val="20"/>
        </w:rPr>
        <w:tab/>
      </w:r>
      <w:r w:rsidRPr="006E2E0E">
        <w:rPr>
          <w:rFonts w:ascii="Verdana" w:hAnsi="Verdana" w:cstheme="minorHAnsi"/>
          <w:sz w:val="20"/>
          <w:szCs w:val="20"/>
        </w:rPr>
        <w:tab/>
        <w:t xml:space="preserve"> </w:t>
      </w:r>
      <w:r w:rsidRPr="006E2E0E">
        <w:rPr>
          <w:rFonts w:ascii="Verdana" w:hAnsi="Verdana" w:cstheme="minorHAnsi"/>
          <w:sz w:val="20"/>
          <w:szCs w:val="20"/>
        </w:rPr>
        <w:tab/>
      </w:r>
      <w:r w:rsidRPr="006E2E0E">
        <w:rPr>
          <w:rFonts w:ascii="Verdana" w:hAnsi="Verdana" w:cstheme="minorHAnsi"/>
          <w:sz w:val="20"/>
          <w:szCs w:val="20"/>
        </w:rPr>
        <w:tab/>
      </w:r>
      <w:r w:rsidRPr="006E2E0E">
        <w:rPr>
          <w:rFonts w:ascii="Verdana" w:hAnsi="Verdana" w:cstheme="minorHAnsi"/>
          <w:sz w:val="20"/>
          <w:szCs w:val="20"/>
        </w:rPr>
        <w:tab/>
        <w:t>(</w:t>
      </w:r>
      <w:r w:rsidRPr="006E2E0E">
        <w:rPr>
          <w:rFonts w:ascii="Verdana" w:hAnsi="Verdana" w:cstheme="minorHAnsi"/>
          <w:i/>
          <w:iCs/>
          <w:sz w:val="20"/>
          <w:szCs w:val="20"/>
        </w:rPr>
        <w:t xml:space="preserve">Imię i </w:t>
      </w:r>
      <w:proofErr w:type="gramStart"/>
      <w:r w:rsidRPr="006E2E0E">
        <w:rPr>
          <w:rFonts w:ascii="Verdana" w:hAnsi="Verdana" w:cstheme="minorHAnsi"/>
          <w:i/>
          <w:iCs/>
          <w:sz w:val="20"/>
          <w:szCs w:val="20"/>
        </w:rPr>
        <w:t>nazwisko)…</w:t>
      </w:r>
      <w:proofErr w:type="gramEnd"/>
      <w:r w:rsidRPr="006E2E0E">
        <w:rPr>
          <w:rFonts w:ascii="Verdana" w:hAnsi="Verdana" w:cstheme="minorHAnsi"/>
          <w:i/>
          <w:iCs/>
          <w:sz w:val="20"/>
          <w:szCs w:val="20"/>
        </w:rPr>
        <w:t>…………..…</w:t>
      </w:r>
    </w:p>
    <w:p w14:paraId="767DD33D" w14:textId="648CE294" w:rsidR="002A3C80" w:rsidRDefault="002A3C80">
      <w:pPr>
        <w:rPr>
          <w:rFonts w:ascii="Verdana" w:hAnsi="Verdana"/>
          <w:snapToGrid w:val="0"/>
          <w:sz w:val="20"/>
          <w:szCs w:val="20"/>
        </w:rPr>
      </w:pPr>
      <w:r>
        <w:rPr>
          <w:rFonts w:ascii="Verdana" w:hAnsi="Verdana"/>
          <w:i/>
          <w:iCs/>
          <w:sz w:val="20"/>
          <w:szCs w:val="20"/>
        </w:rPr>
        <w:br w:type="page"/>
      </w:r>
    </w:p>
    <w:p w14:paraId="0BDD3191" w14:textId="77777777" w:rsidR="002A3C80" w:rsidRDefault="002A3C80" w:rsidP="005F6BE4">
      <w:pPr>
        <w:pStyle w:val="IFAC-Optional"/>
        <w:spacing w:before="240" w:after="240" w:line="276" w:lineRule="auto"/>
        <w:rPr>
          <w:rFonts w:ascii="Verdana" w:hAnsi="Verdana"/>
          <w:i w:val="0"/>
          <w:iCs w:val="0"/>
          <w:sz w:val="20"/>
          <w:szCs w:val="20"/>
          <w:lang w:val="pl-PL"/>
        </w:rPr>
      </w:pPr>
    </w:p>
    <w:p w14:paraId="7E15D466" w14:textId="120E05DE" w:rsidR="002A3C80" w:rsidRPr="006E2E0E" w:rsidRDefault="002A3C80" w:rsidP="002A3C80">
      <w:pPr>
        <w:rPr>
          <w:rFonts w:ascii="Verdana" w:hAnsi="Verdana" w:cstheme="minorHAnsi"/>
          <w:b/>
          <w:bCs/>
          <w:snapToGrid w:val="0"/>
          <w:sz w:val="22"/>
          <w:szCs w:val="22"/>
        </w:rPr>
      </w:pPr>
      <w:r w:rsidRPr="006E2E0E">
        <w:rPr>
          <w:rFonts w:ascii="Verdana" w:hAnsi="Verdana" w:cstheme="minorHAnsi"/>
          <w:b/>
          <w:bCs/>
          <w:snapToGrid w:val="0"/>
          <w:sz w:val="22"/>
          <w:szCs w:val="22"/>
        </w:rPr>
        <w:t xml:space="preserve">Przykładowy Formularz nr </w:t>
      </w:r>
      <w:r w:rsidR="00DC11FF" w:rsidRPr="006E2E0E">
        <w:rPr>
          <w:rFonts w:ascii="Verdana" w:hAnsi="Verdana" w:cstheme="minorHAnsi"/>
          <w:b/>
          <w:bCs/>
          <w:snapToGrid w:val="0"/>
          <w:sz w:val="22"/>
          <w:szCs w:val="22"/>
        </w:rPr>
        <w:t>11</w:t>
      </w:r>
    </w:p>
    <w:p w14:paraId="343184C0" w14:textId="77777777" w:rsidR="006E2E0E" w:rsidRDefault="006E2E0E" w:rsidP="002A3C80">
      <w:pPr>
        <w:jc w:val="center"/>
        <w:rPr>
          <w:rFonts w:asciiTheme="minorHAnsi" w:hAnsiTheme="minorHAnsi" w:cstheme="minorHAnsi"/>
          <w:b/>
          <w:bCs/>
          <w:snapToGrid w:val="0"/>
          <w:sz w:val="28"/>
          <w:szCs w:val="28"/>
        </w:rPr>
      </w:pPr>
    </w:p>
    <w:p w14:paraId="2682458B" w14:textId="46E4021A" w:rsidR="002A3C80" w:rsidRPr="006E2E0E" w:rsidRDefault="002A3C80" w:rsidP="002A3C80">
      <w:pPr>
        <w:jc w:val="center"/>
        <w:rPr>
          <w:rFonts w:ascii="Verdana" w:hAnsi="Verdana" w:cstheme="minorHAnsi"/>
          <w:b/>
          <w:bCs/>
          <w:snapToGrid w:val="0"/>
          <w:sz w:val="20"/>
          <w:szCs w:val="20"/>
        </w:rPr>
      </w:pPr>
      <w:r w:rsidRPr="006E2E0E">
        <w:rPr>
          <w:rFonts w:ascii="Verdana" w:hAnsi="Verdana" w:cstheme="minorHAnsi"/>
          <w:b/>
          <w:bCs/>
          <w:snapToGrid w:val="0"/>
          <w:sz w:val="20"/>
          <w:szCs w:val="20"/>
        </w:rPr>
        <w:t>Ocena SWKJ/SZJ</w:t>
      </w:r>
    </w:p>
    <w:p w14:paraId="6EB29BF7" w14:textId="77777777" w:rsidR="002A3C80" w:rsidRPr="002A3C80" w:rsidRDefault="002A3C80" w:rsidP="002A3C80">
      <w:pPr>
        <w:rPr>
          <w:snapToGrid w:val="0"/>
          <w:sz w:val="20"/>
          <w:szCs w:val="20"/>
        </w:rPr>
      </w:pPr>
    </w:p>
    <w:tbl>
      <w:tblPr>
        <w:tblW w:w="97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431"/>
        <w:gridCol w:w="5471"/>
        <w:gridCol w:w="567"/>
        <w:gridCol w:w="558"/>
        <w:gridCol w:w="558"/>
        <w:gridCol w:w="2159"/>
      </w:tblGrid>
      <w:tr w:rsidR="002A3C80" w:rsidRPr="00A26717" w14:paraId="456AFD7A" w14:textId="77777777" w:rsidTr="006E2E0E">
        <w:trPr>
          <w:cantSplit/>
          <w:trHeight w:val="432"/>
          <w:tblHeader/>
        </w:trPr>
        <w:tc>
          <w:tcPr>
            <w:tcW w:w="5902" w:type="dxa"/>
            <w:gridSpan w:val="2"/>
            <w:tcBorders>
              <w:top w:val="single" w:sz="4" w:space="0" w:color="auto"/>
              <w:left w:val="single" w:sz="4" w:space="0" w:color="auto"/>
              <w:bottom w:val="single" w:sz="4" w:space="0" w:color="auto"/>
            </w:tcBorders>
            <w:vAlign w:val="center"/>
          </w:tcPr>
          <w:p w14:paraId="551654F4" w14:textId="77777777" w:rsidR="002A3C80" w:rsidRPr="00A26717" w:rsidRDefault="002A3C80" w:rsidP="002A3C80">
            <w:pPr>
              <w:spacing w:before="40" w:after="40"/>
              <w:ind w:right="72"/>
              <w:rPr>
                <w:rFonts w:ascii="Verdana" w:hAnsi="Verdana" w:cstheme="minorHAnsi"/>
                <w:b/>
                <w:snapToGrid w:val="0"/>
                <w:sz w:val="18"/>
                <w:szCs w:val="18"/>
              </w:rPr>
            </w:pPr>
          </w:p>
        </w:tc>
        <w:tc>
          <w:tcPr>
            <w:tcW w:w="567" w:type="dxa"/>
            <w:vAlign w:val="center"/>
          </w:tcPr>
          <w:p w14:paraId="54C60927" w14:textId="77777777" w:rsidR="002A3C80" w:rsidRPr="00A26717" w:rsidRDefault="002A3C80" w:rsidP="002A3C80">
            <w:pPr>
              <w:spacing w:before="40" w:after="40"/>
              <w:jc w:val="center"/>
              <w:rPr>
                <w:rFonts w:ascii="Verdana" w:hAnsi="Verdana" w:cstheme="minorHAnsi"/>
                <w:b/>
                <w:snapToGrid w:val="0"/>
                <w:sz w:val="18"/>
                <w:szCs w:val="18"/>
              </w:rPr>
            </w:pPr>
            <w:r w:rsidRPr="00A26717">
              <w:rPr>
                <w:rFonts w:ascii="Verdana" w:hAnsi="Verdana" w:cstheme="minorHAnsi"/>
                <w:b/>
                <w:snapToGrid w:val="0"/>
                <w:sz w:val="18"/>
                <w:szCs w:val="18"/>
              </w:rPr>
              <w:t>Tak</w:t>
            </w:r>
          </w:p>
        </w:tc>
        <w:tc>
          <w:tcPr>
            <w:tcW w:w="558" w:type="dxa"/>
            <w:vAlign w:val="center"/>
          </w:tcPr>
          <w:p w14:paraId="4C5A0851" w14:textId="77777777" w:rsidR="002A3C80" w:rsidRPr="00A26717" w:rsidRDefault="002A3C80" w:rsidP="002A3C80">
            <w:pPr>
              <w:spacing w:before="40" w:after="40"/>
              <w:jc w:val="center"/>
              <w:rPr>
                <w:rFonts w:ascii="Verdana" w:hAnsi="Verdana" w:cstheme="minorHAnsi"/>
                <w:b/>
                <w:snapToGrid w:val="0"/>
                <w:sz w:val="18"/>
                <w:szCs w:val="18"/>
              </w:rPr>
            </w:pPr>
            <w:r w:rsidRPr="00A26717">
              <w:rPr>
                <w:rFonts w:ascii="Verdana" w:hAnsi="Verdana" w:cstheme="minorHAnsi"/>
                <w:b/>
                <w:snapToGrid w:val="0"/>
                <w:sz w:val="18"/>
                <w:szCs w:val="18"/>
              </w:rPr>
              <w:t>Nie</w:t>
            </w:r>
          </w:p>
        </w:tc>
        <w:tc>
          <w:tcPr>
            <w:tcW w:w="558" w:type="dxa"/>
            <w:vAlign w:val="center"/>
          </w:tcPr>
          <w:p w14:paraId="34FDDB86" w14:textId="271110A9" w:rsidR="002A3C80" w:rsidRPr="00A26717" w:rsidRDefault="006E2E0E" w:rsidP="002A3C80">
            <w:pPr>
              <w:spacing w:before="40" w:after="40"/>
              <w:jc w:val="center"/>
              <w:rPr>
                <w:rFonts w:ascii="Verdana" w:hAnsi="Verdana" w:cstheme="minorHAnsi"/>
                <w:b/>
                <w:snapToGrid w:val="0"/>
                <w:sz w:val="18"/>
                <w:szCs w:val="18"/>
              </w:rPr>
            </w:pPr>
            <w:r w:rsidRPr="00A26717">
              <w:rPr>
                <w:rFonts w:ascii="Verdana" w:hAnsi="Verdana" w:cstheme="minorHAnsi"/>
                <w:b/>
                <w:snapToGrid w:val="0"/>
                <w:sz w:val="18"/>
                <w:szCs w:val="18"/>
              </w:rPr>
              <w:t>ND</w:t>
            </w:r>
          </w:p>
        </w:tc>
        <w:tc>
          <w:tcPr>
            <w:tcW w:w="2159" w:type="dxa"/>
            <w:vAlign w:val="center"/>
          </w:tcPr>
          <w:p w14:paraId="09DB8431" w14:textId="77777777" w:rsidR="002A3C80" w:rsidRPr="00A26717" w:rsidRDefault="002A3C80" w:rsidP="002A3C80">
            <w:pPr>
              <w:spacing w:before="40" w:after="40"/>
              <w:jc w:val="center"/>
              <w:rPr>
                <w:rFonts w:ascii="Verdana" w:hAnsi="Verdana" w:cstheme="minorHAnsi"/>
                <w:b/>
                <w:snapToGrid w:val="0"/>
                <w:sz w:val="18"/>
                <w:szCs w:val="18"/>
              </w:rPr>
            </w:pPr>
            <w:r w:rsidRPr="00A26717">
              <w:rPr>
                <w:rFonts w:ascii="Verdana" w:hAnsi="Verdana" w:cstheme="minorHAnsi"/>
                <w:b/>
                <w:snapToGrid w:val="0"/>
                <w:kern w:val="2"/>
                <w:sz w:val="18"/>
                <w:szCs w:val="18"/>
              </w:rPr>
              <w:t>Uwagi</w:t>
            </w:r>
          </w:p>
        </w:tc>
      </w:tr>
      <w:tr w:rsidR="002A3C80" w:rsidRPr="00A26717" w14:paraId="098B90E5"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348B1B92"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w:t>
            </w:r>
          </w:p>
        </w:tc>
        <w:tc>
          <w:tcPr>
            <w:tcW w:w="5471" w:type="dxa"/>
            <w:tcBorders>
              <w:top w:val="single" w:sz="4" w:space="0" w:color="auto"/>
              <w:left w:val="single" w:sz="4" w:space="0" w:color="auto"/>
              <w:bottom w:val="single" w:sz="4" w:space="0" w:color="auto"/>
            </w:tcBorders>
          </w:tcPr>
          <w:p w14:paraId="57AD793E"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FA przydzieliła ostateczną odpowiedzialność osobie, która jest rozliczana za SWKJ/SZJ?</w:t>
            </w:r>
          </w:p>
        </w:tc>
        <w:tc>
          <w:tcPr>
            <w:tcW w:w="567" w:type="dxa"/>
          </w:tcPr>
          <w:p w14:paraId="35112B1F"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EB017CE"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748E27FA"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0CA0A2A0"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03D85540"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4A426095" w14:textId="77777777" w:rsidR="002A3C80" w:rsidRPr="00A26717" w:rsidRDefault="002A3C80" w:rsidP="002A3C80">
            <w:pPr>
              <w:spacing w:before="40" w:after="40"/>
              <w:rPr>
                <w:rFonts w:ascii="Verdana" w:hAnsi="Verdana" w:cstheme="minorHAnsi"/>
                <w:snapToGrid w:val="0"/>
                <w:sz w:val="16"/>
                <w:szCs w:val="16"/>
              </w:rPr>
            </w:pPr>
          </w:p>
        </w:tc>
        <w:tc>
          <w:tcPr>
            <w:tcW w:w="5471" w:type="dxa"/>
            <w:tcBorders>
              <w:top w:val="single" w:sz="4" w:space="0" w:color="auto"/>
              <w:left w:val="single" w:sz="4" w:space="0" w:color="auto"/>
              <w:bottom w:val="single" w:sz="4" w:space="0" w:color="auto"/>
            </w:tcBorders>
          </w:tcPr>
          <w:p w14:paraId="6F80013A"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rozumie przypisaną mu rolę?</w:t>
            </w:r>
          </w:p>
        </w:tc>
        <w:tc>
          <w:tcPr>
            <w:tcW w:w="567" w:type="dxa"/>
          </w:tcPr>
          <w:p w14:paraId="1CBC0AC1"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74F54B2D"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151FEFA"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1AF7996"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5EF2AAC8"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1D4B2A74"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w:t>
            </w:r>
          </w:p>
        </w:tc>
        <w:tc>
          <w:tcPr>
            <w:tcW w:w="5471" w:type="dxa"/>
            <w:tcBorders>
              <w:top w:val="single" w:sz="4" w:space="0" w:color="auto"/>
              <w:left w:val="single" w:sz="4" w:space="0" w:color="auto"/>
              <w:bottom w:val="single" w:sz="4" w:space="0" w:color="auto"/>
            </w:tcBorders>
          </w:tcPr>
          <w:p w14:paraId="67A87270"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firma posiada pisemny SWKJ/SZJ?</w:t>
            </w:r>
          </w:p>
        </w:tc>
        <w:tc>
          <w:tcPr>
            <w:tcW w:w="567" w:type="dxa"/>
          </w:tcPr>
          <w:p w14:paraId="443B2BC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D0B12CA"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CDC8A47"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53B196CA"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51F0ED50"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1E8EADF9"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3.</w:t>
            </w:r>
          </w:p>
        </w:tc>
        <w:tc>
          <w:tcPr>
            <w:tcW w:w="5471" w:type="dxa"/>
            <w:tcBorders>
              <w:top w:val="single" w:sz="4" w:space="0" w:color="auto"/>
              <w:left w:val="single" w:sz="4" w:space="0" w:color="auto"/>
              <w:bottom w:val="single" w:sz="4" w:space="0" w:color="auto"/>
            </w:tcBorders>
          </w:tcPr>
          <w:p w14:paraId="62B4F1D6" w14:textId="0DED786B"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treść SWKJ/SZJ dostosowana jest we wszystkich właściwych aspektach do wymogów</w:t>
            </w:r>
            <w:r w:rsidR="00643E9A" w:rsidRPr="00A26717">
              <w:rPr>
                <w:rFonts w:ascii="Verdana" w:hAnsi="Verdana" w:cstheme="minorHAnsi"/>
                <w:snapToGrid w:val="0"/>
                <w:sz w:val="18"/>
                <w:szCs w:val="18"/>
              </w:rPr>
              <w:t xml:space="preserve"> </w:t>
            </w:r>
            <w:r w:rsidRPr="00A26717">
              <w:rPr>
                <w:rFonts w:ascii="Verdana" w:hAnsi="Verdana" w:cstheme="minorHAnsi"/>
                <w:snapToGrid w:val="0"/>
                <w:sz w:val="18"/>
                <w:szCs w:val="18"/>
              </w:rPr>
              <w:t>KSKJ 1 lub innych wymogów prawa i regulacji?</w:t>
            </w:r>
          </w:p>
        </w:tc>
        <w:tc>
          <w:tcPr>
            <w:tcW w:w="567" w:type="dxa"/>
          </w:tcPr>
          <w:p w14:paraId="52AE8A6A"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D00DF0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7578ACD6"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318B8EC5"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0E18DD23"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22CCF66C"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4.</w:t>
            </w:r>
          </w:p>
        </w:tc>
        <w:tc>
          <w:tcPr>
            <w:tcW w:w="5471" w:type="dxa"/>
            <w:tcBorders>
              <w:top w:val="single" w:sz="4" w:space="0" w:color="auto"/>
              <w:left w:val="single" w:sz="4" w:space="0" w:color="auto"/>
              <w:bottom w:val="single" w:sz="4" w:space="0" w:color="auto"/>
            </w:tcBorders>
          </w:tcPr>
          <w:p w14:paraId="2C165757" w14:textId="77777777" w:rsidR="002A3C80" w:rsidRPr="00A26717" w:rsidRDefault="002A3C80" w:rsidP="002A3C80">
            <w:pPr>
              <w:autoSpaceDE w:val="0"/>
              <w:autoSpaceDN w:val="0"/>
              <w:adjustRightInd w:val="0"/>
              <w:rPr>
                <w:rFonts w:ascii="Verdana" w:eastAsiaTheme="minorHAnsi" w:hAnsi="Verdana" w:cs="Humnst777PL-Roman"/>
                <w:sz w:val="18"/>
                <w:szCs w:val="18"/>
                <w:lang w:eastAsia="en-US"/>
              </w:rPr>
            </w:pPr>
            <w:r w:rsidRPr="00A26717">
              <w:rPr>
                <w:rFonts w:ascii="Verdana" w:eastAsiaTheme="minorHAnsi" w:hAnsi="Verdana" w:cs="Humnst777PL-Roman"/>
                <w:sz w:val="18"/>
                <w:szCs w:val="18"/>
                <w:lang w:eastAsia="en-US"/>
              </w:rPr>
              <w:t xml:space="preserve">Czy </w:t>
            </w:r>
            <w:r w:rsidRPr="00A26717">
              <w:rPr>
                <w:rFonts w:ascii="Verdana" w:hAnsi="Verdana" w:cstheme="minorHAnsi"/>
                <w:snapToGrid w:val="0"/>
                <w:sz w:val="18"/>
                <w:szCs w:val="18"/>
              </w:rPr>
              <w:t xml:space="preserve">właściciel FA – biegły rewident </w:t>
            </w:r>
            <w:r w:rsidRPr="00A26717">
              <w:rPr>
                <w:rFonts w:ascii="Verdana" w:eastAsiaTheme="minorHAnsi" w:hAnsi="Verdana" w:cs="Humnst777PL-Roman"/>
                <w:sz w:val="18"/>
                <w:szCs w:val="18"/>
                <w:lang w:eastAsia="en-US"/>
              </w:rPr>
              <w:t>dokonał przeglądu aktualnego SWKJ/SZJ, aby zapewnić odpowiednią wiedzę na temat systemu?</w:t>
            </w:r>
          </w:p>
        </w:tc>
        <w:tc>
          <w:tcPr>
            <w:tcW w:w="567" w:type="dxa"/>
          </w:tcPr>
          <w:p w14:paraId="702170BB"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DEEA4C1"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57334C77"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66094E97"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14B80665" w14:textId="77777777" w:rsidTr="006E2E0E">
        <w:trPr>
          <w:cantSplit/>
          <w:trHeight w:val="1112"/>
        </w:trPr>
        <w:tc>
          <w:tcPr>
            <w:tcW w:w="431" w:type="dxa"/>
            <w:tcBorders>
              <w:top w:val="single" w:sz="4" w:space="0" w:color="auto"/>
              <w:left w:val="single" w:sz="4" w:space="0" w:color="auto"/>
              <w:bottom w:val="single" w:sz="4" w:space="0" w:color="auto"/>
              <w:right w:val="single" w:sz="4" w:space="0" w:color="auto"/>
            </w:tcBorders>
          </w:tcPr>
          <w:p w14:paraId="6AE838DE"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5.</w:t>
            </w:r>
          </w:p>
        </w:tc>
        <w:tc>
          <w:tcPr>
            <w:tcW w:w="5471" w:type="dxa"/>
            <w:tcBorders>
              <w:top w:val="single" w:sz="4" w:space="0" w:color="auto"/>
              <w:left w:val="single" w:sz="4" w:space="0" w:color="auto"/>
              <w:bottom w:val="single" w:sz="4" w:space="0" w:color="auto"/>
            </w:tcBorders>
          </w:tcPr>
          <w:p w14:paraId="69DA7C7B" w14:textId="77777777" w:rsidR="002A3C80" w:rsidRPr="00A26717" w:rsidRDefault="002A3C80" w:rsidP="002A3C80">
            <w:pPr>
              <w:autoSpaceDE w:val="0"/>
              <w:autoSpaceDN w:val="0"/>
              <w:adjustRightInd w:val="0"/>
              <w:rPr>
                <w:rFonts w:ascii="Verdana" w:eastAsiaTheme="minorHAnsi" w:hAnsi="Verdana" w:cs="Humnst777PL-Roman"/>
                <w:sz w:val="18"/>
                <w:szCs w:val="18"/>
                <w:lang w:eastAsia="en-US"/>
              </w:rPr>
            </w:pPr>
            <w:r w:rsidRPr="00A26717">
              <w:rPr>
                <w:rFonts w:ascii="Verdana" w:eastAsiaTheme="minorHAnsi" w:hAnsi="Verdana" w:cs="Humnst777PL-Roman"/>
                <w:sz w:val="18"/>
                <w:szCs w:val="18"/>
                <w:lang w:eastAsia="en-US"/>
              </w:rPr>
              <w:t xml:space="preserve">Czy </w:t>
            </w:r>
            <w:r w:rsidRPr="00A26717">
              <w:rPr>
                <w:rFonts w:ascii="Verdana" w:hAnsi="Verdana" w:cstheme="minorHAnsi"/>
                <w:snapToGrid w:val="0"/>
                <w:sz w:val="18"/>
                <w:szCs w:val="18"/>
              </w:rPr>
              <w:t xml:space="preserve">właściciel FA – biegły rewident </w:t>
            </w:r>
            <w:r w:rsidRPr="00A26717">
              <w:rPr>
                <w:rFonts w:ascii="Verdana" w:eastAsiaTheme="minorHAnsi" w:hAnsi="Verdana" w:cs="Humnst777PL-Roman"/>
                <w:sz w:val="18"/>
                <w:szCs w:val="18"/>
                <w:lang w:eastAsia="en-US"/>
              </w:rPr>
              <w:t>rozważył zmiany zachodzące w standardach wykonywania zawodu i wiążących wskazówkach zawodowych, które mogą wpływać na potrzebę dokonania zmian lub uaktualnień SWKJ/SZJ albo wydania odpowiednich wytycznych?</w:t>
            </w:r>
          </w:p>
        </w:tc>
        <w:tc>
          <w:tcPr>
            <w:tcW w:w="567" w:type="dxa"/>
          </w:tcPr>
          <w:p w14:paraId="7DE660CF"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A1CD525"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F29AE4F"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D10B336"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5A382512"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72DA1A1E"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6.</w:t>
            </w:r>
          </w:p>
        </w:tc>
        <w:tc>
          <w:tcPr>
            <w:tcW w:w="5471" w:type="dxa"/>
            <w:tcBorders>
              <w:top w:val="single" w:sz="4" w:space="0" w:color="auto"/>
              <w:left w:val="single" w:sz="4" w:space="0" w:color="auto"/>
              <w:bottom w:val="single" w:sz="4" w:space="0" w:color="auto"/>
            </w:tcBorders>
          </w:tcPr>
          <w:p w14:paraId="3428F167" w14:textId="01A8CA11"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ustalił rozłożenie</w:t>
            </w:r>
            <w:r w:rsidR="00643E9A" w:rsidRPr="00A26717">
              <w:rPr>
                <w:rFonts w:ascii="Verdana" w:hAnsi="Verdana" w:cstheme="minorHAnsi"/>
                <w:snapToGrid w:val="0"/>
                <w:sz w:val="18"/>
                <w:szCs w:val="18"/>
              </w:rPr>
              <w:t xml:space="preserve"> </w:t>
            </w:r>
            <w:r w:rsidRPr="00A26717">
              <w:rPr>
                <w:rFonts w:ascii="Verdana" w:hAnsi="Verdana" w:cstheme="minorHAnsi"/>
                <w:snapToGrid w:val="0"/>
                <w:sz w:val="18"/>
                <w:szCs w:val="18"/>
              </w:rPr>
              <w:t>w czasie dokonania oceny?</w:t>
            </w:r>
          </w:p>
        </w:tc>
        <w:tc>
          <w:tcPr>
            <w:tcW w:w="567" w:type="dxa"/>
          </w:tcPr>
          <w:p w14:paraId="21C1C3AD"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17C93B9"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33BEBCF"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6CD2489A"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70558A5C"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36F2F762"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7.</w:t>
            </w:r>
          </w:p>
        </w:tc>
        <w:tc>
          <w:tcPr>
            <w:tcW w:w="5471" w:type="dxa"/>
            <w:tcBorders>
              <w:top w:val="single" w:sz="4" w:space="0" w:color="auto"/>
              <w:left w:val="single" w:sz="4" w:space="0" w:color="auto"/>
              <w:bottom w:val="single" w:sz="4" w:space="0" w:color="auto"/>
            </w:tcBorders>
          </w:tcPr>
          <w:p w14:paraId="22094E42"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FA prowadzi dokumentację klientów zawierającą dane zgodne z art. 67 ust. 3 UoBR?</w:t>
            </w:r>
          </w:p>
        </w:tc>
        <w:tc>
          <w:tcPr>
            <w:tcW w:w="567" w:type="dxa"/>
          </w:tcPr>
          <w:p w14:paraId="5A0C03C8"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9F9E647"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303E45F"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675CDB4A"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138FA9AA"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1CA9DB84"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8.</w:t>
            </w:r>
          </w:p>
        </w:tc>
        <w:tc>
          <w:tcPr>
            <w:tcW w:w="5471" w:type="dxa"/>
            <w:tcBorders>
              <w:top w:val="single" w:sz="4" w:space="0" w:color="auto"/>
              <w:left w:val="single" w:sz="4" w:space="0" w:color="auto"/>
              <w:bottom w:val="single" w:sz="4" w:space="0" w:color="auto"/>
            </w:tcBorders>
          </w:tcPr>
          <w:p w14:paraId="3B57269A" w14:textId="55DD1C61"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w:t>
            </w:r>
            <w:r w:rsidR="00643E9A" w:rsidRPr="00A26717">
              <w:rPr>
                <w:rFonts w:ascii="Verdana" w:hAnsi="Verdana" w:cstheme="minorHAnsi"/>
                <w:snapToGrid w:val="0"/>
                <w:sz w:val="18"/>
                <w:szCs w:val="18"/>
              </w:rPr>
              <w:t xml:space="preserve"> </w:t>
            </w:r>
            <w:r w:rsidRPr="00A26717">
              <w:rPr>
                <w:rFonts w:ascii="Verdana" w:hAnsi="Verdana" w:cstheme="minorHAnsi"/>
                <w:snapToGrid w:val="0"/>
                <w:sz w:val="18"/>
                <w:szCs w:val="18"/>
              </w:rPr>
              <w:t>- biegły rewident zidentyfikował cele jakości dla wszystkich elementów SWKJ/SZJ?</w:t>
            </w:r>
          </w:p>
        </w:tc>
        <w:tc>
          <w:tcPr>
            <w:tcW w:w="567" w:type="dxa"/>
          </w:tcPr>
          <w:p w14:paraId="1970BF02"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55C7A22"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7C62BFE"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2892673F"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1C7F8ED4"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096CA711"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9.</w:t>
            </w:r>
          </w:p>
        </w:tc>
        <w:tc>
          <w:tcPr>
            <w:tcW w:w="5471" w:type="dxa"/>
            <w:tcBorders>
              <w:top w:val="single" w:sz="4" w:space="0" w:color="auto"/>
              <w:left w:val="single" w:sz="4" w:space="0" w:color="auto"/>
              <w:bottom w:val="single" w:sz="4" w:space="0" w:color="auto"/>
            </w:tcBorders>
          </w:tcPr>
          <w:p w14:paraId="2851F585"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oszacował odpowiednio ryzyka jakości dla wszystkich elementów SWKJ/SZJ?</w:t>
            </w:r>
          </w:p>
        </w:tc>
        <w:tc>
          <w:tcPr>
            <w:tcW w:w="567" w:type="dxa"/>
          </w:tcPr>
          <w:p w14:paraId="6B44A79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3DE0F24"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38F7B66A"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121DCE49"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6090A8F2"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6497195B"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10.</w:t>
            </w:r>
          </w:p>
        </w:tc>
        <w:tc>
          <w:tcPr>
            <w:tcW w:w="5471" w:type="dxa"/>
            <w:tcBorders>
              <w:top w:val="single" w:sz="4" w:space="0" w:color="auto"/>
              <w:left w:val="single" w:sz="4" w:space="0" w:color="auto"/>
              <w:bottom w:val="single" w:sz="4" w:space="0" w:color="auto"/>
            </w:tcBorders>
          </w:tcPr>
          <w:p w14:paraId="13B496B2"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zastosował odpowiednie reakcje na oszacowane ryzyka jakości i wdrożył stosowne polityki i procedury?</w:t>
            </w:r>
          </w:p>
        </w:tc>
        <w:tc>
          <w:tcPr>
            <w:tcW w:w="567" w:type="dxa"/>
          </w:tcPr>
          <w:p w14:paraId="1205EDF4"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8866177"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655D212"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568CD16"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03952080"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28AE3198"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11.</w:t>
            </w:r>
          </w:p>
        </w:tc>
        <w:tc>
          <w:tcPr>
            <w:tcW w:w="5471" w:type="dxa"/>
            <w:tcBorders>
              <w:top w:val="single" w:sz="4" w:space="0" w:color="auto"/>
              <w:left w:val="single" w:sz="4" w:space="0" w:color="auto"/>
              <w:bottom w:val="single" w:sz="4" w:space="0" w:color="auto"/>
            </w:tcBorders>
          </w:tcPr>
          <w:p w14:paraId="3DB15A5A"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opracował proces monitorowania i korygowania w celu zapewnienia FA stosownych, wiarygodnych i aktualnych informacji na temat zaprojektowania, wdrożenia i działania SWKJ/SZJ?</w:t>
            </w:r>
          </w:p>
        </w:tc>
        <w:tc>
          <w:tcPr>
            <w:tcW w:w="567" w:type="dxa"/>
          </w:tcPr>
          <w:p w14:paraId="57E40922"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23F4068"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F96B491"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399EFE6"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3A017E74"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0B0C8F17"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12.</w:t>
            </w:r>
          </w:p>
        </w:tc>
        <w:tc>
          <w:tcPr>
            <w:tcW w:w="5471" w:type="dxa"/>
            <w:tcBorders>
              <w:top w:val="single" w:sz="4" w:space="0" w:color="auto"/>
              <w:left w:val="single" w:sz="4" w:space="0" w:color="auto"/>
              <w:bottom w:val="single" w:sz="4" w:space="0" w:color="auto"/>
            </w:tcBorders>
          </w:tcPr>
          <w:p w14:paraId="7BDA2EDB"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 xml:space="preserve">Czy właściciel FA – biegły rewident ustanowił osobę spoza FA w zakresie działań monitorujących, aby zapewnić FA bardziej obiektywne informacje dotyczące SWKJ/SZJ oraz pomagać FA w identyfikowaniu obszarów wymagających ulepszenia? </w:t>
            </w:r>
          </w:p>
        </w:tc>
        <w:tc>
          <w:tcPr>
            <w:tcW w:w="567" w:type="dxa"/>
          </w:tcPr>
          <w:p w14:paraId="7C448F07"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D2FE8F7"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2093B72"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173A7E07"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46BC7D95"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665CEC8C"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13.</w:t>
            </w:r>
          </w:p>
        </w:tc>
        <w:tc>
          <w:tcPr>
            <w:tcW w:w="5471" w:type="dxa"/>
            <w:tcBorders>
              <w:top w:val="single" w:sz="4" w:space="0" w:color="auto"/>
              <w:left w:val="single" w:sz="4" w:space="0" w:color="auto"/>
              <w:bottom w:val="single" w:sz="4" w:space="0" w:color="auto"/>
            </w:tcBorders>
          </w:tcPr>
          <w:p w14:paraId="15EBB0D8"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wykorzystał informacje od osoby wykonującej działania monitorującej SWKJ/SZJ (dostawca usług) jako całości, które są niezbędne do wykonania oceny?</w:t>
            </w:r>
          </w:p>
        </w:tc>
        <w:tc>
          <w:tcPr>
            <w:tcW w:w="567" w:type="dxa"/>
          </w:tcPr>
          <w:p w14:paraId="0DEC1D39"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3629C383"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7B3E4E14"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20465F23"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17F1508F"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482A9BFD"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lastRenderedPageBreak/>
              <w:t>14.</w:t>
            </w:r>
          </w:p>
        </w:tc>
        <w:tc>
          <w:tcPr>
            <w:tcW w:w="5471" w:type="dxa"/>
            <w:tcBorders>
              <w:top w:val="single" w:sz="4" w:space="0" w:color="auto"/>
              <w:left w:val="single" w:sz="4" w:space="0" w:color="auto"/>
              <w:bottom w:val="single" w:sz="4" w:space="0" w:color="auto"/>
            </w:tcBorders>
          </w:tcPr>
          <w:p w14:paraId="25AF111A"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wykorzystał informacje od osoby wykonującej działania monitorujące SWKJ/SZJ (dostawca usług) dotyczące inspekcji zakończonych zleceń?</w:t>
            </w:r>
          </w:p>
        </w:tc>
        <w:tc>
          <w:tcPr>
            <w:tcW w:w="567" w:type="dxa"/>
          </w:tcPr>
          <w:p w14:paraId="482FE444"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7054EC07"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4EFB4E5"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7AFB5B7A"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353663DC"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1FAC2D88"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15.</w:t>
            </w:r>
          </w:p>
        </w:tc>
        <w:tc>
          <w:tcPr>
            <w:tcW w:w="5471" w:type="dxa"/>
            <w:tcBorders>
              <w:top w:val="single" w:sz="4" w:space="0" w:color="auto"/>
              <w:left w:val="single" w:sz="4" w:space="0" w:color="auto"/>
              <w:bottom w:val="single" w:sz="4" w:space="0" w:color="auto"/>
            </w:tcBorders>
          </w:tcPr>
          <w:p w14:paraId="2B5B7AFF"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(kluczowy biegły rewident) zapewnił odpowiedni nadzór nad wykonywanymi zleceniami?</w:t>
            </w:r>
          </w:p>
        </w:tc>
        <w:tc>
          <w:tcPr>
            <w:tcW w:w="567" w:type="dxa"/>
          </w:tcPr>
          <w:p w14:paraId="6F8A5224"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87E1030"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73FC481"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34622BC8"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324CEC12"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02A1BE5A"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16.</w:t>
            </w:r>
          </w:p>
        </w:tc>
        <w:tc>
          <w:tcPr>
            <w:tcW w:w="5471" w:type="dxa"/>
            <w:tcBorders>
              <w:top w:val="single" w:sz="4" w:space="0" w:color="auto"/>
              <w:left w:val="single" w:sz="4" w:space="0" w:color="auto"/>
              <w:bottom w:val="single" w:sz="4" w:space="0" w:color="auto"/>
            </w:tcBorders>
          </w:tcPr>
          <w:p w14:paraId="1210247E"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zostały zachowane wymogi niezależności personelu, pracowników, członków zespołu wykonującego zlecenie i FA?</w:t>
            </w:r>
          </w:p>
        </w:tc>
        <w:tc>
          <w:tcPr>
            <w:tcW w:w="567" w:type="dxa"/>
          </w:tcPr>
          <w:p w14:paraId="1054A62F"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A780A3B"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A2D32E8"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0306ADF9"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7DECBCC1"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4C093460"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17.</w:t>
            </w:r>
          </w:p>
        </w:tc>
        <w:tc>
          <w:tcPr>
            <w:tcW w:w="5471" w:type="dxa"/>
            <w:tcBorders>
              <w:top w:val="single" w:sz="4" w:space="0" w:color="auto"/>
              <w:left w:val="single" w:sz="4" w:space="0" w:color="auto"/>
              <w:bottom w:val="single" w:sz="4" w:space="0" w:color="auto"/>
            </w:tcBorders>
          </w:tcPr>
          <w:p w14:paraId="182B1C72"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podjął odpowiednie kroki, aby zastosować ewentualne zabezpieczenia w celu uniknięcia ryzyk jakości stosownych wymogów etycznych?</w:t>
            </w:r>
          </w:p>
        </w:tc>
        <w:tc>
          <w:tcPr>
            <w:tcW w:w="567" w:type="dxa"/>
          </w:tcPr>
          <w:p w14:paraId="48EF058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4B3C3CB"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F6AFB9E"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5643B111"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042FC01C"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7E12214F"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18.</w:t>
            </w:r>
          </w:p>
        </w:tc>
        <w:tc>
          <w:tcPr>
            <w:tcW w:w="5471" w:type="dxa"/>
            <w:tcBorders>
              <w:top w:val="single" w:sz="4" w:space="0" w:color="auto"/>
              <w:left w:val="single" w:sz="4" w:space="0" w:color="auto"/>
              <w:bottom w:val="single" w:sz="4" w:space="0" w:color="auto"/>
            </w:tcBorders>
          </w:tcPr>
          <w:p w14:paraId="1894D4CE"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do właściciela FA – biegłego rewidenta wpłynęły jakiekolwiek skargi i zarzuty zarówno od personelu, pracowników, członków zespołu realizującego zlecenie lub stron trzecich?</w:t>
            </w:r>
          </w:p>
        </w:tc>
        <w:tc>
          <w:tcPr>
            <w:tcW w:w="567" w:type="dxa"/>
          </w:tcPr>
          <w:p w14:paraId="20B4951D"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AC94ECE"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7E10370"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7E4DA7EA"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683327FD"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36E9AEA4"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19.</w:t>
            </w:r>
          </w:p>
        </w:tc>
        <w:tc>
          <w:tcPr>
            <w:tcW w:w="5471" w:type="dxa"/>
            <w:tcBorders>
              <w:top w:val="single" w:sz="4" w:space="0" w:color="auto"/>
              <w:left w:val="single" w:sz="4" w:space="0" w:color="auto"/>
              <w:bottom w:val="single" w:sz="4" w:space="0" w:color="auto"/>
            </w:tcBorders>
          </w:tcPr>
          <w:p w14:paraId="3DDD9375"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 xml:space="preserve">Czy właściciel FA – biegły rewident rozpatrzył wszystkie naruszenia etyczne, skargi i zarzuty zgodnie z obowiązującymi procedurami? </w:t>
            </w:r>
          </w:p>
        </w:tc>
        <w:tc>
          <w:tcPr>
            <w:tcW w:w="567" w:type="dxa"/>
          </w:tcPr>
          <w:p w14:paraId="786ECD1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DBEC02C"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9DF4981"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76139474"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61651716"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0D920CE0"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 xml:space="preserve">20. </w:t>
            </w:r>
          </w:p>
        </w:tc>
        <w:tc>
          <w:tcPr>
            <w:tcW w:w="5471" w:type="dxa"/>
            <w:tcBorders>
              <w:top w:val="single" w:sz="4" w:space="0" w:color="auto"/>
              <w:left w:val="single" w:sz="4" w:space="0" w:color="auto"/>
              <w:bottom w:val="single" w:sz="4" w:space="0" w:color="auto"/>
            </w:tcBorders>
          </w:tcPr>
          <w:p w14:paraId="3704996F"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podjął działania w celu wyeliminowania ewentualnych kwestii, aby się nie powtarzały?</w:t>
            </w:r>
          </w:p>
        </w:tc>
        <w:tc>
          <w:tcPr>
            <w:tcW w:w="567" w:type="dxa"/>
          </w:tcPr>
          <w:p w14:paraId="467F09AC"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2A2D6DE"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C19ABCA"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FE00D25"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1853E037"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7E338E3D"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21.</w:t>
            </w:r>
          </w:p>
        </w:tc>
        <w:tc>
          <w:tcPr>
            <w:tcW w:w="5471" w:type="dxa"/>
            <w:tcBorders>
              <w:top w:val="single" w:sz="4" w:space="0" w:color="auto"/>
              <w:left w:val="single" w:sz="4" w:space="0" w:color="auto"/>
              <w:bottom w:val="single" w:sz="4" w:space="0" w:color="auto"/>
            </w:tcBorders>
          </w:tcPr>
          <w:p w14:paraId="1AE4C5E7"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 trakcie inspekcji akt zleceń zidentyfikowano znaczące niedociągnięcia?</w:t>
            </w:r>
          </w:p>
        </w:tc>
        <w:tc>
          <w:tcPr>
            <w:tcW w:w="567" w:type="dxa"/>
          </w:tcPr>
          <w:p w14:paraId="5588FF9D"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3C31BEE"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F133088"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E39BEA7"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2ECF769B"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64CD65C3"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22.</w:t>
            </w:r>
          </w:p>
        </w:tc>
        <w:tc>
          <w:tcPr>
            <w:tcW w:w="5471" w:type="dxa"/>
            <w:tcBorders>
              <w:top w:val="single" w:sz="4" w:space="0" w:color="auto"/>
              <w:left w:val="single" w:sz="4" w:space="0" w:color="auto"/>
              <w:bottom w:val="single" w:sz="4" w:space="0" w:color="auto"/>
            </w:tcBorders>
          </w:tcPr>
          <w:p w14:paraId="36C5C421"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Jeżeli takie wystąpiły, to czy wynikały one ze słabości SWKJ/SZJ, który powinien być skorygowany, czy też wynikały one z niestosowania się do wymogów SWKJ/SZJ?</w:t>
            </w:r>
          </w:p>
        </w:tc>
        <w:tc>
          <w:tcPr>
            <w:tcW w:w="567" w:type="dxa"/>
          </w:tcPr>
          <w:p w14:paraId="5C01FB1B"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530B21D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D1DDF36"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2E091DF8"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09FB9CD2"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6805E508"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23.</w:t>
            </w:r>
          </w:p>
        </w:tc>
        <w:tc>
          <w:tcPr>
            <w:tcW w:w="5471" w:type="dxa"/>
            <w:tcBorders>
              <w:top w:val="single" w:sz="4" w:space="0" w:color="auto"/>
              <w:left w:val="single" w:sz="4" w:space="0" w:color="auto"/>
              <w:bottom w:val="single" w:sz="4" w:space="0" w:color="auto"/>
            </w:tcBorders>
          </w:tcPr>
          <w:p w14:paraId="4530641C"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zidentyfikował jakiekolwiek niedociągnięcia lub słabości, które wydają się być systematyczne, powtarzalne lub w inny sposób znaczące i wymagające bezzwłocznych czynności naprawczych?</w:t>
            </w:r>
          </w:p>
        </w:tc>
        <w:tc>
          <w:tcPr>
            <w:tcW w:w="567" w:type="dxa"/>
          </w:tcPr>
          <w:p w14:paraId="6C7D57D7"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F9FD2DC"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51691039"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46A02D6E"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3354A9C1"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14BBDF30"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24.</w:t>
            </w:r>
          </w:p>
        </w:tc>
        <w:tc>
          <w:tcPr>
            <w:tcW w:w="5471" w:type="dxa"/>
            <w:tcBorders>
              <w:top w:val="single" w:sz="4" w:space="0" w:color="auto"/>
              <w:left w:val="single" w:sz="4" w:space="0" w:color="auto"/>
              <w:bottom w:val="single" w:sz="4" w:space="0" w:color="auto"/>
            </w:tcBorders>
          </w:tcPr>
          <w:p w14:paraId="066DDF13"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dostosował organizację wewnętrzną, w tym polityki, procedury, rozwiązania organizacyjne i mechanizmy SWKJ/SZJ, do wielkości i rodzaju prowadzonej działalności podstawowej, w tym do wielkości i rodzaju jednostek, na rzecz których świadczy usługi atestacyjne lub usługi pokrewne.?</w:t>
            </w:r>
          </w:p>
        </w:tc>
        <w:tc>
          <w:tcPr>
            <w:tcW w:w="567" w:type="dxa"/>
          </w:tcPr>
          <w:p w14:paraId="40139CF1"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B789680"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6C329B3E"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6C7A8531"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433ADAE0"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52011BD1"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25.</w:t>
            </w:r>
          </w:p>
        </w:tc>
        <w:tc>
          <w:tcPr>
            <w:tcW w:w="5471" w:type="dxa"/>
            <w:tcBorders>
              <w:top w:val="single" w:sz="4" w:space="0" w:color="auto"/>
              <w:left w:val="single" w:sz="4" w:space="0" w:color="auto"/>
              <w:bottom w:val="single" w:sz="4" w:space="0" w:color="auto"/>
            </w:tcBorders>
          </w:tcPr>
          <w:p w14:paraId="0F94FE71"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rozważył wagę i rozległość występowania zidentyfikowanych w trakcie monitorowania słabości oraz ich wpływ na osiągnięcie celów jakości?</w:t>
            </w:r>
          </w:p>
        </w:tc>
        <w:tc>
          <w:tcPr>
            <w:tcW w:w="567" w:type="dxa"/>
          </w:tcPr>
          <w:p w14:paraId="61F1DC89"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6A66969"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09269B5E"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29231DCC"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6E00A965"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43EB8CF4"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26.</w:t>
            </w:r>
          </w:p>
        </w:tc>
        <w:tc>
          <w:tcPr>
            <w:tcW w:w="5471" w:type="dxa"/>
            <w:tcBorders>
              <w:top w:val="single" w:sz="4" w:space="0" w:color="auto"/>
              <w:left w:val="single" w:sz="4" w:space="0" w:color="auto"/>
              <w:bottom w:val="single" w:sz="4" w:space="0" w:color="auto"/>
            </w:tcBorders>
          </w:tcPr>
          <w:p w14:paraId="3E8B54B7"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 xml:space="preserve">Czy właściciel FA – biegły rewident zaprojektował i wdrożył działania naprawcze </w:t>
            </w:r>
            <w:proofErr w:type="gramStart"/>
            <w:r w:rsidRPr="00A26717">
              <w:rPr>
                <w:rFonts w:ascii="Verdana" w:hAnsi="Verdana" w:cstheme="minorHAnsi"/>
                <w:snapToGrid w:val="0"/>
                <w:sz w:val="18"/>
                <w:szCs w:val="18"/>
              </w:rPr>
              <w:t>oraz,</w:t>
            </w:r>
            <w:proofErr w:type="gramEnd"/>
            <w:r w:rsidRPr="00A26717">
              <w:rPr>
                <w:rFonts w:ascii="Verdana" w:hAnsi="Verdana" w:cstheme="minorHAnsi"/>
                <w:snapToGrid w:val="0"/>
                <w:sz w:val="18"/>
                <w:szCs w:val="18"/>
              </w:rPr>
              <w:t xml:space="preserve"> czy działania naprawcze podjęte do czasu oceny były skuteczne?</w:t>
            </w:r>
          </w:p>
        </w:tc>
        <w:tc>
          <w:tcPr>
            <w:tcW w:w="567" w:type="dxa"/>
          </w:tcPr>
          <w:p w14:paraId="023DD5CA"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193F49AD"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2BFA3A88"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39A4453B"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2D6BFA7E"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2A6F740A"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lastRenderedPageBreak/>
              <w:t>27.</w:t>
            </w:r>
          </w:p>
        </w:tc>
        <w:tc>
          <w:tcPr>
            <w:tcW w:w="5471" w:type="dxa"/>
            <w:tcBorders>
              <w:top w:val="single" w:sz="4" w:space="0" w:color="auto"/>
              <w:left w:val="single" w:sz="4" w:space="0" w:color="auto"/>
              <w:bottom w:val="single" w:sz="4" w:space="0" w:color="auto"/>
            </w:tcBorders>
          </w:tcPr>
          <w:p w14:paraId="10C3704A" w14:textId="142C1F36"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odpowiednio skorygował wpływ zidentyfikowanych słabości w SWKJ/SZJ w przypadku np. zaniechania procedur przy wykonywaniu zlecenia</w:t>
            </w:r>
            <w:r w:rsidR="00643E9A" w:rsidRPr="00A26717">
              <w:rPr>
                <w:rFonts w:ascii="Verdana" w:hAnsi="Verdana" w:cstheme="minorHAnsi"/>
                <w:snapToGrid w:val="0"/>
                <w:sz w:val="18"/>
                <w:szCs w:val="18"/>
              </w:rPr>
              <w:t xml:space="preserve"> </w:t>
            </w:r>
            <w:r w:rsidRPr="00A26717">
              <w:rPr>
                <w:rFonts w:ascii="Verdana" w:hAnsi="Verdana" w:cstheme="minorHAnsi"/>
                <w:snapToGrid w:val="0"/>
                <w:sz w:val="18"/>
                <w:szCs w:val="18"/>
              </w:rPr>
              <w:t>lub wydania nieprawidłowego sprawozdania lub raportu z wykonanego zlecenia?</w:t>
            </w:r>
          </w:p>
        </w:tc>
        <w:tc>
          <w:tcPr>
            <w:tcW w:w="567" w:type="dxa"/>
          </w:tcPr>
          <w:p w14:paraId="34B77364"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7CD2991E"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36491347"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2C755C8B"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20759FED"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22757DE1"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 xml:space="preserve">28. </w:t>
            </w:r>
          </w:p>
        </w:tc>
        <w:tc>
          <w:tcPr>
            <w:tcW w:w="5471" w:type="dxa"/>
            <w:tcBorders>
              <w:top w:val="single" w:sz="4" w:space="0" w:color="auto"/>
              <w:left w:val="single" w:sz="4" w:space="0" w:color="auto"/>
              <w:bottom w:val="single" w:sz="4" w:space="0" w:color="auto"/>
            </w:tcBorders>
          </w:tcPr>
          <w:p w14:paraId="106AECDE"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 xml:space="preserve">Czy właściciel FA – biegły rewident zaprojektował działania naprawcze w celu zareagowania na zidentyfikowane słabości i ich pierwotną przyczynę i je </w:t>
            </w:r>
            <w:proofErr w:type="gramStart"/>
            <w:r w:rsidRPr="00A26717">
              <w:rPr>
                <w:rFonts w:ascii="Verdana" w:hAnsi="Verdana" w:cstheme="minorHAnsi"/>
                <w:snapToGrid w:val="0"/>
                <w:sz w:val="18"/>
                <w:szCs w:val="18"/>
              </w:rPr>
              <w:t>wdrożył ?</w:t>
            </w:r>
            <w:proofErr w:type="gramEnd"/>
          </w:p>
        </w:tc>
        <w:tc>
          <w:tcPr>
            <w:tcW w:w="567" w:type="dxa"/>
          </w:tcPr>
          <w:p w14:paraId="710DC91A"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38E8DD16"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58766B88"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520838BE" w14:textId="77777777" w:rsidR="002A3C80" w:rsidRPr="00A26717" w:rsidRDefault="002A3C80" w:rsidP="002A3C80">
            <w:pPr>
              <w:spacing w:before="40" w:after="40"/>
              <w:jc w:val="both"/>
              <w:rPr>
                <w:rFonts w:ascii="Verdana" w:hAnsi="Verdana" w:cstheme="minorHAnsi"/>
                <w:snapToGrid w:val="0"/>
                <w:sz w:val="18"/>
                <w:szCs w:val="18"/>
              </w:rPr>
            </w:pPr>
          </w:p>
        </w:tc>
      </w:tr>
      <w:tr w:rsidR="002A3C80" w:rsidRPr="00A26717" w14:paraId="57E0C5C3" w14:textId="77777777" w:rsidTr="006E2E0E">
        <w:trPr>
          <w:cantSplit/>
          <w:trHeight w:val="432"/>
        </w:trPr>
        <w:tc>
          <w:tcPr>
            <w:tcW w:w="431" w:type="dxa"/>
            <w:tcBorders>
              <w:top w:val="single" w:sz="4" w:space="0" w:color="auto"/>
              <w:left w:val="single" w:sz="4" w:space="0" w:color="auto"/>
              <w:bottom w:val="single" w:sz="4" w:space="0" w:color="auto"/>
              <w:right w:val="single" w:sz="4" w:space="0" w:color="auto"/>
            </w:tcBorders>
          </w:tcPr>
          <w:p w14:paraId="5B8504D6" w14:textId="77777777" w:rsidR="002A3C80" w:rsidRPr="00A26717" w:rsidRDefault="002A3C80" w:rsidP="002A3C80">
            <w:pPr>
              <w:spacing w:before="40" w:after="40"/>
              <w:rPr>
                <w:rFonts w:ascii="Verdana" w:hAnsi="Verdana" w:cstheme="minorHAnsi"/>
                <w:snapToGrid w:val="0"/>
                <w:sz w:val="16"/>
                <w:szCs w:val="16"/>
              </w:rPr>
            </w:pPr>
            <w:r w:rsidRPr="00A26717">
              <w:rPr>
                <w:rFonts w:ascii="Verdana" w:hAnsi="Verdana" w:cstheme="minorHAnsi"/>
                <w:snapToGrid w:val="0"/>
                <w:sz w:val="16"/>
                <w:szCs w:val="16"/>
              </w:rPr>
              <w:t>29.</w:t>
            </w:r>
          </w:p>
        </w:tc>
        <w:tc>
          <w:tcPr>
            <w:tcW w:w="5471" w:type="dxa"/>
            <w:tcBorders>
              <w:top w:val="single" w:sz="4" w:space="0" w:color="auto"/>
              <w:left w:val="single" w:sz="4" w:space="0" w:color="auto"/>
              <w:bottom w:val="single" w:sz="4" w:space="0" w:color="auto"/>
            </w:tcBorders>
          </w:tcPr>
          <w:p w14:paraId="1917795C" w14:textId="77777777" w:rsidR="002A3C80" w:rsidRPr="00A26717" w:rsidRDefault="002A3C80" w:rsidP="002A3C80">
            <w:pPr>
              <w:spacing w:before="40" w:after="40"/>
              <w:ind w:right="72"/>
              <w:rPr>
                <w:rFonts w:ascii="Verdana" w:hAnsi="Verdana" w:cstheme="minorHAnsi"/>
                <w:snapToGrid w:val="0"/>
                <w:sz w:val="18"/>
                <w:szCs w:val="18"/>
              </w:rPr>
            </w:pPr>
            <w:r w:rsidRPr="00A26717">
              <w:rPr>
                <w:rFonts w:ascii="Verdana" w:hAnsi="Verdana" w:cstheme="minorHAnsi"/>
                <w:snapToGrid w:val="0"/>
                <w:sz w:val="18"/>
                <w:szCs w:val="18"/>
              </w:rPr>
              <w:t>Czy właściciel FA – biegły rewident ocenił skuteczność wdrożonych działań naprawczych w ramach reakcji na ich słabości?</w:t>
            </w:r>
          </w:p>
        </w:tc>
        <w:tc>
          <w:tcPr>
            <w:tcW w:w="567" w:type="dxa"/>
          </w:tcPr>
          <w:p w14:paraId="34977C50"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3288E440" w14:textId="77777777" w:rsidR="002A3C80" w:rsidRPr="00A26717" w:rsidRDefault="002A3C80" w:rsidP="002A3C80">
            <w:pPr>
              <w:spacing w:before="40" w:after="40"/>
              <w:jc w:val="both"/>
              <w:rPr>
                <w:rFonts w:ascii="Verdana" w:hAnsi="Verdana" w:cstheme="minorHAnsi"/>
                <w:snapToGrid w:val="0"/>
                <w:sz w:val="18"/>
                <w:szCs w:val="18"/>
              </w:rPr>
            </w:pPr>
          </w:p>
        </w:tc>
        <w:tc>
          <w:tcPr>
            <w:tcW w:w="558" w:type="dxa"/>
          </w:tcPr>
          <w:p w14:paraId="48A94743" w14:textId="77777777" w:rsidR="002A3C80" w:rsidRPr="00A26717" w:rsidRDefault="002A3C80" w:rsidP="002A3C80">
            <w:pPr>
              <w:spacing w:before="40" w:after="40"/>
              <w:jc w:val="both"/>
              <w:rPr>
                <w:rFonts w:ascii="Verdana" w:hAnsi="Verdana" w:cstheme="minorHAnsi"/>
                <w:snapToGrid w:val="0"/>
                <w:sz w:val="18"/>
                <w:szCs w:val="18"/>
              </w:rPr>
            </w:pPr>
          </w:p>
        </w:tc>
        <w:tc>
          <w:tcPr>
            <w:tcW w:w="2159" w:type="dxa"/>
          </w:tcPr>
          <w:p w14:paraId="211FB147" w14:textId="77777777" w:rsidR="002A3C80" w:rsidRPr="00A26717" w:rsidRDefault="002A3C80" w:rsidP="002A3C80">
            <w:pPr>
              <w:spacing w:before="40" w:after="40"/>
              <w:jc w:val="both"/>
              <w:rPr>
                <w:rFonts w:ascii="Verdana" w:hAnsi="Verdana" w:cstheme="minorHAnsi"/>
                <w:snapToGrid w:val="0"/>
                <w:sz w:val="18"/>
                <w:szCs w:val="18"/>
              </w:rPr>
            </w:pPr>
          </w:p>
        </w:tc>
      </w:tr>
    </w:tbl>
    <w:p w14:paraId="650FA2ED" w14:textId="77777777" w:rsidR="002A3C80" w:rsidRPr="002A3C80" w:rsidRDefault="002A3C80" w:rsidP="002A3C80">
      <w:pPr>
        <w:spacing w:line="280" w:lineRule="exact"/>
        <w:jc w:val="both"/>
        <w:rPr>
          <w:rFonts w:asciiTheme="minorHAnsi" w:hAnsiTheme="minorHAnsi" w:cstheme="minorHAnsi"/>
          <w:snapToGrid w:val="0"/>
          <w:sz w:val="20"/>
          <w:szCs w:val="20"/>
        </w:rPr>
      </w:pPr>
    </w:p>
    <w:p w14:paraId="23EA5D2E" w14:textId="77777777" w:rsidR="002A3C80" w:rsidRPr="002A3C80" w:rsidRDefault="002A3C80" w:rsidP="002A3C80">
      <w:pPr>
        <w:spacing w:line="280" w:lineRule="exact"/>
        <w:jc w:val="both"/>
        <w:rPr>
          <w:rFonts w:asciiTheme="minorHAnsi" w:hAnsiTheme="minorHAnsi" w:cstheme="minorHAnsi"/>
          <w:snapToGrid w:val="0"/>
          <w:sz w:val="20"/>
          <w:szCs w:val="20"/>
        </w:rPr>
      </w:pPr>
    </w:p>
    <w:p w14:paraId="71056395" w14:textId="77777777" w:rsidR="002A3C80" w:rsidRPr="002A3C80" w:rsidRDefault="002A3C80" w:rsidP="002A3C80">
      <w:pPr>
        <w:spacing w:line="280" w:lineRule="exact"/>
        <w:jc w:val="both"/>
        <w:rPr>
          <w:rFonts w:asciiTheme="minorHAnsi" w:hAnsiTheme="minorHAnsi" w:cstheme="minorHAnsi"/>
          <w:snapToGrid w:val="0"/>
          <w:sz w:val="20"/>
          <w:szCs w:val="20"/>
        </w:rPr>
      </w:pPr>
    </w:p>
    <w:p w14:paraId="76CA3BF8" w14:textId="77777777" w:rsidR="002A3C80" w:rsidRPr="006E2E0E" w:rsidRDefault="002A3C80" w:rsidP="002A3C80">
      <w:pPr>
        <w:spacing w:line="280" w:lineRule="exact"/>
        <w:jc w:val="both"/>
        <w:rPr>
          <w:rFonts w:ascii="Verdana" w:hAnsi="Verdana" w:cstheme="minorHAnsi"/>
          <w:b/>
          <w:bCs/>
          <w:snapToGrid w:val="0"/>
          <w:sz w:val="20"/>
          <w:szCs w:val="20"/>
        </w:rPr>
      </w:pPr>
      <w:r w:rsidRPr="006E2E0E">
        <w:rPr>
          <w:rFonts w:ascii="Verdana" w:hAnsi="Verdana" w:cstheme="minorHAnsi"/>
          <w:b/>
          <w:bCs/>
          <w:snapToGrid w:val="0"/>
          <w:sz w:val="20"/>
          <w:szCs w:val="20"/>
        </w:rPr>
        <w:t>Ogólna ocena SWKJ/SZJ</w:t>
      </w:r>
    </w:p>
    <w:p w14:paraId="7C04E03B" w14:textId="77777777" w:rsidR="0076260F" w:rsidRPr="006E2E0E" w:rsidRDefault="0076260F" w:rsidP="002A3C80">
      <w:pPr>
        <w:spacing w:line="280" w:lineRule="exact"/>
        <w:jc w:val="both"/>
        <w:rPr>
          <w:rFonts w:ascii="Verdana" w:hAnsi="Verdana" w:cstheme="minorHAnsi"/>
          <w:b/>
          <w:bCs/>
          <w:snapToGrid w:val="0"/>
          <w:sz w:val="20"/>
          <w:szCs w:val="20"/>
        </w:rPr>
      </w:pPr>
    </w:p>
    <w:p w14:paraId="476B8836" w14:textId="77777777" w:rsidR="002A3C80" w:rsidRPr="006E2E0E" w:rsidRDefault="002A3C80" w:rsidP="002A3C80">
      <w:pPr>
        <w:spacing w:line="280" w:lineRule="exact"/>
        <w:jc w:val="both"/>
        <w:rPr>
          <w:rFonts w:ascii="Verdana" w:hAnsi="Verdana" w:cstheme="minorHAnsi"/>
          <w:b/>
          <w:bCs/>
          <w:i/>
          <w:iCs/>
          <w:snapToGrid w:val="0"/>
          <w:sz w:val="20"/>
          <w:szCs w:val="20"/>
        </w:rPr>
      </w:pPr>
      <w:r w:rsidRPr="006E2E0E">
        <w:rPr>
          <w:rFonts w:ascii="Verdana" w:hAnsi="Verdana" w:cstheme="minorHAnsi"/>
          <w:b/>
          <w:bCs/>
          <w:i/>
          <w:iCs/>
          <w:snapToGrid w:val="0"/>
          <w:sz w:val="20"/>
          <w:szCs w:val="20"/>
        </w:rPr>
        <w:t>Wariant 1</w:t>
      </w:r>
    </w:p>
    <w:p w14:paraId="035567D9" w14:textId="77777777" w:rsidR="002A3C80" w:rsidRDefault="002A3C80" w:rsidP="0076260F">
      <w:pPr>
        <w:spacing w:before="40" w:after="40"/>
        <w:ind w:left="720" w:right="72"/>
        <w:jc w:val="both"/>
        <w:rPr>
          <w:rFonts w:ascii="Verdana" w:hAnsi="Verdana" w:cstheme="minorHAnsi"/>
          <w:snapToGrid w:val="0"/>
          <w:sz w:val="20"/>
          <w:szCs w:val="20"/>
        </w:rPr>
      </w:pPr>
      <w:r w:rsidRPr="006E2E0E">
        <w:rPr>
          <w:rFonts w:ascii="Verdana" w:hAnsi="Verdana" w:cstheme="minorHAnsi"/>
          <w:snapToGrid w:val="0"/>
          <w:sz w:val="20"/>
          <w:szCs w:val="20"/>
        </w:rPr>
        <w:t xml:space="preserve">Działanie SWKJ/SZJ jako całości zapewnia FA racjonalną pewność, że cele jakości SWKJ/SZJ są osiągane. Nie są wymagane żadne dalsze działania. </w:t>
      </w:r>
    </w:p>
    <w:p w14:paraId="01E9349A" w14:textId="77777777" w:rsidR="00A26717" w:rsidRPr="006E2E0E" w:rsidRDefault="00A26717" w:rsidP="0076260F">
      <w:pPr>
        <w:spacing w:before="40" w:after="40"/>
        <w:ind w:left="720" w:right="72"/>
        <w:jc w:val="both"/>
        <w:rPr>
          <w:rFonts w:ascii="Verdana" w:hAnsi="Verdana" w:cstheme="minorHAnsi"/>
          <w:snapToGrid w:val="0"/>
          <w:sz w:val="20"/>
          <w:szCs w:val="20"/>
        </w:rPr>
      </w:pPr>
    </w:p>
    <w:p w14:paraId="7E7D9657" w14:textId="77777777" w:rsidR="002A3C80" w:rsidRPr="006E2E0E" w:rsidRDefault="002A3C80" w:rsidP="002A3C80">
      <w:pPr>
        <w:spacing w:before="40" w:after="40"/>
        <w:ind w:left="720" w:right="72"/>
        <w:jc w:val="both"/>
        <w:rPr>
          <w:rFonts w:ascii="Verdana" w:hAnsi="Verdana" w:cstheme="minorHAnsi"/>
          <w:snapToGrid w:val="0"/>
          <w:sz w:val="20"/>
          <w:szCs w:val="20"/>
        </w:rPr>
      </w:pPr>
    </w:p>
    <w:p w14:paraId="32FD95BF" w14:textId="77777777" w:rsidR="002A3C80" w:rsidRPr="006E2E0E" w:rsidRDefault="002A3C80" w:rsidP="002A3C80">
      <w:pPr>
        <w:spacing w:line="280" w:lineRule="exact"/>
        <w:jc w:val="both"/>
        <w:rPr>
          <w:rFonts w:ascii="Verdana" w:hAnsi="Verdana" w:cstheme="minorHAnsi"/>
          <w:b/>
          <w:bCs/>
          <w:i/>
          <w:iCs/>
          <w:snapToGrid w:val="0"/>
          <w:sz w:val="20"/>
          <w:szCs w:val="20"/>
        </w:rPr>
      </w:pPr>
      <w:r w:rsidRPr="006E2E0E">
        <w:rPr>
          <w:rFonts w:ascii="Verdana" w:hAnsi="Verdana" w:cstheme="minorHAnsi"/>
          <w:b/>
          <w:bCs/>
          <w:i/>
          <w:iCs/>
          <w:snapToGrid w:val="0"/>
          <w:sz w:val="20"/>
          <w:szCs w:val="20"/>
        </w:rPr>
        <w:t>Wariant 2</w:t>
      </w:r>
    </w:p>
    <w:p w14:paraId="0D34695D" w14:textId="77777777" w:rsidR="002A3C80" w:rsidRPr="006E2E0E" w:rsidRDefault="002A3C80" w:rsidP="00FB0F1D">
      <w:pPr>
        <w:numPr>
          <w:ilvl w:val="0"/>
          <w:numId w:val="138"/>
        </w:numPr>
        <w:spacing w:before="40" w:after="40"/>
        <w:ind w:right="72"/>
        <w:jc w:val="both"/>
        <w:rPr>
          <w:rFonts w:ascii="Verdana" w:hAnsi="Verdana" w:cstheme="minorHAnsi"/>
          <w:snapToGrid w:val="0"/>
          <w:sz w:val="20"/>
          <w:szCs w:val="20"/>
        </w:rPr>
      </w:pPr>
      <w:r w:rsidRPr="006E2E0E">
        <w:rPr>
          <w:rFonts w:ascii="Verdana" w:hAnsi="Verdana" w:cstheme="minorHAnsi"/>
          <w:snapToGrid w:val="0"/>
          <w:sz w:val="20"/>
          <w:szCs w:val="20"/>
        </w:rPr>
        <w:t xml:space="preserve">Działanie SWKJ/SZJ jako całości zapewnia FA racjonalną pewność, że cele SWKJ/SZJ są osiągane. </w:t>
      </w:r>
    </w:p>
    <w:p w14:paraId="2EBADCCB" w14:textId="78B83C46" w:rsidR="002A3C80" w:rsidRPr="006E2E0E" w:rsidRDefault="002A3C80" w:rsidP="00FB0F1D">
      <w:pPr>
        <w:numPr>
          <w:ilvl w:val="0"/>
          <w:numId w:val="138"/>
        </w:numPr>
        <w:spacing w:before="40" w:after="40"/>
        <w:ind w:right="72"/>
        <w:jc w:val="both"/>
        <w:rPr>
          <w:rFonts w:ascii="Verdana" w:hAnsi="Verdana" w:cstheme="minorHAnsi"/>
          <w:snapToGrid w:val="0"/>
          <w:sz w:val="20"/>
          <w:szCs w:val="20"/>
        </w:rPr>
      </w:pPr>
      <w:r w:rsidRPr="006E2E0E">
        <w:rPr>
          <w:rFonts w:ascii="Verdana" w:hAnsi="Verdana" w:cstheme="minorHAnsi"/>
          <w:snapToGrid w:val="0"/>
          <w:sz w:val="20"/>
          <w:szCs w:val="20"/>
        </w:rPr>
        <w:t xml:space="preserve">Zidentyfikowano następujące słabości oraz ich wpływ na osiąganie celów SWKJ/SZJ, który jest </w:t>
      </w:r>
      <w:r w:rsidR="00A5769A" w:rsidRPr="006E2E0E">
        <w:rPr>
          <w:rFonts w:ascii="Verdana" w:hAnsi="Verdana" w:cstheme="minorHAnsi"/>
          <w:snapToGrid w:val="0"/>
          <w:sz w:val="20"/>
          <w:szCs w:val="20"/>
        </w:rPr>
        <w:t>poważny,</w:t>
      </w:r>
      <w:r w:rsidRPr="006E2E0E">
        <w:rPr>
          <w:rFonts w:ascii="Verdana" w:hAnsi="Verdana" w:cstheme="minorHAnsi"/>
          <w:snapToGrid w:val="0"/>
          <w:sz w:val="20"/>
          <w:szCs w:val="20"/>
        </w:rPr>
        <w:t xml:space="preserve"> ale nie rozległy:</w:t>
      </w:r>
    </w:p>
    <w:p w14:paraId="51B52093" w14:textId="77777777" w:rsidR="002A3C80" w:rsidRPr="006E2E0E" w:rsidRDefault="002A3C80" w:rsidP="002A3C80">
      <w:pPr>
        <w:ind w:left="720"/>
        <w:contextualSpacing/>
        <w:jc w:val="both"/>
        <w:rPr>
          <w:rFonts w:ascii="Verdana" w:hAnsi="Verdana" w:cstheme="minorHAnsi"/>
          <w:snapToGrid w:val="0"/>
          <w:sz w:val="20"/>
          <w:szCs w:val="20"/>
        </w:rPr>
      </w:pPr>
    </w:p>
    <w:p w14:paraId="2CAF9686" w14:textId="1E2EDFF8"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p>
    <w:p w14:paraId="672E5477" w14:textId="57DD0E6A"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p>
    <w:p w14:paraId="776B4580" w14:textId="567ECF46"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p>
    <w:p w14:paraId="69562B65" w14:textId="77777777" w:rsidR="002A3C80" w:rsidRDefault="002A3C80" w:rsidP="002A3C80">
      <w:pPr>
        <w:spacing w:before="40" w:after="40"/>
        <w:ind w:right="72"/>
        <w:jc w:val="both"/>
        <w:rPr>
          <w:rFonts w:ascii="Verdana" w:hAnsi="Verdana" w:cstheme="minorHAnsi"/>
          <w:snapToGrid w:val="0"/>
          <w:sz w:val="20"/>
          <w:szCs w:val="20"/>
        </w:rPr>
      </w:pPr>
      <w:r w:rsidRPr="006E2E0E">
        <w:rPr>
          <w:rFonts w:ascii="Verdana" w:hAnsi="Verdana" w:cstheme="minorHAnsi"/>
          <w:snapToGrid w:val="0"/>
          <w:sz w:val="20"/>
          <w:szCs w:val="20"/>
        </w:rPr>
        <w:t>Działania naprawcze zostały zaprojektowane i wdrożone przez FA oraz działania naprawcze podjęte do czasu oceny są skuteczne.</w:t>
      </w:r>
    </w:p>
    <w:p w14:paraId="3C5274DC" w14:textId="77777777" w:rsidR="00A26717" w:rsidRPr="006E2E0E" w:rsidRDefault="00A26717" w:rsidP="002A3C80">
      <w:pPr>
        <w:spacing w:before="40" w:after="40"/>
        <w:ind w:right="72"/>
        <w:jc w:val="both"/>
        <w:rPr>
          <w:rFonts w:ascii="Verdana" w:hAnsi="Verdana" w:cstheme="minorHAnsi"/>
          <w:snapToGrid w:val="0"/>
          <w:sz w:val="20"/>
          <w:szCs w:val="20"/>
        </w:rPr>
      </w:pPr>
    </w:p>
    <w:p w14:paraId="29CBB11D" w14:textId="77777777" w:rsidR="002A3C80" w:rsidRPr="006E2E0E" w:rsidRDefault="002A3C80" w:rsidP="002A3C80">
      <w:pPr>
        <w:spacing w:before="40" w:after="40"/>
        <w:ind w:left="720" w:right="72"/>
        <w:jc w:val="both"/>
        <w:rPr>
          <w:rFonts w:ascii="Verdana" w:hAnsi="Verdana" w:cstheme="minorHAnsi"/>
          <w:snapToGrid w:val="0"/>
          <w:sz w:val="20"/>
          <w:szCs w:val="20"/>
        </w:rPr>
      </w:pPr>
    </w:p>
    <w:p w14:paraId="06565CD6" w14:textId="77777777" w:rsidR="002A3C80" w:rsidRPr="006E2E0E" w:rsidRDefault="002A3C80" w:rsidP="002A3C80">
      <w:pPr>
        <w:spacing w:before="40" w:after="40"/>
        <w:ind w:right="72"/>
        <w:jc w:val="both"/>
        <w:rPr>
          <w:rFonts w:ascii="Verdana" w:hAnsi="Verdana" w:cstheme="minorHAnsi"/>
          <w:b/>
          <w:bCs/>
          <w:i/>
          <w:iCs/>
          <w:snapToGrid w:val="0"/>
          <w:sz w:val="20"/>
          <w:szCs w:val="20"/>
        </w:rPr>
      </w:pPr>
      <w:r w:rsidRPr="006E2E0E">
        <w:rPr>
          <w:rFonts w:ascii="Verdana" w:hAnsi="Verdana" w:cstheme="minorHAnsi"/>
          <w:b/>
          <w:bCs/>
          <w:i/>
          <w:iCs/>
          <w:snapToGrid w:val="0"/>
          <w:sz w:val="20"/>
          <w:szCs w:val="20"/>
        </w:rPr>
        <w:t>Wariant 3</w:t>
      </w:r>
    </w:p>
    <w:p w14:paraId="3A34332B" w14:textId="77777777" w:rsidR="002A3C80" w:rsidRPr="006E2E0E" w:rsidRDefault="002A3C80" w:rsidP="00FB0F1D">
      <w:pPr>
        <w:numPr>
          <w:ilvl w:val="0"/>
          <w:numId w:val="137"/>
        </w:numPr>
        <w:spacing w:before="40" w:after="40"/>
        <w:ind w:right="72"/>
        <w:jc w:val="both"/>
        <w:rPr>
          <w:rFonts w:ascii="Verdana" w:hAnsi="Verdana" w:cstheme="minorHAnsi"/>
          <w:snapToGrid w:val="0"/>
          <w:sz w:val="20"/>
          <w:szCs w:val="20"/>
        </w:rPr>
      </w:pPr>
      <w:r w:rsidRPr="006E2E0E">
        <w:rPr>
          <w:rFonts w:ascii="Verdana" w:hAnsi="Verdana" w:cstheme="minorHAnsi"/>
          <w:snapToGrid w:val="0"/>
          <w:sz w:val="20"/>
          <w:szCs w:val="20"/>
        </w:rPr>
        <w:t xml:space="preserve">Działanie SWKJ/SZJ jako całości nie zapewnia FA racjonalnej pewności, że cele SWKJ/SZJ są osiągane. </w:t>
      </w:r>
    </w:p>
    <w:p w14:paraId="7F9BBFA6" w14:textId="77777777" w:rsidR="002A3C80" w:rsidRPr="006E2E0E" w:rsidRDefault="002A3C80" w:rsidP="00FB0F1D">
      <w:pPr>
        <w:numPr>
          <w:ilvl w:val="0"/>
          <w:numId w:val="137"/>
        </w:numPr>
        <w:spacing w:before="40" w:after="40"/>
        <w:ind w:right="72"/>
        <w:jc w:val="both"/>
        <w:rPr>
          <w:rFonts w:ascii="Verdana" w:hAnsi="Verdana" w:cstheme="minorHAnsi"/>
          <w:snapToGrid w:val="0"/>
          <w:sz w:val="20"/>
          <w:szCs w:val="20"/>
        </w:rPr>
      </w:pPr>
      <w:r w:rsidRPr="006E2E0E">
        <w:rPr>
          <w:rFonts w:ascii="Verdana" w:hAnsi="Verdana" w:cstheme="minorHAnsi"/>
          <w:snapToGrid w:val="0"/>
          <w:sz w:val="20"/>
          <w:szCs w:val="20"/>
        </w:rPr>
        <w:t>Zidentyfikowano następujące słabości oraz ich wpływ na osiąganie celów SWKJ/SZJ, który jest poważny i rozległy:</w:t>
      </w:r>
    </w:p>
    <w:p w14:paraId="468E170A" w14:textId="7F081927"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p>
    <w:p w14:paraId="5416C4E1" w14:textId="7DA03BE5"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r w:rsidR="00A26717">
        <w:rPr>
          <w:rFonts w:ascii="Verdana" w:hAnsi="Verdana" w:cstheme="minorHAnsi"/>
          <w:snapToGrid w:val="0"/>
          <w:sz w:val="20"/>
          <w:szCs w:val="20"/>
        </w:rPr>
        <w:t>..</w:t>
      </w:r>
    </w:p>
    <w:p w14:paraId="088BDB4F" w14:textId="76A0FDFD"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p>
    <w:p w14:paraId="78692AEE" w14:textId="77777777" w:rsidR="002A3C80" w:rsidRPr="006E2E0E" w:rsidRDefault="002A3C80" w:rsidP="002A3C80">
      <w:pPr>
        <w:spacing w:before="40" w:after="40"/>
        <w:ind w:left="720" w:right="72"/>
        <w:jc w:val="both"/>
        <w:rPr>
          <w:rFonts w:ascii="Verdana" w:hAnsi="Verdana" w:cstheme="minorHAnsi"/>
          <w:snapToGrid w:val="0"/>
          <w:sz w:val="20"/>
          <w:szCs w:val="20"/>
        </w:rPr>
      </w:pPr>
    </w:p>
    <w:p w14:paraId="75A0E65E" w14:textId="77777777" w:rsidR="002A3C80" w:rsidRPr="006E2E0E" w:rsidRDefault="002A3C80" w:rsidP="002A3C80">
      <w:pPr>
        <w:jc w:val="both"/>
        <w:rPr>
          <w:rFonts w:ascii="Verdana" w:hAnsi="Verdana" w:cstheme="minorHAnsi"/>
          <w:sz w:val="20"/>
          <w:szCs w:val="20"/>
        </w:rPr>
      </w:pPr>
      <w:r w:rsidRPr="006E2E0E">
        <w:rPr>
          <w:rFonts w:ascii="Verdana" w:hAnsi="Verdana" w:cstheme="minorHAnsi"/>
          <w:sz w:val="20"/>
          <w:szCs w:val="20"/>
        </w:rPr>
        <w:t>Planowane działania naprawcze obejmują:</w:t>
      </w:r>
    </w:p>
    <w:p w14:paraId="35A6017B" w14:textId="0F384C37"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r w:rsidR="006E2E0E">
        <w:rPr>
          <w:rFonts w:ascii="Verdana" w:hAnsi="Verdana" w:cstheme="minorHAnsi"/>
          <w:snapToGrid w:val="0"/>
          <w:sz w:val="20"/>
          <w:szCs w:val="20"/>
        </w:rPr>
        <w:t>.</w:t>
      </w:r>
    </w:p>
    <w:p w14:paraId="3C93A3A6" w14:textId="76FE5B04"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lastRenderedPageBreak/>
        <w:t>……………………………………………………………………………………………………………………………………</w:t>
      </w:r>
    </w:p>
    <w:p w14:paraId="06F9FA97" w14:textId="71F27E48" w:rsidR="002A3C80" w:rsidRPr="006E2E0E" w:rsidRDefault="002A3C80" w:rsidP="00A26717">
      <w:pPr>
        <w:numPr>
          <w:ilvl w:val="0"/>
          <w:numId w:val="163"/>
        </w:numPr>
        <w:spacing w:before="40" w:after="40"/>
        <w:ind w:left="993" w:right="72" w:hanging="284"/>
        <w:jc w:val="both"/>
        <w:rPr>
          <w:rFonts w:ascii="Verdana" w:hAnsi="Verdana" w:cstheme="minorHAnsi"/>
          <w:snapToGrid w:val="0"/>
          <w:sz w:val="20"/>
          <w:szCs w:val="20"/>
        </w:rPr>
      </w:pPr>
      <w:r w:rsidRPr="006E2E0E">
        <w:rPr>
          <w:rFonts w:ascii="Verdana" w:hAnsi="Verdana" w:cstheme="minorHAnsi"/>
          <w:snapToGrid w:val="0"/>
          <w:sz w:val="20"/>
          <w:szCs w:val="20"/>
        </w:rPr>
        <w:t>……………………………………………………………………………………………………………………………………</w:t>
      </w:r>
    </w:p>
    <w:p w14:paraId="3F0F19D2" w14:textId="77777777" w:rsidR="002A3C80" w:rsidRPr="006E2E0E" w:rsidRDefault="002A3C80" w:rsidP="002A3C80">
      <w:pPr>
        <w:jc w:val="both"/>
        <w:rPr>
          <w:rFonts w:ascii="Verdana" w:hAnsi="Verdana" w:cstheme="minorHAnsi"/>
          <w:snapToGrid w:val="0"/>
          <w:sz w:val="20"/>
          <w:szCs w:val="20"/>
        </w:rPr>
      </w:pPr>
    </w:p>
    <w:p w14:paraId="415E5226" w14:textId="77777777" w:rsidR="002A3C80" w:rsidRPr="006E2E0E" w:rsidRDefault="002A3C80" w:rsidP="002A3C80">
      <w:pPr>
        <w:spacing w:after="160" w:line="259" w:lineRule="auto"/>
        <w:jc w:val="both"/>
        <w:rPr>
          <w:rFonts w:ascii="Verdana" w:eastAsiaTheme="minorHAnsi" w:hAnsi="Verdana" w:cstheme="minorHAnsi"/>
          <w:sz w:val="22"/>
          <w:szCs w:val="22"/>
          <w:lang w:eastAsia="en-US"/>
        </w:rPr>
      </w:pPr>
    </w:p>
    <w:p w14:paraId="18DF936B" w14:textId="77777777" w:rsidR="006B150F" w:rsidRPr="00FD1633" w:rsidRDefault="006B150F" w:rsidP="006B150F">
      <w:pPr>
        <w:spacing w:after="160" w:line="259" w:lineRule="auto"/>
        <w:jc w:val="right"/>
        <w:rPr>
          <w:rFonts w:ascii="Verdana" w:eastAsiaTheme="minorHAnsi" w:hAnsi="Verdana" w:cstheme="minorHAnsi"/>
          <w:kern w:val="2"/>
          <w:sz w:val="20"/>
          <w:szCs w:val="20"/>
          <w:lang w:eastAsia="en-US"/>
          <w14:ligatures w14:val="standardContextual"/>
        </w:rPr>
      </w:pP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t xml:space="preserve"> _________________________________________</w:t>
      </w:r>
    </w:p>
    <w:p w14:paraId="54272EE3" w14:textId="77777777" w:rsidR="006B150F" w:rsidRPr="00FD1633" w:rsidRDefault="006B150F" w:rsidP="006B150F">
      <w:pPr>
        <w:spacing w:after="160" w:line="259" w:lineRule="auto"/>
        <w:rPr>
          <w:rFonts w:ascii="Verdana" w:eastAsiaTheme="minorHAnsi" w:hAnsi="Verdana" w:cstheme="minorHAnsi"/>
          <w:kern w:val="2"/>
          <w:sz w:val="20"/>
          <w:szCs w:val="20"/>
          <w:lang w:eastAsia="en-US"/>
          <w14:ligatures w14:val="standardContextual"/>
        </w:rPr>
      </w:pPr>
      <w:r w:rsidRPr="00FD1633">
        <w:rPr>
          <w:rFonts w:ascii="Verdana" w:eastAsiaTheme="minorHAnsi" w:hAnsi="Verdana" w:cstheme="minorHAnsi"/>
          <w:kern w:val="2"/>
          <w:sz w:val="20"/>
          <w:szCs w:val="20"/>
          <w:lang w:eastAsia="en-US"/>
          <w14:ligatures w14:val="standardContextual"/>
        </w:rPr>
        <w:t xml:space="preserve">Data: </w:t>
      </w:r>
      <w:r>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 xml:space="preserve"> </w:t>
      </w:r>
      <w:r w:rsidRPr="00FD1633">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ab/>
      </w:r>
      <w:r>
        <w:rPr>
          <w:rFonts w:ascii="Verdana" w:eastAsiaTheme="minorHAnsi" w:hAnsi="Verdana" w:cstheme="minorHAnsi"/>
          <w:kern w:val="2"/>
          <w:sz w:val="20"/>
          <w:szCs w:val="20"/>
          <w:lang w:eastAsia="en-US"/>
          <w14:ligatures w14:val="standardContextual"/>
        </w:rPr>
        <w:tab/>
      </w:r>
      <w:r w:rsidRPr="00FD1633">
        <w:rPr>
          <w:rFonts w:ascii="Verdana" w:eastAsiaTheme="minorHAnsi" w:hAnsi="Verdana" w:cstheme="minorHAnsi"/>
          <w:kern w:val="2"/>
          <w:sz w:val="20"/>
          <w:szCs w:val="20"/>
          <w:lang w:eastAsia="en-US"/>
          <w14:ligatures w14:val="standardContextual"/>
        </w:rPr>
        <w:t xml:space="preserve">Właściciel FA – biegły rewident: </w:t>
      </w:r>
      <w:r w:rsidRPr="00FD1633">
        <w:rPr>
          <w:rFonts w:ascii="Verdana" w:eastAsiaTheme="minorHAnsi" w:hAnsi="Verdana" w:cstheme="minorHAnsi"/>
          <w:i/>
          <w:iCs/>
          <w:kern w:val="2"/>
          <w:sz w:val="20"/>
          <w:szCs w:val="20"/>
          <w:lang w:eastAsia="en-US"/>
          <w14:ligatures w14:val="standardContextual"/>
        </w:rPr>
        <w:t>(Imię i nazwisko)</w:t>
      </w:r>
    </w:p>
    <w:p w14:paraId="54B21166" w14:textId="77777777" w:rsidR="002A3C80" w:rsidRPr="002A3C80" w:rsidRDefault="002A3C80" w:rsidP="002A3C80">
      <w:pPr>
        <w:rPr>
          <w:rFonts w:asciiTheme="minorHAnsi" w:hAnsiTheme="minorHAnsi" w:cstheme="minorHAnsi"/>
          <w:snapToGrid w:val="0"/>
          <w:sz w:val="20"/>
          <w:szCs w:val="20"/>
        </w:rPr>
      </w:pPr>
    </w:p>
    <w:p w14:paraId="5405212A" w14:textId="77777777" w:rsidR="002A3C80" w:rsidRPr="00C47077" w:rsidRDefault="002A3C80" w:rsidP="005F6BE4">
      <w:pPr>
        <w:pStyle w:val="IFAC-Optional"/>
        <w:spacing w:before="240" w:after="240" w:line="276" w:lineRule="auto"/>
        <w:rPr>
          <w:rFonts w:ascii="Verdana" w:hAnsi="Verdana"/>
          <w:i w:val="0"/>
          <w:iCs w:val="0"/>
          <w:sz w:val="20"/>
          <w:szCs w:val="20"/>
          <w:lang w:val="pl-PL"/>
        </w:rPr>
      </w:pPr>
    </w:p>
    <w:sectPr w:rsidR="002A3C80" w:rsidRPr="00C47077" w:rsidSect="008E71BC">
      <w:headerReference w:type="default" r:id="rId11"/>
      <w:footerReference w:type="even" r:id="rId12"/>
      <w:footerReference w:type="default" r:id="rId13"/>
      <w:headerReference w:type="first" r:id="rId14"/>
      <w:footerReference w:type="first" r:id="rId15"/>
      <w:pgSz w:w="12240" w:h="15840" w:code="1"/>
      <w:pgMar w:top="1077" w:right="1440" w:bottom="1797" w:left="720" w:header="709" w:footer="1196" w:gutter="72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1CA4D" w14:textId="77777777" w:rsidR="008D57BC" w:rsidRDefault="008D57BC">
      <w:r>
        <w:separator/>
      </w:r>
    </w:p>
  </w:endnote>
  <w:endnote w:type="continuationSeparator" w:id="0">
    <w:p w14:paraId="403EF72A" w14:textId="77777777" w:rsidR="008D57BC" w:rsidRDefault="008D5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000247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slon 540 LT Std">
    <w:altName w:val="Times New Roman"/>
    <w:panose1 w:val="00000000000000000000"/>
    <w:charset w:val="00"/>
    <w:family w:val="roman"/>
    <w:notTrueType/>
    <w:pitch w:val="variable"/>
    <w:sig w:usb0="00000003" w:usb1="00000000" w:usb2="00000000" w:usb3="00000000" w:csb0="00000001" w:csb1="00000000"/>
  </w:font>
  <w:font w:name="Myriad Pro Light">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Microsoft Sans Serif">
    <w:panose1 w:val="020B0604020202020204"/>
    <w:charset w:val="EE"/>
    <w:family w:val="swiss"/>
    <w:pitch w:val="variable"/>
    <w:sig w:usb0="E5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Humnst777PL-Roman">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CE244" w14:textId="6AFAF2F7" w:rsidR="000179FC" w:rsidRDefault="000179FC" w:rsidP="00ED4988">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88</w:t>
    </w:r>
    <w:r>
      <w:rPr>
        <w:rStyle w:val="Numerstrony"/>
      </w:rPr>
      <w:fldChar w:fldCharType="end"/>
    </w:r>
  </w:p>
  <w:p w14:paraId="338137CD" w14:textId="77777777" w:rsidR="000179FC" w:rsidRDefault="000179FC" w:rsidP="00422077">
    <w:pPr>
      <w:pStyle w:val="Stopka"/>
      <w:ind w:right="360"/>
    </w:pPr>
  </w:p>
  <w:p w14:paraId="7F4678ED" w14:textId="77777777" w:rsidR="000179FC" w:rsidRDefault="000179FC"/>
  <w:p w14:paraId="4D9A2AE9" w14:textId="77777777" w:rsidR="000179FC" w:rsidRDefault="000179FC"/>
  <w:p w14:paraId="2E6D0E94" w14:textId="77777777" w:rsidR="000179FC" w:rsidRDefault="000179F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3532234"/>
      <w:docPartObj>
        <w:docPartGallery w:val="Page Numbers (Bottom of Page)"/>
        <w:docPartUnique/>
      </w:docPartObj>
    </w:sdtPr>
    <w:sdtEndPr/>
    <w:sdtContent>
      <w:p w14:paraId="3475AA24" w14:textId="02F80DD4" w:rsidR="00BC3DC6" w:rsidRDefault="00BC3DC6" w:rsidP="00BC3DC6">
        <w:pPr>
          <w:pStyle w:val="Stopka"/>
          <w:jc w:val="center"/>
        </w:pPr>
        <w:r>
          <w:fldChar w:fldCharType="begin"/>
        </w:r>
        <w:r>
          <w:instrText>PAGE   \* MERGEFORMAT</w:instrText>
        </w:r>
        <w:r>
          <w:fldChar w:fldCharType="separate"/>
        </w:r>
        <w:r>
          <w:t>2</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895726"/>
      <w:docPartObj>
        <w:docPartGallery w:val="Page Numbers (Bottom of Page)"/>
        <w:docPartUnique/>
      </w:docPartObj>
    </w:sdtPr>
    <w:sdtEndPr/>
    <w:sdtContent>
      <w:p w14:paraId="050EB832" w14:textId="00A2A549" w:rsidR="008E71BC" w:rsidRDefault="008E71BC">
        <w:pPr>
          <w:pStyle w:val="Stopka"/>
          <w:jc w:val="right"/>
        </w:pPr>
        <w:r>
          <w:fldChar w:fldCharType="begin"/>
        </w:r>
        <w:r>
          <w:instrText>PAGE   \* MERGEFORMAT</w:instrText>
        </w:r>
        <w:r>
          <w:fldChar w:fldCharType="separate"/>
        </w:r>
        <w:r>
          <w:t>2</w:t>
        </w:r>
        <w:r>
          <w:fldChar w:fldCharType="end"/>
        </w:r>
      </w:p>
    </w:sdtContent>
  </w:sdt>
  <w:p w14:paraId="03B66511" w14:textId="77777777" w:rsidR="000179FC" w:rsidRDefault="000179FC" w:rsidP="00B6250C">
    <w:pPr>
      <w:pStyle w:val="Nagwek1"/>
      <w:spacing w:before="100" w:beforeAutospacing="1"/>
      <w:rPr>
        <w:rFonts w:ascii="Arial" w:hAnsi="Arial" w:cs="Arial"/>
        <w:color w:val="0070C0"/>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45987" w14:textId="77777777" w:rsidR="008D57BC" w:rsidRDefault="008D57BC">
      <w:r>
        <w:separator/>
      </w:r>
    </w:p>
  </w:footnote>
  <w:footnote w:type="continuationSeparator" w:id="0">
    <w:p w14:paraId="67981F52" w14:textId="77777777" w:rsidR="008D57BC" w:rsidRDefault="008D57BC">
      <w:r>
        <w:continuationSeparator/>
      </w:r>
    </w:p>
  </w:footnote>
  <w:footnote w:id="1">
    <w:p w14:paraId="16709E2A" w14:textId="2C47871B" w:rsidR="005E7BCA" w:rsidRPr="00691F19" w:rsidRDefault="005E7BCA" w:rsidP="00C729B6">
      <w:pPr>
        <w:pStyle w:val="Tekstprzypisudolnego"/>
        <w:jc w:val="both"/>
        <w:rPr>
          <w:rFonts w:ascii="Verdana" w:hAnsi="Verdana"/>
          <w:sz w:val="16"/>
          <w:szCs w:val="16"/>
          <w:lang w:val="pl-PL"/>
        </w:rPr>
      </w:pPr>
      <w:r>
        <w:rPr>
          <w:rStyle w:val="Odwoanieprzypisudolnego"/>
        </w:rPr>
        <w:footnoteRef/>
      </w:r>
      <w:r w:rsidRPr="00C729B6">
        <w:rPr>
          <w:lang w:val="pl-PL"/>
        </w:rPr>
        <w:t xml:space="preserve"> </w:t>
      </w:r>
      <w:r w:rsidRPr="00691F19">
        <w:rPr>
          <w:rFonts w:ascii="Verdana" w:hAnsi="Verdana"/>
          <w:sz w:val="16"/>
          <w:szCs w:val="16"/>
          <w:lang w:val="pl-PL"/>
        </w:rPr>
        <w:t>Wszystkie teksty wpisane kursywą, podlegają ocenie przez FA</w:t>
      </w:r>
      <w:r>
        <w:rPr>
          <w:rFonts w:ascii="Verdana" w:hAnsi="Verdana"/>
          <w:sz w:val="16"/>
          <w:szCs w:val="16"/>
          <w:lang w:val="pl-PL"/>
        </w:rPr>
        <w:t>,</w:t>
      </w:r>
      <w:r w:rsidRPr="00691F19">
        <w:rPr>
          <w:rFonts w:ascii="Verdana" w:hAnsi="Verdana"/>
          <w:sz w:val="16"/>
          <w:szCs w:val="16"/>
          <w:lang w:val="pl-PL"/>
        </w:rPr>
        <w:t xml:space="preserve"> czy są dla nie</w:t>
      </w:r>
      <w:r w:rsidR="00EE1A16">
        <w:rPr>
          <w:rFonts w:ascii="Verdana" w:hAnsi="Verdana"/>
          <w:sz w:val="16"/>
          <w:szCs w:val="16"/>
          <w:lang w:val="pl-PL"/>
        </w:rPr>
        <w:t>j</w:t>
      </w:r>
      <w:r w:rsidRPr="00691F19">
        <w:rPr>
          <w:rFonts w:ascii="Verdana" w:hAnsi="Verdana"/>
          <w:sz w:val="16"/>
          <w:szCs w:val="16"/>
          <w:lang w:val="pl-PL"/>
        </w:rPr>
        <w:t xml:space="preserve"> odpowiednie</w:t>
      </w:r>
      <w:r>
        <w:rPr>
          <w:rFonts w:ascii="Verdana" w:hAnsi="Verdana"/>
          <w:sz w:val="16"/>
          <w:szCs w:val="16"/>
          <w:lang w:val="pl-PL"/>
        </w:rPr>
        <w:t xml:space="preserve"> i możliwe jest wpisanie w tym miejscu odpowiednich do okoliczności </w:t>
      </w:r>
      <w:r w:rsidR="002A6425">
        <w:rPr>
          <w:rFonts w:ascii="Verdana" w:hAnsi="Verdana"/>
          <w:sz w:val="16"/>
          <w:szCs w:val="16"/>
          <w:lang w:val="pl-PL"/>
        </w:rPr>
        <w:t>informacji</w:t>
      </w:r>
      <w:r>
        <w:rPr>
          <w:rFonts w:ascii="Verdana" w:hAnsi="Verdana"/>
          <w:sz w:val="16"/>
          <w:szCs w:val="16"/>
          <w:lang w:val="pl-PL"/>
        </w:rPr>
        <w:t>.</w:t>
      </w:r>
    </w:p>
    <w:p w14:paraId="113D7603" w14:textId="79707357" w:rsidR="005E7BCA" w:rsidRPr="00C729B6" w:rsidRDefault="005E7BCA">
      <w:pPr>
        <w:pStyle w:val="Tekstprzypisudolnego"/>
        <w:rPr>
          <w:lang w:val="pl-PL"/>
        </w:rPr>
      </w:pPr>
    </w:p>
  </w:footnote>
  <w:footnote w:id="2">
    <w:p w14:paraId="7697EDA2" w14:textId="7A6803EE" w:rsidR="000179FC" w:rsidRPr="00214B13" w:rsidRDefault="000179FC" w:rsidP="00AF5C5A">
      <w:pPr>
        <w:pStyle w:val="Tekstprzypisudolnego"/>
        <w:spacing w:after="60" w:line="240" w:lineRule="exact"/>
        <w:ind w:left="284" w:hanging="284"/>
        <w:jc w:val="both"/>
        <w:rPr>
          <w:rFonts w:ascii="Verdana" w:hAnsi="Verdana"/>
          <w:sz w:val="16"/>
          <w:szCs w:val="16"/>
          <w:lang w:val="pl-PL"/>
        </w:rPr>
      </w:pPr>
      <w:r w:rsidRPr="00214B13">
        <w:rPr>
          <w:rStyle w:val="Odwoanieprzypisudolnego"/>
          <w:rFonts w:ascii="Verdana" w:hAnsi="Verdana"/>
          <w:sz w:val="16"/>
          <w:szCs w:val="16"/>
          <w:lang w:val="pl-PL"/>
        </w:rPr>
        <w:footnoteRef/>
      </w:r>
      <w:r w:rsidRPr="00214B13">
        <w:rPr>
          <w:rFonts w:ascii="Verdana" w:hAnsi="Verdana"/>
          <w:sz w:val="16"/>
          <w:szCs w:val="16"/>
          <w:lang w:val="pl-PL"/>
        </w:rPr>
        <w:t xml:space="preserve"> </w:t>
      </w:r>
      <w:r w:rsidRPr="00214B13">
        <w:rPr>
          <w:rFonts w:ascii="Verdana" w:hAnsi="Verdana"/>
          <w:sz w:val="16"/>
          <w:szCs w:val="16"/>
          <w:lang w:val="pl-PL"/>
        </w:rPr>
        <w:tab/>
      </w:r>
      <w:r w:rsidR="000D5506">
        <w:rPr>
          <w:rFonts w:ascii="Verdana" w:hAnsi="Verdana"/>
          <w:sz w:val="16"/>
          <w:szCs w:val="16"/>
          <w:lang w:val="pl-PL"/>
        </w:rPr>
        <w:t>KSB</w:t>
      </w:r>
      <w:r w:rsidRPr="00214B13">
        <w:rPr>
          <w:rFonts w:ascii="Verdana" w:hAnsi="Verdana"/>
          <w:sz w:val="16"/>
          <w:szCs w:val="16"/>
          <w:lang w:val="pl-PL"/>
        </w:rPr>
        <w:t xml:space="preserve"> 620 „</w:t>
      </w:r>
      <w:r w:rsidRPr="00214B13">
        <w:rPr>
          <w:rFonts w:ascii="Verdana" w:hAnsi="Verdana"/>
          <w:i/>
          <w:iCs/>
          <w:sz w:val="16"/>
          <w:szCs w:val="16"/>
          <w:lang w:val="pl-PL"/>
        </w:rPr>
        <w:t>Wykorzystanie pracy eksperta biegłego rewidenta”</w:t>
      </w:r>
      <w:r w:rsidRPr="00214B13">
        <w:rPr>
          <w:rFonts w:ascii="Verdana" w:hAnsi="Verdana"/>
          <w:sz w:val="16"/>
          <w:szCs w:val="16"/>
          <w:lang w:val="pl-PL"/>
        </w:rPr>
        <w:t>, paragraf 6(a), definiuje termin „ekspert biegłego rewidenta”.</w:t>
      </w:r>
    </w:p>
    <w:p w14:paraId="3D846958" w14:textId="77777777" w:rsidR="000179FC" w:rsidRPr="00214B13" w:rsidRDefault="000179FC" w:rsidP="00AF5C5A">
      <w:pPr>
        <w:pStyle w:val="Tekstprzypisudolnego"/>
        <w:spacing w:after="60" w:line="240" w:lineRule="exact"/>
        <w:ind w:left="284" w:hanging="284"/>
        <w:jc w:val="both"/>
        <w:rPr>
          <w:rFonts w:ascii="Verdana" w:hAnsi="Verdana" w:cs="Arial"/>
          <w:i/>
          <w:iCs/>
          <w:sz w:val="16"/>
          <w:szCs w:val="16"/>
          <w:lang w:val="pl-PL"/>
        </w:rPr>
      </w:pPr>
      <w:r w:rsidRPr="00214B13">
        <w:rPr>
          <w:rFonts w:ascii="Verdana" w:hAnsi="Verdana"/>
          <w:sz w:val="16"/>
          <w:szCs w:val="16"/>
          <w:vertAlign w:val="superscript"/>
          <w:lang w:val="pl-PL"/>
        </w:rPr>
        <w:t>*</w:t>
      </w:r>
      <w:r w:rsidRPr="00214B13">
        <w:rPr>
          <w:rFonts w:ascii="Verdana" w:hAnsi="Verdana"/>
          <w:sz w:val="16"/>
          <w:szCs w:val="16"/>
          <w:lang w:val="pl-PL"/>
        </w:rPr>
        <w:tab/>
      </w:r>
      <w:bookmarkStart w:id="5" w:name="_Hlk108000126"/>
      <w:r w:rsidRPr="00214B13">
        <w:rPr>
          <w:rFonts w:ascii="Verdana" w:hAnsi="Verdana"/>
          <w:sz w:val="16"/>
          <w:szCs w:val="16"/>
          <w:lang w:val="pl-PL"/>
        </w:rPr>
        <w:t>Krajowy Standard Badania 610 (Z) w brzmieniu Międzynarodowego Standardu Badania 610 (zmienionego w 2013 r.) – „Wykorzystanie pracy audytorów wewnętrznych”</w:t>
      </w:r>
      <w:r w:rsidRPr="00214B13">
        <w:rPr>
          <w:rFonts w:ascii="Verdana" w:hAnsi="Verdana"/>
          <w:i/>
          <w:iCs/>
          <w:sz w:val="16"/>
          <w:szCs w:val="16"/>
          <w:lang w:val="pl-PL"/>
        </w:rPr>
        <w:t>.</w:t>
      </w:r>
      <w:bookmarkEnd w:id="5"/>
    </w:p>
    <w:p w14:paraId="1BCA3ACD" w14:textId="1FD67346" w:rsidR="000179FC" w:rsidRPr="00214B13" w:rsidRDefault="000179FC" w:rsidP="00AF5C5A">
      <w:pPr>
        <w:pStyle w:val="Tekstprzypisudolnego"/>
        <w:spacing w:after="60" w:line="240" w:lineRule="exact"/>
        <w:ind w:left="284" w:hanging="284"/>
        <w:jc w:val="both"/>
        <w:rPr>
          <w:rFonts w:ascii="Verdana" w:hAnsi="Verdana" w:cs="Arial"/>
          <w:i/>
          <w:iCs/>
          <w:sz w:val="16"/>
          <w:szCs w:val="16"/>
          <w:lang w:val="pl-PL"/>
        </w:rPr>
      </w:pPr>
    </w:p>
  </w:footnote>
  <w:footnote w:id="3">
    <w:p w14:paraId="44D05A63" w14:textId="77777777" w:rsidR="0001189F" w:rsidRDefault="0001189F" w:rsidP="0001189F">
      <w:pPr>
        <w:pStyle w:val="Tekstprzypisudolnego"/>
        <w:jc w:val="both"/>
        <w:rPr>
          <w:rFonts w:ascii="Verdana" w:hAnsi="Verdana"/>
          <w:sz w:val="16"/>
          <w:szCs w:val="16"/>
          <w:lang w:val="pl-PL"/>
        </w:rPr>
      </w:pPr>
      <w:r>
        <w:rPr>
          <w:rStyle w:val="Odwoanieprzypisudolnego"/>
        </w:rPr>
        <w:footnoteRef/>
      </w:r>
      <w:r w:rsidRPr="00AB3254">
        <w:rPr>
          <w:lang w:val="pl-PL"/>
        </w:rPr>
        <w:t xml:space="preserve"> </w:t>
      </w:r>
      <w:r w:rsidRPr="00AB3254">
        <w:rPr>
          <w:rFonts w:ascii="Verdana" w:hAnsi="Verdana"/>
          <w:sz w:val="16"/>
          <w:szCs w:val="16"/>
          <w:lang w:val="pl-PL"/>
        </w:rPr>
        <w:t>Zgodnie z postanowieniami</w:t>
      </w:r>
      <w:r>
        <w:rPr>
          <w:rFonts w:ascii="Verdana" w:hAnsi="Verdana"/>
          <w:sz w:val="16"/>
          <w:szCs w:val="16"/>
          <w:lang w:val="pl-PL"/>
        </w:rPr>
        <w:t xml:space="preserve"> art. 134</w:t>
      </w:r>
      <w:r w:rsidRPr="00AB3254">
        <w:rPr>
          <w:rFonts w:ascii="Verdana" w:hAnsi="Verdana"/>
          <w:sz w:val="16"/>
          <w:szCs w:val="16"/>
          <w:lang w:val="pl-PL"/>
        </w:rPr>
        <w:t xml:space="preserve"> UoBR:</w:t>
      </w:r>
      <w:r>
        <w:rPr>
          <w:rFonts w:ascii="Verdana" w:hAnsi="Verdana"/>
          <w:sz w:val="16"/>
          <w:szCs w:val="16"/>
          <w:lang w:val="pl-PL"/>
        </w:rPr>
        <w:t xml:space="preserve"> </w:t>
      </w:r>
    </w:p>
    <w:p w14:paraId="0828651B" w14:textId="77777777" w:rsidR="0001189F" w:rsidRPr="00AB3254" w:rsidRDefault="0001189F" w:rsidP="0001189F">
      <w:pPr>
        <w:pStyle w:val="Tekstprzypisudolnego"/>
        <w:jc w:val="both"/>
        <w:rPr>
          <w:rFonts w:ascii="Verdana" w:hAnsi="Verdana"/>
          <w:sz w:val="16"/>
          <w:szCs w:val="16"/>
          <w:lang w:val="pl-PL"/>
        </w:rPr>
      </w:pPr>
      <w:r>
        <w:rPr>
          <w:rFonts w:ascii="Verdana" w:hAnsi="Verdana"/>
          <w:sz w:val="16"/>
          <w:szCs w:val="16"/>
          <w:lang w:val="pl-PL"/>
        </w:rPr>
        <w:t>„</w:t>
      </w:r>
      <w:r w:rsidRPr="00AB3254">
        <w:rPr>
          <w:rFonts w:ascii="Verdana" w:hAnsi="Verdana"/>
          <w:sz w:val="16"/>
          <w:szCs w:val="16"/>
          <w:lang w:val="pl-PL"/>
        </w:rPr>
        <w:t>2. Kluczowy biegły rewident nie może przeprowadzać badania ustawowego w tej samej jednostce zainteresowania publicznego przez okres dłuższy niż 5 lat.</w:t>
      </w:r>
    </w:p>
    <w:p w14:paraId="10BB67D2" w14:textId="77777777" w:rsidR="0001189F" w:rsidRPr="00AB3254" w:rsidRDefault="0001189F" w:rsidP="0001189F">
      <w:pPr>
        <w:pStyle w:val="Tekstprzypisudolnego"/>
        <w:jc w:val="both"/>
        <w:rPr>
          <w:rFonts w:ascii="Verdana" w:hAnsi="Verdana"/>
          <w:sz w:val="16"/>
          <w:szCs w:val="16"/>
          <w:lang w:val="pl-PL"/>
        </w:rPr>
      </w:pPr>
      <w:r w:rsidRPr="00AB3254">
        <w:rPr>
          <w:rFonts w:ascii="Verdana" w:hAnsi="Verdana"/>
          <w:sz w:val="16"/>
          <w:szCs w:val="16"/>
          <w:lang w:val="pl-PL"/>
        </w:rPr>
        <w:t>3. Kluczowy biegły rewident może ponownie przeprowadzać badanie ustawowe w jednostce, o której mowa w ust. 2, po upływie co najmniej 3 lat od zakończenia ostatniego badania ustawowego.</w:t>
      </w:r>
      <w:r>
        <w:rPr>
          <w:rFonts w:ascii="Verdana" w:hAnsi="Verdana"/>
          <w:sz w:val="16"/>
          <w:szCs w:val="16"/>
          <w:lang w:val="pl-P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3B92A" w14:textId="5F2A1A54" w:rsidR="000179FC" w:rsidRDefault="000179FC">
    <w:pPr>
      <w:pStyle w:val="Nagwek"/>
      <w:jc w:val="right"/>
    </w:pPr>
  </w:p>
  <w:p w14:paraId="751141BC" w14:textId="77777777" w:rsidR="000179FC" w:rsidRDefault="000179FC">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DBAC7" w14:textId="77777777" w:rsidR="000179FC" w:rsidRDefault="000179FC" w:rsidP="00B6250C">
    <w:pPr>
      <w:pStyle w:val="Nagwek"/>
      <w:shd w:val="clear" w:color="auto" w:fill="FFFFF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057C"/>
    <w:multiLevelType w:val="hybridMultilevel"/>
    <w:tmpl w:val="950441DC"/>
    <w:lvl w:ilvl="0" w:tplc="0415000D">
      <w:start w:val="1"/>
      <w:numFmt w:val="bullet"/>
      <w:lvlText w:val=""/>
      <w:lvlJc w:val="left"/>
      <w:pPr>
        <w:ind w:left="720" w:hanging="360"/>
      </w:pPr>
      <w:rPr>
        <w:rFonts w:ascii="Wingdings" w:hAnsi="Wingdings"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505552"/>
    <w:multiLevelType w:val="hybridMultilevel"/>
    <w:tmpl w:val="F1D65A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A805CE"/>
    <w:multiLevelType w:val="hybridMultilevel"/>
    <w:tmpl w:val="AAFE82A6"/>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3C42ECE"/>
    <w:multiLevelType w:val="hybridMultilevel"/>
    <w:tmpl w:val="C4BCD4B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51A6FFA"/>
    <w:multiLevelType w:val="hybridMultilevel"/>
    <w:tmpl w:val="C4CE9D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5263988"/>
    <w:multiLevelType w:val="hybridMultilevel"/>
    <w:tmpl w:val="677EB7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5D44C32"/>
    <w:multiLevelType w:val="hybridMultilevel"/>
    <w:tmpl w:val="F654B4B8"/>
    <w:lvl w:ilvl="0" w:tplc="04150001">
      <w:start w:val="1"/>
      <w:numFmt w:val="bullet"/>
      <w:lvlText w:val=""/>
      <w:lvlJc w:val="left"/>
      <w:pPr>
        <w:tabs>
          <w:tab w:val="num" w:pos="360"/>
        </w:tabs>
        <w:ind w:left="360" w:hanging="360"/>
      </w:pPr>
      <w:rPr>
        <w:rFonts w:ascii="Symbol" w:hAnsi="Symbol" w:hint="default"/>
        <w:sz w:val="20"/>
      </w:rPr>
    </w:lvl>
    <w:lvl w:ilvl="1" w:tplc="FFFFFFFF">
      <w:start w:val="1"/>
      <w:numFmt w:val="bullet"/>
      <w:lvlText w:val="o"/>
      <w:lvlJc w:val="left"/>
      <w:pPr>
        <w:tabs>
          <w:tab w:val="num" w:pos="1440"/>
        </w:tabs>
        <w:ind w:left="1440" w:hanging="360"/>
      </w:pPr>
      <w:rPr>
        <w:rFonts w:ascii="Courier New" w:hAnsi="Courier New" w:hint="default"/>
        <w:position w:val="4"/>
        <w:sz w:val="16"/>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CA140E"/>
    <w:multiLevelType w:val="hybridMultilevel"/>
    <w:tmpl w:val="C4F0E7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7335925"/>
    <w:multiLevelType w:val="hybridMultilevel"/>
    <w:tmpl w:val="75523D0E"/>
    <w:lvl w:ilvl="0" w:tplc="5CFA7A74">
      <w:numFmt w:val="bullet"/>
      <w:lvlText w:val="•"/>
      <w:lvlJc w:val="left"/>
      <w:pPr>
        <w:ind w:left="720" w:hanging="360"/>
      </w:pPr>
      <w:rPr>
        <w:rFonts w:hint="default"/>
        <w:lang w:val="en-US"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7A27016"/>
    <w:multiLevelType w:val="hybridMultilevel"/>
    <w:tmpl w:val="B192C1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87C37EE"/>
    <w:multiLevelType w:val="hybridMultilevel"/>
    <w:tmpl w:val="B05C6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965D7D"/>
    <w:multiLevelType w:val="hybridMultilevel"/>
    <w:tmpl w:val="ACE2F8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9D605E6"/>
    <w:multiLevelType w:val="hybridMultilevel"/>
    <w:tmpl w:val="692C14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A9A793C"/>
    <w:multiLevelType w:val="multilevel"/>
    <w:tmpl w:val="9AB6E36A"/>
    <w:lvl w:ilvl="0">
      <w:start w:val="8"/>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0C4C72B5"/>
    <w:multiLevelType w:val="hybridMultilevel"/>
    <w:tmpl w:val="9AE4C0CC"/>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C955399"/>
    <w:multiLevelType w:val="hybridMultilevel"/>
    <w:tmpl w:val="397802C8"/>
    <w:lvl w:ilvl="0" w:tplc="EA2C3032">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CDB50E0"/>
    <w:multiLevelType w:val="hybridMultilevel"/>
    <w:tmpl w:val="D5907D94"/>
    <w:lvl w:ilvl="0" w:tplc="FEFA5810">
      <w:start w:val="1"/>
      <w:numFmt w:val="decimal"/>
      <w:lvlText w:val="%1."/>
      <w:lvlJc w:val="left"/>
      <w:pPr>
        <w:ind w:left="720" w:hanging="360"/>
      </w:pPr>
      <w:rPr>
        <w:rFonts w:asciiTheme="minorHAnsi" w:eastAsiaTheme="minorHAnsi" w:hAnsiTheme="minorHAnsi" w:cstheme="minorHAns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0CFA7DAD"/>
    <w:multiLevelType w:val="hybridMultilevel"/>
    <w:tmpl w:val="68DC484C"/>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8" w15:restartNumberingAfterBreak="0">
    <w:nsid w:val="0E0210A4"/>
    <w:multiLevelType w:val="hybridMultilevel"/>
    <w:tmpl w:val="49F49CC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9" w15:restartNumberingAfterBreak="0">
    <w:nsid w:val="0E7D0DF6"/>
    <w:multiLevelType w:val="hybridMultilevel"/>
    <w:tmpl w:val="F384987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FAB496E"/>
    <w:multiLevelType w:val="hybridMultilevel"/>
    <w:tmpl w:val="238E4364"/>
    <w:lvl w:ilvl="0" w:tplc="04150001">
      <w:start w:val="1"/>
      <w:numFmt w:val="bullet"/>
      <w:lvlText w:val=""/>
      <w:lvlJc w:val="left"/>
      <w:pPr>
        <w:ind w:left="720" w:hanging="360"/>
      </w:pPr>
      <w:rPr>
        <w:rFonts w:ascii="Symbol" w:hAnsi="Symbol" w:hint="default"/>
        <w:sz w:val="2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0FAE35AA"/>
    <w:multiLevelType w:val="hybridMultilevel"/>
    <w:tmpl w:val="CCFC86C8"/>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2" w15:restartNumberingAfterBreak="0">
    <w:nsid w:val="119D56F3"/>
    <w:multiLevelType w:val="multilevel"/>
    <w:tmpl w:val="FDCAF698"/>
    <w:lvl w:ilvl="0">
      <w:start w:val="1"/>
      <w:numFmt w:val="decimal"/>
      <w:pStyle w:val="numberedparagraph"/>
      <w:lvlText w:val="%1."/>
      <w:lvlJc w:val="right"/>
      <w:pPr>
        <w:tabs>
          <w:tab w:val="num" w:pos="630"/>
        </w:tabs>
        <w:ind w:left="630" w:hanging="360"/>
      </w:pPr>
      <w:rPr>
        <w:rFonts w:ascii="Times New Roman" w:hAnsi="Times New Roman"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right"/>
      <w:pPr>
        <w:tabs>
          <w:tab w:val="num" w:pos="1224"/>
        </w:tabs>
        <w:ind w:left="1224" w:hanging="144"/>
      </w:pPr>
      <w:rPr>
        <w:rFonts w:hint="default"/>
        <w:b w:val="0"/>
        <w:i w:val="0"/>
        <w:sz w:val="24"/>
        <w:szCs w:val="24"/>
      </w:rPr>
    </w:lvl>
    <w:lvl w:ilvl="2">
      <w:start w:val="1"/>
      <w:numFmt w:val="lowerRoman"/>
      <w:lvlText w:val="(%3)"/>
      <w:lvlJc w:val="right"/>
      <w:pPr>
        <w:tabs>
          <w:tab w:val="num" w:pos="2520"/>
        </w:tabs>
        <w:ind w:left="2520" w:hanging="360"/>
      </w:pPr>
      <w:rPr>
        <w:rFonts w:hint="default"/>
      </w:rPr>
    </w:lvl>
    <w:lvl w:ilvl="3">
      <w:start w:val="1"/>
      <w:numFmt w:val="lowerLetter"/>
      <w:lvlText w:val="%4."/>
      <w:lvlJc w:val="left"/>
      <w:pPr>
        <w:tabs>
          <w:tab w:val="num" w:pos="3240"/>
        </w:tabs>
        <w:ind w:left="3240" w:hanging="72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23" w15:restartNumberingAfterBreak="0">
    <w:nsid w:val="128D5C39"/>
    <w:multiLevelType w:val="hybridMultilevel"/>
    <w:tmpl w:val="91388312"/>
    <w:lvl w:ilvl="0" w:tplc="C2A6F8C6">
      <w:start w:val="1"/>
      <w:numFmt w:val="lowerLetter"/>
      <w:lvlText w:val="(%1)"/>
      <w:lvlJc w:val="left"/>
      <w:pPr>
        <w:ind w:left="720" w:hanging="360"/>
      </w:pPr>
      <w:rPr>
        <w:rFonts w:hint="default"/>
      </w:rPr>
    </w:lvl>
    <w:lvl w:ilvl="1" w:tplc="C2A6F8C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2E9228B"/>
    <w:multiLevelType w:val="hybridMultilevel"/>
    <w:tmpl w:val="71AE8DB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5" w15:restartNumberingAfterBreak="0">
    <w:nsid w:val="13EF7428"/>
    <w:multiLevelType w:val="multilevel"/>
    <w:tmpl w:val="6C9061E0"/>
    <w:lvl w:ilvl="0">
      <w:start w:val="1"/>
      <w:numFmt w:val="decimal"/>
      <w:lvlText w:val="%1."/>
      <w:lvlJc w:val="left"/>
      <w:pPr>
        <w:ind w:left="1080" w:hanging="720"/>
      </w:pPr>
      <w:rPr>
        <w:rFonts w:ascii="Verdana" w:hAnsi="Verdana" w:cs="Times New Roman" w:hint="default"/>
        <w:i w:val="0"/>
        <w:sz w:val="22"/>
        <w:szCs w:val="22"/>
      </w:rPr>
    </w:lvl>
    <w:lvl w:ilvl="1">
      <w:start w:val="1"/>
      <w:numFmt w:val="decimal"/>
      <w:lvlText w:val="1.%2"/>
      <w:lvlJc w:val="left"/>
      <w:pPr>
        <w:ind w:left="72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440" w:hanging="108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2160" w:hanging="1800"/>
      </w:pPr>
      <w:rPr>
        <w:rFonts w:cs="Times New Roman" w:hint="default"/>
      </w:rPr>
    </w:lvl>
  </w:abstractNum>
  <w:abstractNum w:abstractNumId="26" w15:restartNumberingAfterBreak="0">
    <w:nsid w:val="147E682B"/>
    <w:multiLevelType w:val="hybridMultilevel"/>
    <w:tmpl w:val="0B5873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14901F9A"/>
    <w:multiLevelType w:val="hybridMultilevel"/>
    <w:tmpl w:val="33B4EA18"/>
    <w:lvl w:ilvl="0" w:tplc="04150001">
      <w:start w:val="1"/>
      <w:numFmt w:val="bullet"/>
      <w:lvlText w:val=""/>
      <w:lvlJc w:val="left"/>
      <w:pPr>
        <w:ind w:left="1647" w:hanging="360"/>
      </w:pPr>
      <w:rPr>
        <w:rFonts w:ascii="Symbol" w:hAnsi="Symbol" w:hint="default"/>
        <w:sz w:val="20"/>
      </w:rPr>
    </w:lvl>
    <w:lvl w:ilvl="1" w:tplc="04150003" w:tentative="1">
      <w:start w:val="1"/>
      <w:numFmt w:val="bullet"/>
      <w:lvlText w:val="o"/>
      <w:lvlJc w:val="left"/>
      <w:pPr>
        <w:ind w:left="2367" w:hanging="360"/>
      </w:pPr>
      <w:rPr>
        <w:rFonts w:ascii="Courier New" w:hAnsi="Courier New" w:cs="Courier New" w:hint="default"/>
      </w:rPr>
    </w:lvl>
    <w:lvl w:ilvl="2" w:tplc="04150005" w:tentative="1">
      <w:start w:val="1"/>
      <w:numFmt w:val="bullet"/>
      <w:lvlText w:val=""/>
      <w:lvlJc w:val="left"/>
      <w:pPr>
        <w:ind w:left="3087" w:hanging="360"/>
      </w:pPr>
      <w:rPr>
        <w:rFonts w:ascii="Wingdings" w:hAnsi="Wingdings" w:hint="default"/>
      </w:rPr>
    </w:lvl>
    <w:lvl w:ilvl="3" w:tplc="04150001" w:tentative="1">
      <w:start w:val="1"/>
      <w:numFmt w:val="bullet"/>
      <w:lvlText w:val=""/>
      <w:lvlJc w:val="left"/>
      <w:pPr>
        <w:ind w:left="3807" w:hanging="360"/>
      </w:pPr>
      <w:rPr>
        <w:rFonts w:ascii="Symbol" w:hAnsi="Symbol" w:hint="default"/>
      </w:rPr>
    </w:lvl>
    <w:lvl w:ilvl="4" w:tplc="04150003" w:tentative="1">
      <w:start w:val="1"/>
      <w:numFmt w:val="bullet"/>
      <w:lvlText w:val="o"/>
      <w:lvlJc w:val="left"/>
      <w:pPr>
        <w:ind w:left="4527" w:hanging="360"/>
      </w:pPr>
      <w:rPr>
        <w:rFonts w:ascii="Courier New" w:hAnsi="Courier New" w:cs="Courier New" w:hint="default"/>
      </w:rPr>
    </w:lvl>
    <w:lvl w:ilvl="5" w:tplc="04150005" w:tentative="1">
      <w:start w:val="1"/>
      <w:numFmt w:val="bullet"/>
      <w:lvlText w:val=""/>
      <w:lvlJc w:val="left"/>
      <w:pPr>
        <w:ind w:left="5247" w:hanging="360"/>
      </w:pPr>
      <w:rPr>
        <w:rFonts w:ascii="Wingdings" w:hAnsi="Wingdings" w:hint="default"/>
      </w:rPr>
    </w:lvl>
    <w:lvl w:ilvl="6" w:tplc="04150001" w:tentative="1">
      <w:start w:val="1"/>
      <w:numFmt w:val="bullet"/>
      <w:lvlText w:val=""/>
      <w:lvlJc w:val="left"/>
      <w:pPr>
        <w:ind w:left="5967" w:hanging="360"/>
      </w:pPr>
      <w:rPr>
        <w:rFonts w:ascii="Symbol" w:hAnsi="Symbol" w:hint="default"/>
      </w:rPr>
    </w:lvl>
    <w:lvl w:ilvl="7" w:tplc="04150003" w:tentative="1">
      <w:start w:val="1"/>
      <w:numFmt w:val="bullet"/>
      <w:lvlText w:val="o"/>
      <w:lvlJc w:val="left"/>
      <w:pPr>
        <w:ind w:left="6687" w:hanging="360"/>
      </w:pPr>
      <w:rPr>
        <w:rFonts w:ascii="Courier New" w:hAnsi="Courier New" w:cs="Courier New" w:hint="default"/>
      </w:rPr>
    </w:lvl>
    <w:lvl w:ilvl="8" w:tplc="04150005" w:tentative="1">
      <w:start w:val="1"/>
      <w:numFmt w:val="bullet"/>
      <w:lvlText w:val=""/>
      <w:lvlJc w:val="left"/>
      <w:pPr>
        <w:ind w:left="7407" w:hanging="360"/>
      </w:pPr>
      <w:rPr>
        <w:rFonts w:ascii="Wingdings" w:hAnsi="Wingdings" w:hint="default"/>
      </w:rPr>
    </w:lvl>
  </w:abstractNum>
  <w:abstractNum w:abstractNumId="28" w15:restartNumberingAfterBreak="0">
    <w:nsid w:val="14F536EC"/>
    <w:multiLevelType w:val="hybridMultilevel"/>
    <w:tmpl w:val="8FD67A94"/>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9" w15:restartNumberingAfterBreak="0">
    <w:nsid w:val="150752FD"/>
    <w:multiLevelType w:val="hybridMultilevel"/>
    <w:tmpl w:val="025498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157027CD"/>
    <w:multiLevelType w:val="multilevel"/>
    <w:tmpl w:val="267E3DD4"/>
    <w:lvl w:ilvl="0">
      <w:start w:val="1"/>
      <w:numFmt w:val="decimalZero"/>
      <w:lvlText w:val="%1"/>
      <w:lvlJc w:val="left"/>
      <w:pPr>
        <w:ind w:left="984" w:hanging="984"/>
      </w:pPr>
      <w:rPr>
        <w:rFonts w:hint="default"/>
      </w:rPr>
    </w:lvl>
    <w:lvl w:ilvl="1">
      <w:start w:val="1"/>
      <w:numFmt w:val="decimalZero"/>
      <w:lvlText w:val="%1.%2"/>
      <w:lvlJc w:val="left"/>
      <w:pPr>
        <w:ind w:left="984" w:hanging="984"/>
      </w:pPr>
      <w:rPr>
        <w:rFonts w:hint="default"/>
      </w:rPr>
    </w:lvl>
    <w:lvl w:ilvl="2">
      <w:start w:val="2023"/>
      <w:numFmt w:val="decimal"/>
      <w:lvlText w:val="%1.%2.%3"/>
      <w:lvlJc w:val="left"/>
      <w:pPr>
        <w:ind w:left="984" w:hanging="984"/>
      </w:pPr>
      <w:rPr>
        <w:rFonts w:hint="default"/>
      </w:rPr>
    </w:lvl>
    <w:lvl w:ilvl="3">
      <w:start w:val="1"/>
      <w:numFmt w:val="decimal"/>
      <w:lvlText w:val="%1.%2.%3.%4"/>
      <w:lvlJc w:val="left"/>
      <w:pPr>
        <w:ind w:left="984" w:hanging="984"/>
      </w:pPr>
      <w:rPr>
        <w:rFonts w:hint="default"/>
      </w:rPr>
    </w:lvl>
    <w:lvl w:ilvl="4">
      <w:start w:val="1"/>
      <w:numFmt w:val="decimal"/>
      <w:lvlText w:val="%1.%2.%3.%4.%5"/>
      <w:lvlJc w:val="left"/>
      <w:pPr>
        <w:ind w:left="984" w:hanging="984"/>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162D6F49"/>
    <w:multiLevelType w:val="hybridMultilevel"/>
    <w:tmpl w:val="1C24F8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17A012BE"/>
    <w:multiLevelType w:val="hybridMultilevel"/>
    <w:tmpl w:val="82764AF8"/>
    <w:lvl w:ilvl="0" w:tplc="0415000F">
      <w:start w:val="1"/>
      <w:numFmt w:val="decimal"/>
      <w:lvlText w:val="%1."/>
      <w:lvlJc w:val="left"/>
      <w:pPr>
        <w:ind w:left="720" w:hanging="360"/>
      </w:pPr>
    </w:lvl>
    <w:lvl w:ilvl="1" w:tplc="ED64D1CA">
      <w:start w:val="1"/>
      <w:numFmt w:val="lowerRoman"/>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17F30C23"/>
    <w:multiLevelType w:val="hybridMultilevel"/>
    <w:tmpl w:val="9698C4A4"/>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183C7AD3"/>
    <w:multiLevelType w:val="hybridMultilevel"/>
    <w:tmpl w:val="7B5C13B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8620EA0"/>
    <w:multiLevelType w:val="hybridMultilevel"/>
    <w:tmpl w:val="E8047E7C"/>
    <w:lvl w:ilvl="0" w:tplc="5C94FD8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19505609"/>
    <w:multiLevelType w:val="hybridMultilevel"/>
    <w:tmpl w:val="9DB4A05C"/>
    <w:lvl w:ilvl="0" w:tplc="04150017">
      <w:start w:val="1"/>
      <w:numFmt w:val="lowerLetter"/>
      <w:lvlText w:val="%1)"/>
      <w:lvlJc w:val="left"/>
      <w:pPr>
        <w:ind w:left="720" w:hanging="360"/>
      </w:pPr>
    </w:lvl>
    <w:lvl w:ilvl="1" w:tplc="86865DEC">
      <w:start w:val="1"/>
      <w:numFmt w:val="lowerLetter"/>
      <w:lvlText w:val="%2."/>
      <w:lvlJc w:val="left"/>
      <w:pPr>
        <w:ind w:left="1620" w:hanging="540"/>
      </w:pPr>
      <w:rPr>
        <w:rFonts w:hint="default"/>
      </w:rPr>
    </w:lvl>
    <w:lvl w:ilvl="2" w:tplc="75B41F12">
      <w:start w:val="1"/>
      <w:numFmt w:val="lowerLetter"/>
      <w:lvlText w:val="(%3)"/>
      <w:lvlJc w:val="left"/>
      <w:pPr>
        <w:ind w:left="2520" w:hanging="54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9F33FDD"/>
    <w:multiLevelType w:val="hybridMultilevel"/>
    <w:tmpl w:val="8D7093C2"/>
    <w:lvl w:ilvl="0" w:tplc="20909C9C">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1A2365E1"/>
    <w:multiLevelType w:val="hybridMultilevel"/>
    <w:tmpl w:val="6FCE8D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1A306469"/>
    <w:multiLevelType w:val="hybridMultilevel"/>
    <w:tmpl w:val="516043C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1A9C02A2"/>
    <w:multiLevelType w:val="hybridMultilevel"/>
    <w:tmpl w:val="CAD01FDC"/>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1B605B8D"/>
    <w:multiLevelType w:val="hybridMultilevel"/>
    <w:tmpl w:val="F5FA1E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1CEE0A25"/>
    <w:multiLevelType w:val="hybridMultilevel"/>
    <w:tmpl w:val="FFE49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1D0B5569"/>
    <w:multiLevelType w:val="multilevel"/>
    <w:tmpl w:val="C2B88E5C"/>
    <w:lvl w:ilvl="0">
      <w:start w:val="10"/>
      <w:numFmt w:val="decimal"/>
      <w:lvlText w:val="%1."/>
      <w:lvlJc w:val="left"/>
      <w:pPr>
        <w:ind w:left="1080" w:hanging="720"/>
      </w:pPr>
      <w:rPr>
        <w:rFonts w:ascii="Verdana" w:hAnsi="Verdana" w:cs="Times New Roman" w:hint="default"/>
        <w:sz w:val="20"/>
      </w:rPr>
    </w:lvl>
    <w:lvl w:ilvl="1">
      <w:start w:val="1"/>
      <w:numFmt w:val="decimal"/>
      <w:lvlText w:val="1.%2"/>
      <w:lvlJc w:val="left"/>
      <w:pPr>
        <w:ind w:left="72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440" w:hanging="108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2160" w:hanging="1800"/>
      </w:pPr>
      <w:rPr>
        <w:rFonts w:cs="Times New Roman" w:hint="default"/>
      </w:rPr>
    </w:lvl>
  </w:abstractNum>
  <w:abstractNum w:abstractNumId="44" w15:restartNumberingAfterBreak="0">
    <w:nsid w:val="1D655CE0"/>
    <w:multiLevelType w:val="hybridMultilevel"/>
    <w:tmpl w:val="6BE0EE58"/>
    <w:lvl w:ilvl="0" w:tplc="04150001">
      <w:start w:val="1"/>
      <w:numFmt w:val="bullet"/>
      <w:lvlText w:val=""/>
      <w:lvlJc w:val="left"/>
      <w:pPr>
        <w:ind w:left="720" w:hanging="360"/>
      </w:pPr>
      <w:rPr>
        <w:rFonts w:ascii="Symbol" w:hAnsi="Symbol"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1ED101EE"/>
    <w:multiLevelType w:val="hybridMultilevel"/>
    <w:tmpl w:val="321CC282"/>
    <w:lvl w:ilvl="0" w:tplc="0415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6" w15:restartNumberingAfterBreak="0">
    <w:nsid w:val="201B65D6"/>
    <w:multiLevelType w:val="hybridMultilevel"/>
    <w:tmpl w:val="5936F0E4"/>
    <w:lvl w:ilvl="0" w:tplc="04150001">
      <w:start w:val="1"/>
      <w:numFmt w:val="bullet"/>
      <w:lvlText w:val=""/>
      <w:lvlJc w:val="left"/>
      <w:pPr>
        <w:ind w:left="720" w:hanging="360"/>
      </w:pPr>
      <w:rPr>
        <w:rFonts w:ascii="Symbol" w:hAnsi="Symbol"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223748A8"/>
    <w:multiLevelType w:val="hybridMultilevel"/>
    <w:tmpl w:val="810ADBFC"/>
    <w:lvl w:ilvl="0" w:tplc="0415000F">
      <w:start w:val="1"/>
      <w:numFmt w:val="decimal"/>
      <w:lvlText w:val="%1."/>
      <w:lvlJc w:val="left"/>
      <w:pPr>
        <w:ind w:left="720" w:hanging="360"/>
      </w:pPr>
    </w:lvl>
    <w:lvl w:ilvl="1" w:tplc="DA5A6892">
      <w:start w:val="1"/>
      <w:numFmt w:val="decimal"/>
      <w:lvlText w:val="%2."/>
      <w:lvlJc w:val="left"/>
      <w:pPr>
        <w:ind w:left="1440" w:hanging="360"/>
      </w:pPr>
      <w:rPr>
        <w:b w:val="0"/>
        <w:bCs/>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2386603"/>
    <w:multiLevelType w:val="hybridMultilevel"/>
    <w:tmpl w:val="99A00734"/>
    <w:lvl w:ilvl="0" w:tplc="E450733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22B76D65"/>
    <w:multiLevelType w:val="hybridMultilevel"/>
    <w:tmpl w:val="26DE84EE"/>
    <w:lvl w:ilvl="0" w:tplc="04150001">
      <w:start w:val="1"/>
      <w:numFmt w:val="bullet"/>
      <w:lvlText w:val=""/>
      <w:lvlJc w:val="left"/>
      <w:pPr>
        <w:ind w:left="720" w:hanging="360"/>
      </w:pPr>
      <w:rPr>
        <w:rFonts w:ascii="Symbol" w:hAnsi="Symbol" w:hint="default"/>
      </w:rPr>
    </w:lvl>
    <w:lvl w:ilvl="1" w:tplc="B7885F5E">
      <w:start w:val="1"/>
      <w:numFmt w:val="lowerRoman"/>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22C343A7"/>
    <w:multiLevelType w:val="hybridMultilevel"/>
    <w:tmpl w:val="9BA22706"/>
    <w:lvl w:ilvl="0" w:tplc="9E303F1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39704E2"/>
    <w:multiLevelType w:val="multilevel"/>
    <w:tmpl w:val="F81266A6"/>
    <w:lvl w:ilvl="0">
      <w:start w:val="1"/>
      <w:numFmt w:val="bullet"/>
      <w:pStyle w:val="Bullet"/>
      <w:lvlText w:val=""/>
      <w:lvlJc w:val="left"/>
      <w:pPr>
        <w:tabs>
          <w:tab w:val="num" w:pos="1211"/>
        </w:tabs>
        <w:ind w:left="1067" w:hanging="216"/>
      </w:pPr>
      <w:rPr>
        <w:rFonts w:ascii="Symbol" w:hAnsi="Symbol" w:hint="default"/>
        <w:sz w:val="16"/>
      </w:rPr>
    </w:lvl>
    <w:lvl w:ilvl="1">
      <w:start w:val="1"/>
      <w:numFmt w:val="bullet"/>
      <w:lvlText w:val=""/>
      <w:lvlJc w:val="left"/>
      <w:pPr>
        <w:tabs>
          <w:tab w:val="num" w:pos="576"/>
        </w:tabs>
        <w:ind w:left="432" w:hanging="216"/>
      </w:pPr>
      <w:rPr>
        <w:rFonts w:ascii="Wingdings" w:hAnsi="Wingdings" w:hint="default"/>
        <w:position w:val="4"/>
        <w:sz w:val="8"/>
      </w:rPr>
    </w:lvl>
    <w:lvl w:ilvl="2">
      <w:start w:val="1"/>
      <w:numFmt w:val="bullet"/>
      <w:lvlText w:val=""/>
      <w:lvlJc w:val="left"/>
      <w:pPr>
        <w:tabs>
          <w:tab w:val="num" w:pos="2520"/>
        </w:tabs>
        <w:ind w:left="2376" w:hanging="216"/>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52" w15:restartNumberingAfterBreak="0">
    <w:nsid w:val="24A1608F"/>
    <w:multiLevelType w:val="hybridMultilevel"/>
    <w:tmpl w:val="53DCA40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5EC142A"/>
    <w:multiLevelType w:val="hybridMultilevel"/>
    <w:tmpl w:val="A13CF69C"/>
    <w:lvl w:ilvl="0" w:tplc="4FB0A038">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2843456C"/>
    <w:multiLevelType w:val="hybridMultilevel"/>
    <w:tmpl w:val="09429C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28B26C2B"/>
    <w:multiLevelType w:val="hybridMultilevel"/>
    <w:tmpl w:val="5AACF266"/>
    <w:lvl w:ilvl="0" w:tplc="C3E0F9CC">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2A50083E"/>
    <w:multiLevelType w:val="multilevel"/>
    <w:tmpl w:val="FCACF60A"/>
    <w:styleLink w:val="IFACSectionList"/>
    <w:lvl w:ilvl="0">
      <w:start w:val="1"/>
      <w:numFmt w:val="decimal"/>
      <w:pStyle w:val="Section"/>
      <w:lvlText w:val="Section %1"/>
      <w:lvlJc w:val="left"/>
      <w:pPr>
        <w:ind w:left="1642" w:hanging="1642"/>
      </w:pPr>
      <w:rPr>
        <w:rFonts w:hint="default"/>
      </w:rPr>
    </w:lvl>
    <w:lvl w:ilvl="1">
      <w:start w:val="1"/>
      <w:numFmt w:val="decimal"/>
      <w:pStyle w:val="Section2"/>
      <w:lvlText w:val="%1.%2"/>
      <w:lvlJc w:val="left"/>
      <w:pPr>
        <w:ind w:left="547" w:hanging="547"/>
      </w:pPr>
      <w:rPr>
        <w:rFonts w:hint="default"/>
      </w:rPr>
    </w:lvl>
    <w:lvl w:ilvl="2">
      <w:start w:val="1"/>
      <w:numFmt w:val="decimal"/>
      <w:pStyle w:val="Section3"/>
      <w:lvlText w:val="%1.%2.%3"/>
      <w:lvlJc w:val="left"/>
      <w:pPr>
        <w:ind w:left="1642" w:hanging="1095"/>
      </w:pPr>
      <w:rPr>
        <w:rFonts w:hint="default"/>
      </w:rPr>
    </w:lvl>
    <w:lvl w:ilvl="3">
      <w:start w:val="1"/>
      <w:numFmt w:val="lowerLetter"/>
      <w:pStyle w:val="Section4"/>
      <w:lvlText w:val="(%4)"/>
      <w:lvlJc w:val="left"/>
      <w:pPr>
        <w:ind w:left="2189" w:hanging="54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7" w15:restartNumberingAfterBreak="0">
    <w:nsid w:val="2A621CB4"/>
    <w:multiLevelType w:val="hybridMultilevel"/>
    <w:tmpl w:val="DB3C33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8" w15:restartNumberingAfterBreak="0">
    <w:nsid w:val="2B80167E"/>
    <w:multiLevelType w:val="hybridMultilevel"/>
    <w:tmpl w:val="4C6AFFCA"/>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9" w15:restartNumberingAfterBreak="0">
    <w:nsid w:val="2C167DB1"/>
    <w:multiLevelType w:val="hybridMultilevel"/>
    <w:tmpl w:val="75022B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2C545639"/>
    <w:multiLevelType w:val="hybridMultilevel"/>
    <w:tmpl w:val="1CBEFAAE"/>
    <w:lvl w:ilvl="0" w:tplc="0409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2D514504"/>
    <w:multiLevelType w:val="hybridMultilevel"/>
    <w:tmpl w:val="B5702010"/>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2" w15:restartNumberingAfterBreak="0">
    <w:nsid w:val="2F213CF8"/>
    <w:multiLevelType w:val="hybridMultilevel"/>
    <w:tmpl w:val="F286BB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30475BE0"/>
    <w:multiLevelType w:val="hybridMultilevel"/>
    <w:tmpl w:val="166CB698"/>
    <w:lvl w:ilvl="0" w:tplc="0388B972">
      <w:numFmt w:val="bullet"/>
      <w:lvlText w:val="-"/>
      <w:lvlJc w:val="left"/>
      <w:pPr>
        <w:ind w:left="720" w:hanging="360"/>
      </w:pPr>
      <w:rPr>
        <w:rFonts w:ascii="Calibri" w:eastAsiaTheme="minorHAns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31ED216D"/>
    <w:multiLevelType w:val="hybridMultilevel"/>
    <w:tmpl w:val="32A43EF4"/>
    <w:lvl w:ilvl="0" w:tplc="04150001">
      <w:start w:val="1"/>
      <w:numFmt w:val="bullet"/>
      <w:lvlText w:val=""/>
      <w:lvlJc w:val="left"/>
      <w:pPr>
        <w:ind w:left="720" w:hanging="360"/>
      </w:pPr>
      <w:rPr>
        <w:rFonts w:ascii="Symbol" w:hAnsi="Symbol"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324F2AF3"/>
    <w:multiLevelType w:val="hybridMultilevel"/>
    <w:tmpl w:val="CDA826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326B63D6"/>
    <w:multiLevelType w:val="hybridMultilevel"/>
    <w:tmpl w:val="8F1252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36B510D"/>
    <w:multiLevelType w:val="hybridMultilevel"/>
    <w:tmpl w:val="4370893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345D04D9"/>
    <w:multiLevelType w:val="hybridMultilevel"/>
    <w:tmpl w:val="2B8C16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347C2D57"/>
    <w:multiLevelType w:val="hybridMultilevel"/>
    <w:tmpl w:val="1EC011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35B40B9F"/>
    <w:multiLevelType w:val="hybridMultilevel"/>
    <w:tmpl w:val="EC529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5B82384"/>
    <w:multiLevelType w:val="hybridMultilevel"/>
    <w:tmpl w:val="8CBC9D0E"/>
    <w:lvl w:ilvl="0" w:tplc="2000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35E26ACD"/>
    <w:multiLevelType w:val="hybridMultilevel"/>
    <w:tmpl w:val="0DE68100"/>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37B8594D"/>
    <w:multiLevelType w:val="hybridMultilevel"/>
    <w:tmpl w:val="63C4DE0E"/>
    <w:lvl w:ilvl="0" w:tplc="D810889A">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37DF13F9"/>
    <w:multiLevelType w:val="hybridMultilevel"/>
    <w:tmpl w:val="0FBC11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15:restartNumberingAfterBreak="0">
    <w:nsid w:val="396D4535"/>
    <w:multiLevelType w:val="multilevel"/>
    <w:tmpl w:val="662E6774"/>
    <w:lvl w:ilvl="0">
      <w:start w:val="7"/>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6" w15:restartNumberingAfterBreak="0">
    <w:nsid w:val="3A4E72C9"/>
    <w:multiLevelType w:val="hybridMultilevel"/>
    <w:tmpl w:val="AC1C398E"/>
    <w:lvl w:ilvl="0" w:tplc="04150001">
      <w:start w:val="1"/>
      <w:numFmt w:val="bullet"/>
      <w:lvlText w:val=""/>
      <w:lvlJc w:val="left"/>
      <w:pPr>
        <w:ind w:left="1800" w:hanging="360"/>
      </w:pPr>
      <w:rPr>
        <w:rFonts w:ascii="Symbol" w:hAnsi="Symbol" w:hint="default"/>
        <w:sz w:val="20"/>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77" w15:restartNumberingAfterBreak="0">
    <w:nsid w:val="3A981544"/>
    <w:multiLevelType w:val="hybridMultilevel"/>
    <w:tmpl w:val="D1AC72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3B5D2B1A"/>
    <w:multiLevelType w:val="hybridMultilevel"/>
    <w:tmpl w:val="6EE85C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3B987ED7"/>
    <w:multiLevelType w:val="hybridMultilevel"/>
    <w:tmpl w:val="2AFC5E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3CDF6EDA"/>
    <w:multiLevelType w:val="hybridMultilevel"/>
    <w:tmpl w:val="DEF279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3CFA1083"/>
    <w:multiLevelType w:val="hybridMultilevel"/>
    <w:tmpl w:val="DA4878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3D940568"/>
    <w:multiLevelType w:val="hybridMultilevel"/>
    <w:tmpl w:val="43706D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3" w15:restartNumberingAfterBreak="0">
    <w:nsid w:val="3E0B75BF"/>
    <w:multiLevelType w:val="hybridMultilevel"/>
    <w:tmpl w:val="A4A61F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4" w15:restartNumberingAfterBreak="0">
    <w:nsid w:val="3F376F6D"/>
    <w:multiLevelType w:val="hybridMultilevel"/>
    <w:tmpl w:val="8DBAC40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42306837"/>
    <w:multiLevelType w:val="hybridMultilevel"/>
    <w:tmpl w:val="20163970"/>
    <w:lvl w:ilvl="0" w:tplc="09AEAD82">
      <w:start w:val="1"/>
      <w:numFmt w:val="decimal"/>
      <w:pStyle w:val="standardtext"/>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27F4AE3"/>
    <w:multiLevelType w:val="hybridMultilevel"/>
    <w:tmpl w:val="597E898A"/>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7" w15:restartNumberingAfterBreak="0">
    <w:nsid w:val="42811BA5"/>
    <w:multiLevelType w:val="hybridMultilevel"/>
    <w:tmpl w:val="650E21C0"/>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8" w15:restartNumberingAfterBreak="0">
    <w:nsid w:val="42921FC1"/>
    <w:multiLevelType w:val="hybridMultilevel"/>
    <w:tmpl w:val="CCE030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9" w15:restartNumberingAfterBreak="0">
    <w:nsid w:val="44035C59"/>
    <w:multiLevelType w:val="hybridMultilevel"/>
    <w:tmpl w:val="FC1443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0" w15:restartNumberingAfterBreak="0">
    <w:nsid w:val="44CE5750"/>
    <w:multiLevelType w:val="hybridMultilevel"/>
    <w:tmpl w:val="E2AC80AE"/>
    <w:lvl w:ilvl="0" w:tplc="04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1" w15:restartNumberingAfterBreak="0">
    <w:nsid w:val="463474D9"/>
    <w:multiLevelType w:val="hybridMultilevel"/>
    <w:tmpl w:val="FE6C3432"/>
    <w:lvl w:ilvl="0" w:tplc="C2A6F8C6">
      <w:start w:val="1"/>
      <w:numFmt w:val="lowerLetter"/>
      <w:lvlText w:val="(%1)"/>
      <w:lvlJc w:val="left"/>
      <w:pPr>
        <w:ind w:left="720" w:hanging="360"/>
      </w:pPr>
      <w:rPr>
        <w:rFonts w:hint="default"/>
      </w:rPr>
    </w:lvl>
    <w:lvl w:ilvl="1" w:tplc="C2A6F8C6">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48C20887"/>
    <w:multiLevelType w:val="hybridMultilevel"/>
    <w:tmpl w:val="E94002FC"/>
    <w:lvl w:ilvl="0" w:tplc="04150001">
      <w:start w:val="1"/>
      <w:numFmt w:val="bullet"/>
      <w:lvlText w:val=""/>
      <w:lvlJc w:val="left"/>
      <w:pPr>
        <w:tabs>
          <w:tab w:val="num" w:pos="720"/>
        </w:tabs>
        <w:ind w:left="720" w:hanging="360"/>
      </w:pPr>
      <w:rPr>
        <w:rFonts w:ascii="Symbol" w:hAnsi="Symbol" w:hint="default"/>
        <w:sz w:val="2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95873F3"/>
    <w:multiLevelType w:val="hybridMultilevel"/>
    <w:tmpl w:val="0A8CF7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4" w15:restartNumberingAfterBreak="0">
    <w:nsid w:val="4A544D27"/>
    <w:multiLevelType w:val="hybridMultilevel"/>
    <w:tmpl w:val="2B8E459A"/>
    <w:lvl w:ilvl="0" w:tplc="04150001">
      <w:start w:val="1"/>
      <w:numFmt w:val="bullet"/>
      <w:lvlText w:val=""/>
      <w:lvlJc w:val="left"/>
      <w:pPr>
        <w:ind w:left="720" w:hanging="360"/>
      </w:pPr>
      <w:rPr>
        <w:rFonts w:ascii="Symbol" w:hAnsi="Symbol"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4BA36AA4"/>
    <w:multiLevelType w:val="hybridMultilevel"/>
    <w:tmpl w:val="ED268F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6" w15:restartNumberingAfterBreak="0">
    <w:nsid w:val="4C05149B"/>
    <w:multiLevelType w:val="hybridMultilevel"/>
    <w:tmpl w:val="432A2420"/>
    <w:lvl w:ilvl="0" w:tplc="0415000B">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7" w15:restartNumberingAfterBreak="0">
    <w:nsid w:val="4C58129C"/>
    <w:multiLevelType w:val="hybridMultilevel"/>
    <w:tmpl w:val="CADCF95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4CC605FC"/>
    <w:multiLevelType w:val="hybridMultilevel"/>
    <w:tmpl w:val="A88EC4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15:restartNumberingAfterBreak="0">
    <w:nsid w:val="4CDF3DFB"/>
    <w:multiLevelType w:val="hybridMultilevel"/>
    <w:tmpl w:val="007850BC"/>
    <w:lvl w:ilvl="0" w:tplc="04150001">
      <w:start w:val="1"/>
      <w:numFmt w:val="bullet"/>
      <w:lvlText w:val=""/>
      <w:lvlJc w:val="left"/>
      <w:pPr>
        <w:ind w:left="720" w:hanging="360"/>
      </w:pPr>
      <w:rPr>
        <w:rFonts w:ascii="Symbol" w:hAnsi="Symbol" w:hint="default"/>
        <w:color w:val="auto"/>
        <w:sz w:val="20"/>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100" w15:restartNumberingAfterBreak="0">
    <w:nsid w:val="4D074D8E"/>
    <w:multiLevelType w:val="hybridMultilevel"/>
    <w:tmpl w:val="177E8574"/>
    <w:lvl w:ilvl="0" w:tplc="5CFA7A74">
      <w:numFmt w:val="bullet"/>
      <w:lvlText w:val="•"/>
      <w:lvlJc w:val="left"/>
      <w:pPr>
        <w:ind w:left="720" w:hanging="360"/>
      </w:pPr>
      <w:rPr>
        <w:rFonts w:hint="default"/>
        <w:lang w:val="en-US"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15:restartNumberingAfterBreak="0">
    <w:nsid w:val="4DAA2D93"/>
    <w:multiLevelType w:val="hybridMultilevel"/>
    <w:tmpl w:val="5AA00E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4DDE144A"/>
    <w:multiLevelType w:val="hybridMultilevel"/>
    <w:tmpl w:val="205A8C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3" w15:restartNumberingAfterBreak="0">
    <w:nsid w:val="4E137F29"/>
    <w:multiLevelType w:val="hybridMultilevel"/>
    <w:tmpl w:val="1234B7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4" w15:restartNumberingAfterBreak="0">
    <w:nsid w:val="4EE453B5"/>
    <w:multiLevelType w:val="hybridMultilevel"/>
    <w:tmpl w:val="3C18EF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5" w15:restartNumberingAfterBreak="0">
    <w:nsid w:val="4F454417"/>
    <w:multiLevelType w:val="hybridMultilevel"/>
    <w:tmpl w:val="B2B2CF6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06" w15:restartNumberingAfterBreak="0">
    <w:nsid w:val="525E2EEF"/>
    <w:multiLevelType w:val="hybridMultilevel"/>
    <w:tmpl w:val="0A0CDE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52AD020A"/>
    <w:multiLevelType w:val="hybridMultilevel"/>
    <w:tmpl w:val="DDA467AA"/>
    <w:lvl w:ilvl="0" w:tplc="5224C47E">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8" w15:restartNumberingAfterBreak="0">
    <w:nsid w:val="52CF1D6A"/>
    <w:multiLevelType w:val="hybridMultilevel"/>
    <w:tmpl w:val="27AA05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9" w15:restartNumberingAfterBreak="0">
    <w:nsid w:val="530C3646"/>
    <w:multiLevelType w:val="hybridMultilevel"/>
    <w:tmpl w:val="C46C0B8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0" w15:restartNumberingAfterBreak="0">
    <w:nsid w:val="533A2435"/>
    <w:multiLevelType w:val="hybridMultilevel"/>
    <w:tmpl w:val="57FAA7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53A121AE"/>
    <w:multiLevelType w:val="hybridMultilevel"/>
    <w:tmpl w:val="48D6A5B8"/>
    <w:lvl w:ilvl="0" w:tplc="F6C4426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2" w15:restartNumberingAfterBreak="0">
    <w:nsid w:val="5561228D"/>
    <w:multiLevelType w:val="multilevel"/>
    <w:tmpl w:val="79565BEA"/>
    <w:lvl w:ilvl="0">
      <w:start w:val="5"/>
      <w:numFmt w:val="decimal"/>
      <w:lvlText w:val="%1"/>
      <w:lvlJc w:val="left"/>
      <w:pPr>
        <w:ind w:left="555" w:hanging="55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13" w15:restartNumberingAfterBreak="0">
    <w:nsid w:val="55851AB2"/>
    <w:multiLevelType w:val="multilevel"/>
    <w:tmpl w:val="CF407C90"/>
    <w:lvl w:ilvl="0">
      <w:start w:val="4"/>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114" w15:restartNumberingAfterBreak="0">
    <w:nsid w:val="56122F2E"/>
    <w:multiLevelType w:val="hybridMultilevel"/>
    <w:tmpl w:val="841484D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5" w15:restartNumberingAfterBreak="0">
    <w:nsid w:val="56247CD9"/>
    <w:multiLevelType w:val="hybridMultilevel"/>
    <w:tmpl w:val="CDC21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575F2E18"/>
    <w:multiLevelType w:val="hybridMultilevel"/>
    <w:tmpl w:val="167C11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7" w15:restartNumberingAfterBreak="0">
    <w:nsid w:val="586D15A2"/>
    <w:multiLevelType w:val="hybridMultilevel"/>
    <w:tmpl w:val="5C3CCE48"/>
    <w:lvl w:ilvl="0" w:tplc="04150001">
      <w:start w:val="1"/>
      <w:numFmt w:val="bullet"/>
      <w:lvlText w:val=""/>
      <w:lvlJc w:val="left"/>
      <w:pPr>
        <w:ind w:left="720" w:hanging="360"/>
      </w:pPr>
      <w:rPr>
        <w:rFonts w:ascii="Symbol" w:hAnsi="Symbol"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58921A7D"/>
    <w:multiLevelType w:val="hybridMultilevel"/>
    <w:tmpl w:val="E6D06DFC"/>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9" w15:restartNumberingAfterBreak="0">
    <w:nsid w:val="58EB7146"/>
    <w:multiLevelType w:val="hybridMultilevel"/>
    <w:tmpl w:val="C916CC38"/>
    <w:lvl w:ilvl="0" w:tplc="7B0E4A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59E3309A"/>
    <w:multiLevelType w:val="hybridMultilevel"/>
    <w:tmpl w:val="62CC9410"/>
    <w:lvl w:ilvl="0" w:tplc="04150001">
      <w:start w:val="1"/>
      <w:numFmt w:val="bullet"/>
      <w:lvlText w:val=""/>
      <w:lvlJc w:val="left"/>
      <w:pPr>
        <w:ind w:left="1800" w:hanging="360"/>
      </w:pPr>
      <w:rPr>
        <w:rFonts w:ascii="Symbol" w:hAnsi="Symbol" w:hint="default"/>
        <w:sz w:val="20"/>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21" w15:restartNumberingAfterBreak="0">
    <w:nsid w:val="5B61624F"/>
    <w:multiLevelType w:val="hybridMultilevel"/>
    <w:tmpl w:val="272040A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2" w15:restartNumberingAfterBreak="0">
    <w:nsid w:val="5B755EA0"/>
    <w:multiLevelType w:val="multilevel"/>
    <w:tmpl w:val="ED323788"/>
    <w:lvl w:ilvl="0">
      <w:start w:val="1"/>
      <w:numFmt w:val="decimal"/>
      <w:lvlText w:val="%1."/>
      <w:lvlJc w:val="left"/>
      <w:pPr>
        <w:ind w:left="420" w:hanging="4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214" w:hanging="108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7056" w:hanging="2520"/>
      </w:pPr>
      <w:rPr>
        <w:rFonts w:hint="default"/>
      </w:rPr>
    </w:lvl>
  </w:abstractNum>
  <w:abstractNum w:abstractNumId="123" w15:restartNumberingAfterBreak="0">
    <w:nsid w:val="5B935AF1"/>
    <w:multiLevelType w:val="hybridMultilevel"/>
    <w:tmpl w:val="359280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4" w15:restartNumberingAfterBreak="0">
    <w:nsid w:val="5E300FF2"/>
    <w:multiLevelType w:val="hybridMultilevel"/>
    <w:tmpl w:val="B43CEF6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5" w15:restartNumberingAfterBreak="0">
    <w:nsid w:val="5E733BF1"/>
    <w:multiLevelType w:val="hybridMultilevel"/>
    <w:tmpl w:val="A8704602"/>
    <w:lvl w:ilvl="0" w:tplc="04150001">
      <w:start w:val="1"/>
      <w:numFmt w:val="bullet"/>
      <w:lvlText w:val=""/>
      <w:lvlJc w:val="left"/>
      <w:pPr>
        <w:ind w:left="720" w:hanging="360"/>
      </w:pPr>
      <w:rPr>
        <w:rFonts w:ascii="Symbol" w:hAnsi="Symbol" w:hint="default"/>
        <w:sz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6" w15:restartNumberingAfterBreak="0">
    <w:nsid w:val="5E9130D8"/>
    <w:multiLevelType w:val="hybridMultilevel"/>
    <w:tmpl w:val="05248A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7" w15:restartNumberingAfterBreak="0">
    <w:nsid w:val="5EEB1BD2"/>
    <w:multiLevelType w:val="hybridMultilevel"/>
    <w:tmpl w:val="F13891D2"/>
    <w:lvl w:ilvl="0" w:tplc="C130D4C0">
      <w:start w:val="1"/>
      <w:numFmt w:val="decimal"/>
      <w:lvlText w:val="%1."/>
      <w:lvlJc w:val="left"/>
      <w:pPr>
        <w:ind w:left="720" w:hanging="360"/>
      </w:pPr>
      <w:rPr>
        <w:rFonts w:hint="default"/>
        <w:i w:val="0"/>
        <w:i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5FF50D5E"/>
    <w:multiLevelType w:val="hybridMultilevel"/>
    <w:tmpl w:val="08B8E982"/>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9" w15:restartNumberingAfterBreak="0">
    <w:nsid w:val="601C535B"/>
    <w:multiLevelType w:val="hybridMultilevel"/>
    <w:tmpl w:val="1CB46C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0" w15:restartNumberingAfterBreak="0">
    <w:nsid w:val="60352103"/>
    <w:multiLevelType w:val="hybridMultilevel"/>
    <w:tmpl w:val="45F4291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1" w15:restartNumberingAfterBreak="0">
    <w:nsid w:val="60392DE8"/>
    <w:multiLevelType w:val="hybridMultilevel"/>
    <w:tmpl w:val="FF8C2E70"/>
    <w:lvl w:ilvl="0" w:tplc="F17CC8A4">
      <w:start w:val="21"/>
      <w:numFmt w:val="decimal"/>
      <w:lvlText w:val="%1)"/>
      <w:lvlJc w:val="left"/>
      <w:pPr>
        <w:ind w:left="2340" w:hanging="360"/>
      </w:pPr>
      <w:rPr>
        <w:rFonts w:hint="default"/>
      </w:rPr>
    </w:lvl>
    <w:lvl w:ilvl="1" w:tplc="E208E07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2" w15:restartNumberingAfterBreak="0">
    <w:nsid w:val="60502AD6"/>
    <w:multiLevelType w:val="hybridMultilevel"/>
    <w:tmpl w:val="15C6A39C"/>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3" w15:restartNumberingAfterBreak="0">
    <w:nsid w:val="614C6DC1"/>
    <w:multiLevelType w:val="hybridMultilevel"/>
    <w:tmpl w:val="89922CCA"/>
    <w:lvl w:ilvl="0" w:tplc="04150001">
      <w:start w:val="1"/>
      <w:numFmt w:val="bullet"/>
      <w:lvlText w:val=""/>
      <w:lvlJc w:val="left"/>
      <w:pPr>
        <w:ind w:left="1003" w:hanging="360"/>
      </w:pPr>
      <w:rPr>
        <w:rFonts w:ascii="Symbol" w:hAnsi="Symbol" w:hint="default"/>
      </w:rPr>
    </w:lvl>
    <w:lvl w:ilvl="1" w:tplc="04150003" w:tentative="1">
      <w:start w:val="1"/>
      <w:numFmt w:val="bullet"/>
      <w:lvlText w:val="o"/>
      <w:lvlJc w:val="left"/>
      <w:pPr>
        <w:ind w:left="1723" w:hanging="360"/>
      </w:pPr>
      <w:rPr>
        <w:rFonts w:ascii="Courier New" w:hAnsi="Courier New" w:cs="Courier New" w:hint="default"/>
      </w:rPr>
    </w:lvl>
    <w:lvl w:ilvl="2" w:tplc="04150005" w:tentative="1">
      <w:start w:val="1"/>
      <w:numFmt w:val="bullet"/>
      <w:lvlText w:val=""/>
      <w:lvlJc w:val="left"/>
      <w:pPr>
        <w:ind w:left="2443" w:hanging="360"/>
      </w:pPr>
      <w:rPr>
        <w:rFonts w:ascii="Wingdings" w:hAnsi="Wingdings" w:hint="default"/>
      </w:rPr>
    </w:lvl>
    <w:lvl w:ilvl="3" w:tplc="04150001" w:tentative="1">
      <w:start w:val="1"/>
      <w:numFmt w:val="bullet"/>
      <w:lvlText w:val=""/>
      <w:lvlJc w:val="left"/>
      <w:pPr>
        <w:ind w:left="3163" w:hanging="360"/>
      </w:pPr>
      <w:rPr>
        <w:rFonts w:ascii="Symbol" w:hAnsi="Symbol" w:hint="default"/>
      </w:rPr>
    </w:lvl>
    <w:lvl w:ilvl="4" w:tplc="04150003" w:tentative="1">
      <w:start w:val="1"/>
      <w:numFmt w:val="bullet"/>
      <w:lvlText w:val="o"/>
      <w:lvlJc w:val="left"/>
      <w:pPr>
        <w:ind w:left="3883" w:hanging="360"/>
      </w:pPr>
      <w:rPr>
        <w:rFonts w:ascii="Courier New" w:hAnsi="Courier New" w:cs="Courier New" w:hint="default"/>
      </w:rPr>
    </w:lvl>
    <w:lvl w:ilvl="5" w:tplc="04150005" w:tentative="1">
      <w:start w:val="1"/>
      <w:numFmt w:val="bullet"/>
      <w:lvlText w:val=""/>
      <w:lvlJc w:val="left"/>
      <w:pPr>
        <w:ind w:left="4603" w:hanging="360"/>
      </w:pPr>
      <w:rPr>
        <w:rFonts w:ascii="Wingdings" w:hAnsi="Wingdings" w:hint="default"/>
      </w:rPr>
    </w:lvl>
    <w:lvl w:ilvl="6" w:tplc="04150001" w:tentative="1">
      <w:start w:val="1"/>
      <w:numFmt w:val="bullet"/>
      <w:lvlText w:val=""/>
      <w:lvlJc w:val="left"/>
      <w:pPr>
        <w:ind w:left="5323" w:hanging="360"/>
      </w:pPr>
      <w:rPr>
        <w:rFonts w:ascii="Symbol" w:hAnsi="Symbol" w:hint="default"/>
      </w:rPr>
    </w:lvl>
    <w:lvl w:ilvl="7" w:tplc="04150003" w:tentative="1">
      <w:start w:val="1"/>
      <w:numFmt w:val="bullet"/>
      <w:lvlText w:val="o"/>
      <w:lvlJc w:val="left"/>
      <w:pPr>
        <w:ind w:left="6043" w:hanging="360"/>
      </w:pPr>
      <w:rPr>
        <w:rFonts w:ascii="Courier New" w:hAnsi="Courier New" w:cs="Courier New" w:hint="default"/>
      </w:rPr>
    </w:lvl>
    <w:lvl w:ilvl="8" w:tplc="04150005" w:tentative="1">
      <w:start w:val="1"/>
      <w:numFmt w:val="bullet"/>
      <w:lvlText w:val=""/>
      <w:lvlJc w:val="left"/>
      <w:pPr>
        <w:ind w:left="6763" w:hanging="360"/>
      </w:pPr>
      <w:rPr>
        <w:rFonts w:ascii="Wingdings" w:hAnsi="Wingdings" w:hint="default"/>
      </w:rPr>
    </w:lvl>
  </w:abstractNum>
  <w:abstractNum w:abstractNumId="134" w15:restartNumberingAfterBreak="0">
    <w:nsid w:val="614C777F"/>
    <w:multiLevelType w:val="multilevel"/>
    <w:tmpl w:val="AF528998"/>
    <w:lvl w:ilvl="0">
      <w:start w:val="9"/>
      <w:numFmt w:val="decimal"/>
      <w:pStyle w:val="NumberedParagraph-BulletelistLeft0Firstline0"/>
      <w:lvlText w:val="%1."/>
      <w:lvlJc w:val="right"/>
      <w:pPr>
        <w:tabs>
          <w:tab w:val="num" w:pos="720"/>
        </w:tabs>
        <w:ind w:left="720" w:hanging="360"/>
      </w:pPr>
      <w:rPr>
        <w:rFonts w:cs="Times New Roman" w:hint="default"/>
        <w:b w:val="0"/>
        <w:bCs w:val="0"/>
        <w:i w:val="0"/>
        <w:iCs w:val="0"/>
      </w:rPr>
    </w:lvl>
    <w:lvl w:ilvl="1">
      <w:start w:val="1"/>
      <w:numFmt w:val="lowerLetter"/>
      <w:lvlText w:val="(%2)"/>
      <w:lvlJc w:val="right"/>
      <w:pPr>
        <w:tabs>
          <w:tab w:val="num" w:pos="1325"/>
        </w:tabs>
        <w:ind w:left="1325" w:hanging="360"/>
      </w:pPr>
      <w:rPr>
        <w:rFonts w:cs="Times New Roman" w:hint="default"/>
        <w:b w:val="0"/>
        <w:bCs w:val="0"/>
        <w:i w:val="0"/>
        <w:iCs w:val="0"/>
        <w:u w:val="none"/>
      </w:rPr>
    </w:lvl>
    <w:lvl w:ilvl="2">
      <w:start w:val="1"/>
      <w:numFmt w:val="lowerRoman"/>
      <w:lvlText w:val="(%3)"/>
      <w:lvlJc w:val="right"/>
      <w:pPr>
        <w:tabs>
          <w:tab w:val="num" w:pos="1872"/>
        </w:tabs>
        <w:ind w:left="1872" w:hanging="360"/>
      </w:pPr>
      <w:rPr>
        <w:rFonts w:cs="Times New Roman" w:hint="default"/>
        <w:b w:val="0"/>
        <w:bCs w:val="0"/>
      </w:rPr>
    </w:lvl>
    <w:lvl w:ilvl="3">
      <w:start w:val="1"/>
      <w:numFmt w:val="decimal"/>
      <w:lvlText w:val="(%4)"/>
      <w:lvlJc w:val="left"/>
      <w:pPr>
        <w:tabs>
          <w:tab w:val="num" w:pos="2160"/>
        </w:tabs>
        <w:ind w:left="2160" w:hanging="360"/>
      </w:pPr>
      <w:rPr>
        <w:rFonts w:cs="Times New Roman" w:hint="default"/>
      </w:rPr>
    </w:lvl>
    <w:lvl w:ilvl="4">
      <w:start w:val="1"/>
      <w:numFmt w:val="lowerLetter"/>
      <w:lvlText w:val="(%5)"/>
      <w:lvlJc w:val="left"/>
      <w:pPr>
        <w:tabs>
          <w:tab w:val="num" w:pos="2520"/>
        </w:tabs>
        <w:ind w:left="2520" w:hanging="360"/>
      </w:pPr>
      <w:rPr>
        <w:rFonts w:cs="Times New Roman" w:hint="default"/>
      </w:rPr>
    </w:lvl>
    <w:lvl w:ilvl="5">
      <w:start w:val="1"/>
      <w:numFmt w:val="lowerRoman"/>
      <w:lvlText w:val="(%6)"/>
      <w:lvlJc w:val="left"/>
      <w:pPr>
        <w:tabs>
          <w:tab w:val="num" w:pos="2880"/>
        </w:tabs>
        <w:ind w:left="2880" w:hanging="360"/>
      </w:pPr>
      <w:rPr>
        <w:rFonts w:cs="Times New Roman" w:hint="default"/>
      </w:rPr>
    </w:lvl>
    <w:lvl w:ilvl="6">
      <w:start w:val="1"/>
      <w:numFmt w:val="decimal"/>
      <w:lvlText w:val="%7."/>
      <w:lvlJc w:val="left"/>
      <w:pPr>
        <w:tabs>
          <w:tab w:val="num" w:pos="3240"/>
        </w:tabs>
        <w:ind w:left="3240" w:hanging="360"/>
      </w:pPr>
      <w:rPr>
        <w:rFonts w:cs="Times New Roman" w:hint="default"/>
      </w:rPr>
    </w:lvl>
    <w:lvl w:ilvl="7">
      <w:start w:val="1"/>
      <w:numFmt w:val="lowerLetter"/>
      <w:lvlText w:val="%8."/>
      <w:lvlJc w:val="left"/>
      <w:pPr>
        <w:tabs>
          <w:tab w:val="num" w:pos="3600"/>
        </w:tabs>
        <w:ind w:left="3600" w:hanging="360"/>
      </w:pPr>
      <w:rPr>
        <w:rFonts w:cs="Times New Roman" w:hint="default"/>
      </w:rPr>
    </w:lvl>
    <w:lvl w:ilvl="8">
      <w:start w:val="1"/>
      <w:numFmt w:val="lowerRoman"/>
      <w:lvlText w:val="%9."/>
      <w:lvlJc w:val="left"/>
      <w:pPr>
        <w:tabs>
          <w:tab w:val="num" w:pos="3960"/>
        </w:tabs>
        <w:ind w:left="3960" w:hanging="360"/>
      </w:pPr>
      <w:rPr>
        <w:rFonts w:cs="Times New Roman" w:hint="default"/>
      </w:rPr>
    </w:lvl>
  </w:abstractNum>
  <w:abstractNum w:abstractNumId="135" w15:restartNumberingAfterBreak="0">
    <w:nsid w:val="64CC3C73"/>
    <w:multiLevelType w:val="hybridMultilevel"/>
    <w:tmpl w:val="8AE60AFA"/>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6" w15:restartNumberingAfterBreak="0">
    <w:nsid w:val="652217BD"/>
    <w:multiLevelType w:val="hybridMultilevel"/>
    <w:tmpl w:val="C1660F78"/>
    <w:lvl w:ilvl="0" w:tplc="0415000D">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7" w15:restartNumberingAfterBreak="0">
    <w:nsid w:val="658A3DA5"/>
    <w:multiLevelType w:val="hybridMultilevel"/>
    <w:tmpl w:val="66FA08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8" w15:restartNumberingAfterBreak="0">
    <w:nsid w:val="661A3172"/>
    <w:multiLevelType w:val="hybridMultilevel"/>
    <w:tmpl w:val="3A76401E"/>
    <w:lvl w:ilvl="0" w:tplc="04150001">
      <w:start w:val="1"/>
      <w:numFmt w:val="bullet"/>
      <w:lvlText w:val=""/>
      <w:lvlJc w:val="left"/>
      <w:pPr>
        <w:ind w:left="720" w:hanging="360"/>
      </w:pPr>
      <w:rPr>
        <w:rFonts w:ascii="Symbol" w:hAnsi="Symbol" w:hint="default"/>
      </w:rPr>
    </w:lvl>
    <w:lvl w:ilvl="1" w:tplc="848ED53E">
      <w:start w:val="1"/>
      <w:numFmt w:val="lowerLetter"/>
      <w:lvlText w:val="(%2)"/>
      <w:lvlJc w:val="left"/>
      <w:pPr>
        <w:ind w:left="1620" w:hanging="54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66603A0B"/>
    <w:multiLevelType w:val="hybridMultilevel"/>
    <w:tmpl w:val="EC4833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0" w15:restartNumberingAfterBreak="0">
    <w:nsid w:val="67F734A3"/>
    <w:multiLevelType w:val="hybridMultilevel"/>
    <w:tmpl w:val="3EAA7C7C"/>
    <w:lvl w:ilvl="0" w:tplc="0415000D">
      <w:start w:val="1"/>
      <w:numFmt w:val="bullet"/>
      <w:lvlText w:val=""/>
      <w:lvlJc w:val="left"/>
      <w:pPr>
        <w:ind w:left="1287" w:hanging="360"/>
      </w:pPr>
      <w:rPr>
        <w:rFonts w:ascii="Wingdings" w:hAnsi="Wingding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41" w15:restartNumberingAfterBreak="0">
    <w:nsid w:val="69385377"/>
    <w:multiLevelType w:val="hybridMultilevel"/>
    <w:tmpl w:val="7704301A"/>
    <w:lvl w:ilvl="0" w:tplc="04150001">
      <w:start w:val="1"/>
      <w:numFmt w:val="bullet"/>
      <w:lvlText w:val=""/>
      <w:lvlJc w:val="left"/>
      <w:pPr>
        <w:ind w:left="1647" w:hanging="360"/>
      </w:pPr>
      <w:rPr>
        <w:rFonts w:ascii="Symbol" w:hAnsi="Symbol" w:hint="default"/>
        <w:sz w:val="20"/>
      </w:rPr>
    </w:lvl>
    <w:lvl w:ilvl="1" w:tplc="04150003" w:tentative="1">
      <w:start w:val="1"/>
      <w:numFmt w:val="bullet"/>
      <w:lvlText w:val="o"/>
      <w:lvlJc w:val="left"/>
      <w:pPr>
        <w:ind w:left="2367" w:hanging="360"/>
      </w:pPr>
      <w:rPr>
        <w:rFonts w:ascii="Courier New" w:hAnsi="Courier New" w:cs="Courier New" w:hint="default"/>
      </w:rPr>
    </w:lvl>
    <w:lvl w:ilvl="2" w:tplc="04150005" w:tentative="1">
      <w:start w:val="1"/>
      <w:numFmt w:val="bullet"/>
      <w:lvlText w:val=""/>
      <w:lvlJc w:val="left"/>
      <w:pPr>
        <w:ind w:left="3087" w:hanging="360"/>
      </w:pPr>
      <w:rPr>
        <w:rFonts w:ascii="Wingdings" w:hAnsi="Wingdings" w:hint="default"/>
      </w:rPr>
    </w:lvl>
    <w:lvl w:ilvl="3" w:tplc="04150001" w:tentative="1">
      <w:start w:val="1"/>
      <w:numFmt w:val="bullet"/>
      <w:lvlText w:val=""/>
      <w:lvlJc w:val="left"/>
      <w:pPr>
        <w:ind w:left="3807" w:hanging="360"/>
      </w:pPr>
      <w:rPr>
        <w:rFonts w:ascii="Symbol" w:hAnsi="Symbol" w:hint="default"/>
      </w:rPr>
    </w:lvl>
    <w:lvl w:ilvl="4" w:tplc="04150003" w:tentative="1">
      <w:start w:val="1"/>
      <w:numFmt w:val="bullet"/>
      <w:lvlText w:val="o"/>
      <w:lvlJc w:val="left"/>
      <w:pPr>
        <w:ind w:left="4527" w:hanging="360"/>
      </w:pPr>
      <w:rPr>
        <w:rFonts w:ascii="Courier New" w:hAnsi="Courier New" w:cs="Courier New" w:hint="default"/>
      </w:rPr>
    </w:lvl>
    <w:lvl w:ilvl="5" w:tplc="04150005" w:tentative="1">
      <w:start w:val="1"/>
      <w:numFmt w:val="bullet"/>
      <w:lvlText w:val=""/>
      <w:lvlJc w:val="left"/>
      <w:pPr>
        <w:ind w:left="5247" w:hanging="360"/>
      </w:pPr>
      <w:rPr>
        <w:rFonts w:ascii="Wingdings" w:hAnsi="Wingdings" w:hint="default"/>
      </w:rPr>
    </w:lvl>
    <w:lvl w:ilvl="6" w:tplc="04150001" w:tentative="1">
      <w:start w:val="1"/>
      <w:numFmt w:val="bullet"/>
      <w:lvlText w:val=""/>
      <w:lvlJc w:val="left"/>
      <w:pPr>
        <w:ind w:left="5967" w:hanging="360"/>
      </w:pPr>
      <w:rPr>
        <w:rFonts w:ascii="Symbol" w:hAnsi="Symbol" w:hint="default"/>
      </w:rPr>
    </w:lvl>
    <w:lvl w:ilvl="7" w:tplc="04150003" w:tentative="1">
      <w:start w:val="1"/>
      <w:numFmt w:val="bullet"/>
      <w:lvlText w:val="o"/>
      <w:lvlJc w:val="left"/>
      <w:pPr>
        <w:ind w:left="6687" w:hanging="360"/>
      </w:pPr>
      <w:rPr>
        <w:rFonts w:ascii="Courier New" w:hAnsi="Courier New" w:cs="Courier New" w:hint="default"/>
      </w:rPr>
    </w:lvl>
    <w:lvl w:ilvl="8" w:tplc="04150005" w:tentative="1">
      <w:start w:val="1"/>
      <w:numFmt w:val="bullet"/>
      <w:lvlText w:val=""/>
      <w:lvlJc w:val="left"/>
      <w:pPr>
        <w:ind w:left="7407" w:hanging="360"/>
      </w:pPr>
      <w:rPr>
        <w:rFonts w:ascii="Wingdings" w:hAnsi="Wingdings" w:hint="default"/>
      </w:rPr>
    </w:lvl>
  </w:abstractNum>
  <w:abstractNum w:abstractNumId="142" w15:restartNumberingAfterBreak="0">
    <w:nsid w:val="6A0A4204"/>
    <w:multiLevelType w:val="hybridMultilevel"/>
    <w:tmpl w:val="58423E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3" w15:restartNumberingAfterBreak="0">
    <w:nsid w:val="6A213E92"/>
    <w:multiLevelType w:val="hybridMultilevel"/>
    <w:tmpl w:val="3DCAE9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4" w15:restartNumberingAfterBreak="0">
    <w:nsid w:val="6B83570C"/>
    <w:multiLevelType w:val="hybridMultilevel"/>
    <w:tmpl w:val="52309614"/>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5" w15:restartNumberingAfterBreak="0">
    <w:nsid w:val="6F3509B0"/>
    <w:multiLevelType w:val="hybridMultilevel"/>
    <w:tmpl w:val="E572C5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6" w15:restartNumberingAfterBreak="0">
    <w:nsid w:val="6F5A238C"/>
    <w:multiLevelType w:val="hybridMultilevel"/>
    <w:tmpl w:val="D6FC10F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7" w15:restartNumberingAfterBreak="0">
    <w:nsid w:val="7059434A"/>
    <w:multiLevelType w:val="hybridMultilevel"/>
    <w:tmpl w:val="4BBA7EA0"/>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48" w15:restartNumberingAfterBreak="0">
    <w:nsid w:val="707329F3"/>
    <w:multiLevelType w:val="hybridMultilevel"/>
    <w:tmpl w:val="353209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9" w15:restartNumberingAfterBreak="0">
    <w:nsid w:val="71505732"/>
    <w:multiLevelType w:val="hybridMultilevel"/>
    <w:tmpl w:val="7598E1EE"/>
    <w:lvl w:ilvl="0" w:tplc="155A6C2A">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0" w15:restartNumberingAfterBreak="0">
    <w:nsid w:val="73B77C6C"/>
    <w:multiLevelType w:val="hybridMultilevel"/>
    <w:tmpl w:val="1A325870"/>
    <w:lvl w:ilvl="0" w:tplc="0415000D">
      <w:start w:val="1"/>
      <w:numFmt w:val="bullet"/>
      <w:lvlText w:val=""/>
      <w:lvlJc w:val="left"/>
      <w:pPr>
        <w:ind w:left="1287" w:hanging="360"/>
      </w:pPr>
      <w:rPr>
        <w:rFonts w:ascii="Wingdings" w:hAnsi="Wingdings"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51" w15:restartNumberingAfterBreak="0">
    <w:nsid w:val="744C5F61"/>
    <w:multiLevelType w:val="hybridMultilevel"/>
    <w:tmpl w:val="70C222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2" w15:restartNumberingAfterBreak="0">
    <w:nsid w:val="74E83BA7"/>
    <w:multiLevelType w:val="multilevel"/>
    <w:tmpl w:val="37EA6B04"/>
    <w:lvl w:ilvl="0">
      <w:start w:val="6"/>
      <w:numFmt w:val="decimal"/>
      <w:lvlText w:val="%1."/>
      <w:lvlJc w:val="left"/>
      <w:pPr>
        <w:ind w:left="1080" w:hanging="720"/>
      </w:pPr>
      <w:rPr>
        <w:rFonts w:ascii="Verdana" w:hAnsi="Verdana" w:cs="Times New Roman" w:hint="default"/>
        <w:i w:val="0"/>
        <w:sz w:val="22"/>
        <w:szCs w:val="22"/>
      </w:rPr>
    </w:lvl>
    <w:lvl w:ilvl="1">
      <w:start w:val="1"/>
      <w:numFmt w:val="decimal"/>
      <w:lvlText w:val="1.%2"/>
      <w:lvlJc w:val="left"/>
      <w:pPr>
        <w:ind w:left="72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440" w:hanging="108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2160" w:hanging="1800"/>
      </w:pPr>
      <w:rPr>
        <w:rFonts w:cs="Times New Roman" w:hint="default"/>
      </w:rPr>
    </w:lvl>
  </w:abstractNum>
  <w:abstractNum w:abstractNumId="153" w15:restartNumberingAfterBreak="0">
    <w:nsid w:val="758376DB"/>
    <w:multiLevelType w:val="hybridMultilevel"/>
    <w:tmpl w:val="E6A6EFD4"/>
    <w:lvl w:ilvl="0" w:tplc="5C826276">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4" w15:restartNumberingAfterBreak="0">
    <w:nsid w:val="75EA74A6"/>
    <w:multiLevelType w:val="hybridMultilevel"/>
    <w:tmpl w:val="09181B6E"/>
    <w:lvl w:ilvl="0" w:tplc="97A03A16">
      <w:start w:val="1"/>
      <w:numFmt w:val="lowerLetter"/>
      <w:lvlText w:val="(%1)"/>
      <w:lvlJc w:val="left"/>
      <w:pPr>
        <w:ind w:left="669" w:hanging="340"/>
      </w:pPr>
      <w:rPr>
        <w:rFonts w:ascii="Verdana" w:eastAsia="Arial" w:hAnsi="Verdana" w:cs="Arial" w:hint="default"/>
        <w:b w:val="0"/>
        <w:bCs w:val="0"/>
        <w:i w:val="0"/>
        <w:iCs w:val="0"/>
        <w:color w:val="auto"/>
        <w:spacing w:val="-2"/>
        <w:w w:val="86"/>
        <w:sz w:val="20"/>
        <w:szCs w:val="20"/>
        <w:lang w:val="en-US" w:eastAsia="en-US" w:bidi="ar-SA"/>
      </w:rPr>
    </w:lvl>
    <w:lvl w:ilvl="1" w:tplc="542A40AC">
      <w:numFmt w:val="bullet"/>
      <w:lvlText w:val="•"/>
      <w:lvlJc w:val="left"/>
      <w:pPr>
        <w:ind w:left="1768" w:hanging="340"/>
      </w:pPr>
      <w:rPr>
        <w:rFonts w:hint="default"/>
        <w:lang w:val="en-US" w:eastAsia="en-US" w:bidi="ar-SA"/>
      </w:rPr>
    </w:lvl>
    <w:lvl w:ilvl="2" w:tplc="89446F6C">
      <w:numFmt w:val="bullet"/>
      <w:lvlText w:val="•"/>
      <w:lvlJc w:val="left"/>
      <w:pPr>
        <w:ind w:left="2876" w:hanging="340"/>
      </w:pPr>
      <w:rPr>
        <w:rFonts w:hint="default"/>
        <w:lang w:val="en-US" w:eastAsia="en-US" w:bidi="ar-SA"/>
      </w:rPr>
    </w:lvl>
    <w:lvl w:ilvl="3" w:tplc="F77262DA">
      <w:numFmt w:val="bullet"/>
      <w:lvlText w:val="•"/>
      <w:lvlJc w:val="left"/>
      <w:pPr>
        <w:ind w:left="3984" w:hanging="340"/>
      </w:pPr>
      <w:rPr>
        <w:rFonts w:hint="default"/>
        <w:lang w:val="en-US" w:eastAsia="en-US" w:bidi="ar-SA"/>
      </w:rPr>
    </w:lvl>
    <w:lvl w:ilvl="4" w:tplc="CD6A02EE">
      <w:numFmt w:val="bullet"/>
      <w:lvlText w:val="•"/>
      <w:lvlJc w:val="left"/>
      <w:pPr>
        <w:ind w:left="5092" w:hanging="340"/>
      </w:pPr>
      <w:rPr>
        <w:rFonts w:hint="default"/>
        <w:lang w:val="en-US" w:eastAsia="en-US" w:bidi="ar-SA"/>
      </w:rPr>
    </w:lvl>
    <w:lvl w:ilvl="5" w:tplc="DDD48A20">
      <w:numFmt w:val="bullet"/>
      <w:lvlText w:val="•"/>
      <w:lvlJc w:val="left"/>
      <w:pPr>
        <w:ind w:left="6200" w:hanging="340"/>
      </w:pPr>
      <w:rPr>
        <w:rFonts w:hint="default"/>
        <w:lang w:val="en-US" w:eastAsia="en-US" w:bidi="ar-SA"/>
      </w:rPr>
    </w:lvl>
    <w:lvl w:ilvl="6" w:tplc="5AD4F21A">
      <w:numFmt w:val="bullet"/>
      <w:lvlText w:val="•"/>
      <w:lvlJc w:val="left"/>
      <w:pPr>
        <w:ind w:left="7308" w:hanging="340"/>
      </w:pPr>
      <w:rPr>
        <w:rFonts w:hint="default"/>
        <w:lang w:val="en-US" w:eastAsia="en-US" w:bidi="ar-SA"/>
      </w:rPr>
    </w:lvl>
    <w:lvl w:ilvl="7" w:tplc="818420E6">
      <w:numFmt w:val="bullet"/>
      <w:lvlText w:val="•"/>
      <w:lvlJc w:val="left"/>
      <w:pPr>
        <w:ind w:left="8416" w:hanging="340"/>
      </w:pPr>
      <w:rPr>
        <w:rFonts w:hint="default"/>
        <w:lang w:val="en-US" w:eastAsia="en-US" w:bidi="ar-SA"/>
      </w:rPr>
    </w:lvl>
    <w:lvl w:ilvl="8" w:tplc="83389216">
      <w:numFmt w:val="bullet"/>
      <w:lvlText w:val="•"/>
      <w:lvlJc w:val="left"/>
      <w:pPr>
        <w:ind w:left="9524" w:hanging="340"/>
      </w:pPr>
      <w:rPr>
        <w:rFonts w:hint="default"/>
        <w:lang w:val="en-US" w:eastAsia="en-US" w:bidi="ar-SA"/>
      </w:rPr>
    </w:lvl>
  </w:abstractNum>
  <w:abstractNum w:abstractNumId="155" w15:restartNumberingAfterBreak="0">
    <w:nsid w:val="762133DE"/>
    <w:multiLevelType w:val="hybridMultilevel"/>
    <w:tmpl w:val="EDBE3F5A"/>
    <w:lvl w:ilvl="0" w:tplc="04150001">
      <w:start w:val="1"/>
      <w:numFmt w:val="bullet"/>
      <w:lvlText w:val=""/>
      <w:lvlJc w:val="left"/>
      <w:pPr>
        <w:tabs>
          <w:tab w:val="num" w:pos="708"/>
        </w:tabs>
        <w:ind w:left="708" w:hanging="360"/>
      </w:pPr>
      <w:rPr>
        <w:rFonts w:ascii="Symbol" w:hAnsi="Symbol" w:hint="default"/>
        <w:sz w:val="20"/>
      </w:rPr>
    </w:lvl>
    <w:lvl w:ilvl="1" w:tplc="1EAE47CC">
      <w:start w:val="1"/>
      <w:numFmt w:val="bullet"/>
      <w:lvlText w:val="o"/>
      <w:lvlJc w:val="left"/>
      <w:pPr>
        <w:tabs>
          <w:tab w:val="num" w:pos="1788"/>
        </w:tabs>
        <w:ind w:left="1788" w:hanging="360"/>
      </w:pPr>
      <w:rPr>
        <w:rFonts w:ascii="Courier New" w:hAnsi="Courier New" w:hint="default"/>
        <w:position w:val="4"/>
        <w:sz w:val="16"/>
      </w:rPr>
    </w:lvl>
    <w:lvl w:ilvl="2" w:tplc="04090005">
      <w:start w:val="1"/>
      <w:numFmt w:val="bullet"/>
      <w:lvlText w:val=""/>
      <w:lvlJc w:val="left"/>
      <w:pPr>
        <w:tabs>
          <w:tab w:val="num" w:pos="2508"/>
        </w:tabs>
        <w:ind w:left="2508" w:hanging="360"/>
      </w:pPr>
      <w:rPr>
        <w:rFonts w:ascii="Wingdings" w:hAnsi="Wingdings" w:hint="default"/>
      </w:rPr>
    </w:lvl>
    <w:lvl w:ilvl="3" w:tplc="04090001">
      <w:start w:val="1"/>
      <w:numFmt w:val="bullet"/>
      <w:lvlText w:val=""/>
      <w:lvlJc w:val="left"/>
      <w:pPr>
        <w:tabs>
          <w:tab w:val="num" w:pos="3228"/>
        </w:tabs>
        <w:ind w:left="3228" w:hanging="360"/>
      </w:pPr>
      <w:rPr>
        <w:rFonts w:ascii="Symbol" w:hAnsi="Symbol" w:hint="default"/>
      </w:rPr>
    </w:lvl>
    <w:lvl w:ilvl="4" w:tplc="04090003">
      <w:start w:val="1"/>
      <w:numFmt w:val="bullet"/>
      <w:lvlText w:val="o"/>
      <w:lvlJc w:val="left"/>
      <w:pPr>
        <w:tabs>
          <w:tab w:val="num" w:pos="3948"/>
        </w:tabs>
        <w:ind w:left="3948" w:hanging="360"/>
      </w:pPr>
      <w:rPr>
        <w:rFonts w:ascii="Courier New" w:hAnsi="Courier New" w:hint="default"/>
      </w:rPr>
    </w:lvl>
    <w:lvl w:ilvl="5" w:tplc="04090005">
      <w:start w:val="1"/>
      <w:numFmt w:val="bullet"/>
      <w:lvlText w:val=""/>
      <w:lvlJc w:val="left"/>
      <w:pPr>
        <w:tabs>
          <w:tab w:val="num" w:pos="4668"/>
        </w:tabs>
        <w:ind w:left="4668" w:hanging="360"/>
      </w:pPr>
      <w:rPr>
        <w:rFonts w:ascii="Wingdings" w:hAnsi="Wingdings" w:hint="default"/>
      </w:rPr>
    </w:lvl>
    <w:lvl w:ilvl="6" w:tplc="04090001">
      <w:start w:val="1"/>
      <w:numFmt w:val="bullet"/>
      <w:lvlText w:val=""/>
      <w:lvlJc w:val="left"/>
      <w:pPr>
        <w:tabs>
          <w:tab w:val="num" w:pos="5388"/>
        </w:tabs>
        <w:ind w:left="5388" w:hanging="360"/>
      </w:pPr>
      <w:rPr>
        <w:rFonts w:ascii="Symbol" w:hAnsi="Symbol" w:hint="default"/>
      </w:rPr>
    </w:lvl>
    <w:lvl w:ilvl="7" w:tplc="04090003">
      <w:start w:val="1"/>
      <w:numFmt w:val="bullet"/>
      <w:lvlText w:val="o"/>
      <w:lvlJc w:val="left"/>
      <w:pPr>
        <w:tabs>
          <w:tab w:val="num" w:pos="6108"/>
        </w:tabs>
        <w:ind w:left="6108" w:hanging="360"/>
      </w:pPr>
      <w:rPr>
        <w:rFonts w:ascii="Courier New" w:hAnsi="Courier New" w:hint="default"/>
      </w:rPr>
    </w:lvl>
    <w:lvl w:ilvl="8" w:tplc="04090005">
      <w:start w:val="1"/>
      <w:numFmt w:val="bullet"/>
      <w:lvlText w:val=""/>
      <w:lvlJc w:val="left"/>
      <w:pPr>
        <w:tabs>
          <w:tab w:val="num" w:pos="6828"/>
        </w:tabs>
        <w:ind w:left="6828" w:hanging="360"/>
      </w:pPr>
      <w:rPr>
        <w:rFonts w:ascii="Wingdings" w:hAnsi="Wingdings" w:hint="default"/>
      </w:rPr>
    </w:lvl>
  </w:abstractNum>
  <w:abstractNum w:abstractNumId="156" w15:restartNumberingAfterBreak="0">
    <w:nsid w:val="76B72633"/>
    <w:multiLevelType w:val="hybridMultilevel"/>
    <w:tmpl w:val="05F02D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7" w15:restartNumberingAfterBreak="0">
    <w:nsid w:val="77171017"/>
    <w:multiLevelType w:val="hybridMultilevel"/>
    <w:tmpl w:val="865CFA94"/>
    <w:lvl w:ilvl="0" w:tplc="3D0071C2">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8" w15:restartNumberingAfterBreak="0">
    <w:nsid w:val="79306C34"/>
    <w:multiLevelType w:val="hybridMultilevel"/>
    <w:tmpl w:val="AD6699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9" w15:restartNumberingAfterBreak="0">
    <w:nsid w:val="79F9085B"/>
    <w:multiLevelType w:val="hybridMultilevel"/>
    <w:tmpl w:val="D2627DC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0" w15:restartNumberingAfterBreak="0">
    <w:nsid w:val="7BFA0658"/>
    <w:multiLevelType w:val="hybridMultilevel"/>
    <w:tmpl w:val="D78CADC0"/>
    <w:lvl w:ilvl="0" w:tplc="19C602DA">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1" w15:restartNumberingAfterBreak="0">
    <w:nsid w:val="7C4B28CB"/>
    <w:multiLevelType w:val="hybridMultilevel"/>
    <w:tmpl w:val="414ED85E"/>
    <w:lvl w:ilvl="0" w:tplc="04150001">
      <w:start w:val="1"/>
      <w:numFmt w:val="bullet"/>
      <w:lvlText w:val=""/>
      <w:lvlJc w:val="left"/>
      <w:pPr>
        <w:ind w:left="720" w:hanging="360"/>
      </w:pPr>
      <w:rPr>
        <w:rFonts w:ascii="Symbol" w:hAnsi="Symbol" w:hint="default"/>
        <w:color w:val="auto"/>
        <w:sz w:val="20"/>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162" w15:restartNumberingAfterBreak="0">
    <w:nsid w:val="7D560DA0"/>
    <w:multiLevelType w:val="hybridMultilevel"/>
    <w:tmpl w:val="B2702214"/>
    <w:lvl w:ilvl="0" w:tplc="FFFFFFFF">
      <w:start w:val="1"/>
      <w:numFmt w:val="bullet"/>
      <w:lvlText w:val=""/>
      <w:lvlJc w:val="left"/>
      <w:pPr>
        <w:ind w:left="720" w:hanging="360"/>
      </w:pPr>
      <w:rPr>
        <w:rFonts w:ascii="Wingdings" w:hAnsi="Wingdings" w:hint="default"/>
      </w:rPr>
    </w:lvl>
    <w:lvl w:ilvl="1" w:tplc="04150001">
      <w:start w:val="1"/>
      <w:numFmt w:val="bullet"/>
      <w:lvlText w:val=""/>
      <w:lvlJc w:val="left"/>
      <w:pPr>
        <w:ind w:left="1440" w:hanging="360"/>
      </w:pPr>
      <w:rPr>
        <w:rFonts w:ascii="Symbol" w:hAnsi="Symbol" w:hint="default"/>
        <w:sz w:val="20"/>
      </w:rPr>
    </w:lvl>
    <w:lvl w:ilvl="2" w:tplc="FFFFFFFF">
      <w:numFmt w:val="bullet"/>
      <w:lvlText w:val="•"/>
      <w:lvlJc w:val="left"/>
      <w:pPr>
        <w:ind w:left="2160" w:hanging="360"/>
      </w:pPr>
      <w:rPr>
        <w:rFonts w:ascii="Calibri" w:eastAsia="Times New Roman" w:hAnsi="Calibri" w:cs="Calibri"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62979931">
    <w:abstractNumId w:val="51"/>
  </w:num>
  <w:num w:numId="2" w16cid:durableId="1847358204">
    <w:abstractNumId w:val="134"/>
  </w:num>
  <w:num w:numId="3" w16cid:durableId="1098602425">
    <w:abstractNumId w:val="25"/>
  </w:num>
  <w:num w:numId="4" w16cid:durableId="96757741">
    <w:abstractNumId w:val="52"/>
  </w:num>
  <w:num w:numId="5" w16cid:durableId="820124052">
    <w:abstractNumId w:val="97"/>
  </w:num>
  <w:num w:numId="6" w16cid:durableId="2037846192">
    <w:abstractNumId w:val="36"/>
  </w:num>
  <w:num w:numId="7" w16cid:durableId="347408818">
    <w:abstractNumId w:val="60"/>
  </w:num>
  <w:num w:numId="8" w16cid:durableId="344407789">
    <w:abstractNumId w:val="95"/>
  </w:num>
  <w:num w:numId="9" w16cid:durableId="1916083349">
    <w:abstractNumId w:val="56"/>
  </w:num>
  <w:num w:numId="10" w16cid:durableId="1092429046">
    <w:abstractNumId w:val="139"/>
  </w:num>
  <w:num w:numId="11" w16cid:durableId="161893549">
    <w:abstractNumId w:val="85"/>
  </w:num>
  <w:num w:numId="12" w16cid:durableId="1217204482">
    <w:abstractNumId w:val="22"/>
  </w:num>
  <w:num w:numId="13" w16cid:durableId="318196663">
    <w:abstractNumId w:val="29"/>
  </w:num>
  <w:num w:numId="14" w16cid:durableId="312442539">
    <w:abstractNumId w:val="74"/>
  </w:num>
  <w:num w:numId="15" w16cid:durableId="572009981">
    <w:abstractNumId w:val="70"/>
  </w:num>
  <w:num w:numId="16" w16cid:durableId="385765168">
    <w:abstractNumId w:val="67"/>
  </w:num>
  <w:num w:numId="17" w16cid:durableId="1643073664">
    <w:abstractNumId w:val="93"/>
  </w:num>
  <w:num w:numId="18" w16cid:durableId="358547949">
    <w:abstractNumId w:val="43"/>
  </w:num>
  <w:num w:numId="19" w16cid:durableId="727263009">
    <w:abstractNumId w:val="89"/>
  </w:num>
  <w:num w:numId="20" w16cid:durableId="1229611057">
    <w:abstractNumId w:val="109"/>
  </w:num>
  <w:num w:numId="21" w16cid:durableId="1295913896">
    <w:abstractNumId w:val="32"/>
  </w:num>
  <w:num w:numId="22" w16cid:durableId="1046373290">
    <w:abstractNumId w:val="148"/>
  </w:num>
  <w:num w:numId="23" w16cid:durableId="2000691481">
    <w:abstractNumId w:val="155"/>
  </w:num>
  <w:num w:numId="24" w16cid:durableId="1967226186">
    <w:abstractNumId w:val="122"/>
  </w:num>
  <w:num w:numId="25" w16cid:durableId="1486241260">
    <w:abstractNumId w:val="88"/>
  </w:num>
  <w:num w:numId="26" w16cid:durableId="796797504">
    <w:abstractNumId w:val="99"/>
  </w:num>
  <w:num w:numId="27" w16cid:durableId="1694498979">
    <w:abstractNumId w:val="59"/>
  </w:num>
  <w:num w:numId="28" w16cid:durableId="399836208">
    <w:abstractNumId w:val="126"/>
  </w:num>
  <w:num w:numId="29" w16cid:durableId="617376219">
    <w:abstractNumId w:val="101"/>
  </w:num>
  <w:num w:numId="30" w16cid:durableId="1219434225">
    <w:abstractNumId w:val="26"/>
  </w:num>
  <w:num w:numId="31" w16cid:durableId="1523859121">
    <w:abstractNumId w:val="80"/>
  </w:num>
  <w:num w:numId="32" w16cid:durableId="375980392">
    <w:abstractNumId w:val="54"/>
  </w:num>
  <w:num w:numId="33" w16cid:durableId="1969780700">
    <w:abstractNumId w:val="105"/>
  </w:num>
  <w:num w:numId="34" w16cid:durableId="2138334689">
    <w:abstractNumId w:val="104"/>
  </w:num>
  <w:num w:numId="35" w16cid:durableId="973875206">
    <w:abstractNumId w:val="161"/>
  </w:num>
  <w:num w:numId="36" w16cid:durableId="1495414506">
    <w:abstractNumId w:val="11"/>
  </w:num>
  <w:num w:numId="37" w16cid:durableId="2014448661">
    <w:abstractNumId w:val="112"/>
  </w:num>
  <w:num w:numId="38" w16cid:durableId="388724294">
    <w:abstractNumId w:val="152"/>
  </w:num>
  <w:num w:numId="39" w16cid:durableId="461845098">
    <w:abstractNumId w:val="75"/>
  </w:num>
  <w:num w:numId="40" w16cid:durableId="1118334886">
    <w:abstractNumId w:val="98"/>
  </w:num>
  <w:num w:numId="41" w16cid:durableId="1387337778">
    <w:abstractNumId w:val="13"/>
  </w:num>
  <w:num w:numId="42" w16cid:durableId="1563708805">
    <w:abstractNumId w:val="82"/>
  </w:num>
  <w:num w:numId="43" w16cid:durableId="2054889880">
    <w:abstractNumId w:val="114"/>
  </w:num>
  <w:num w:numId="44" w16cid:durableId="1139034249">
    <w:abstractNumId w:val="72"/>
  </w:num>
  <w:num w:numId="45" w16cid:durableId="1373767596">
    <w:abstractNumId w:val="132"/>
  </w:num>
  <w:num w:numId="46" w16cid:durableId="494491339">
    <w:abstractNumId w:val="137"/>
  </w:num>
  <w:num w:numId="47" w16cid:durableId="1788044958">
    <w:abstractNumId w:val="38"/>
  </w:num>
  <w:num w:numId="48" w16cid:durableId="1133135874">
    <w:abstractNumId w:val="102"/>
  </w:num>
  <w:num w:numId="49" w16cid:durableId="1975720702">
    <w:abstractNumId w:val="158"/>
  </w:num>
  <w:num w:numId="50" w16cid:durableId="444157655">
    <w:abstractNumId w:val="129"/>
  </w:num>
  <w:num w:numId="51" w16cid:durableId="248781788">
    <w:abstractNumId w:val="18"/>
  </w:num>
  <w:num w:numId="52" w16cid:durableId="1577014911">
    <w:abstractNumId w:val="69"/>
  </w:num>
  <w:num w:numId="53" w16cid:durableId="797529363">
    <w:abstractNumId w:val="68"/>
  </w:num>
  <w:num w:numId="54" w16cid:durableId="436828579">
    <w:abstractNumId w:val="123"/>
  </w:num>
  <w:num w:numId="55" w16cid:durableId="1870142775">
    <w:abstractNumId w:val="116"/>
  </w:num>
  <w:num w:numId="56" w16cid:durableId="1305426905">
    <w:abstractNumId w:val="144"/>
  </w:num>
  <w:num w:numId="57" w16cid:durableId="786432131">
    <w:abstractNumId w:val="14"/>
  </w:num>
  <w:num w:numId="58" w16cid:durableId="1776366396">
    <w:abstractNumId w:val="138"/>
  </w:num>
  <w:num w:numId="59" w16cid:durableId="141435657">
    <w:abstractNumId w:val="49"/>
  </w:num>
  <w:num w:numId="60" w16cid:durableId="1210337287">
    <w:abstractNumId w:val="154"/>
  </w:num>
  <w:num w:numId="61" w16cid:durableId="1211040445">
    <w:abstractNumId w:val="33"/>
  </w:num>
  <w:num w:numId="62" w16cid:durableId="652877976">
    <w:abstractNumId w:val="37"/>
  </w:num>
  <w:num w:numId="63" w16cid:durableId="1864781218">
    <w:abstractNumId w:val="160"/>
  </w:num>
  <w:num w:numId="64" w16cid:durableId="100926344">
    <w:abstractNumId w:val="55"/>
  </w:num>
  <w:num w:numId="65" w16cid:durableId="1101605238">
    <w:abstractNumId w:val="90"/>
  </w:num>
  <w:num w:numId="66" w16cid:durableId="988283854">
    <w:abstractNumId w:val="9"/>
  </w:num>
  <w:num w:numId="67" w16cid:durableId="2135100670">
    <w:abstractNumId w:val="159"/>
  </w:num>
  <w:num w:numId="68" w16cid:durableId="1679891195">
    <w:abstractNumId w:val="19"/>
  </w:num>
  <w:num w:numId="69" w16cid:durableId="846746857">
    <w:abstractNumId w:val="130"/>
  </w:num>
  <w:num w:numId="70" w16cid:durableId="314337354">
    <w:abstractNumId w:val="111"/>
  </w:num>
  <w:num w:numId="71" w16cid:durableId="717242602">
    <w:abstractNumId w:val="121"/>
  </w:num>
  <w:num w:numId="72" w16cid:durableId="271402686">
    <w:abstractNumId w:val="16"/>
  </w:num>
  <w:num w:numId="73" w16cid:durableId="1016269036">
    <w:abstractNumId w:val="119"/>
  </w:num>
  <w:num w:numId="74" w16cid:durableId="723481699">
    <w:abstractNumId w:val="5"/>
  </w:num>
  <w:num w:numId="75" w16cid:durableId="822621771">
    <w:abstractNumId w:val="153"/>
  </w:num>
  <w:num w:numId="76" w16cid:durableId="1260331282">
    <w:abstractNumId w:val="50"/>
  </w:num>
  <w:num w:numId="77" w16cid:durableId="709376669">
    <w:abstractNumId w:val="35"/>
  </w:num>
  <w:num w:numId="78" w16cid:durableId="559095206">
    <w:abstractNumId w:val="149"/>
  </w:num>
  <w:num w:numId="79" w16cid:durableId="1267079925">
    <w:abstractNumId w:val="135"/>
  </w:num>
  <w:num w:numId="80" w16cid:durableId="1998074230">
    <w:abstractNumId w:val="110"/>
  </w:num>
  <w:num w:numId="81" w16cid:durableId="2078163089">
    <w:abstractNumId w:val="65"/>
  </w:num>
  <w:num w:numId="82" w16cid:durableId="1101605280">
    <w:abstractNumId w:val="53"/>
  </w:num>
  <w:num w:numId="83" w16cid:durableId="469834489">
    <w:abstractNumId w:val="81"/>
  </w:num>
  <w:num w:numId="84" w16cid:durableId="1698387054">
    <w:abstractNumId w:val="107"/>
  </w:num>
  <w:num w:numId="85" w16cid:durableId="1531721804">
    <w:abstractNumId w:val="1"/>
  </w:num>
  <w:num w:numId="86" w16cid:durableId="919094682">
    <w:abstractNumId w:val="151"/>
  </w:num>
  <w:num w:numId="87" w16cid:durableId="1631474076">
    <w:abstractNumId w:val="83"/>
  </w:num>
  <w:num w:numId="88" w16cid:durableId="1821459164">
    <w:abstractNumId w:val="79"/>
  </w:num>
  <w:num w:numId="89" w16cid:durableId="1507089436">
    <w:abstractNumId w:val="12"/>
  </w:num>
  <w:num w:numId="90" w16cid:durableId="1696030337">
    <w:abstractNumId w:val="77"/>
  </w:num>
  <w:num w:numId="91" w16cid:durableId="1078870117">
    <w:abstractNumId w:val="156"/>
  </w:num>
  <w:num w:numId="92" w16cid:durableId="648095895">
    <w:abstractNumId w:val="142"/>
  </w:num>
  <w:num w:numId="93" w16cid:durableId="2063746894">
    <w:abstractNumId w:val="78"/>
  </w:num>
  <w:num w:numId="94" w16cid:durableId="1284461325">
    <w:abstractNumId w:val="30"/>
  </w:num>
  <w:num w:numId="95" w16cid:durableId="408233935">
    <w:abstractNumId w:val="145"/>
  </w:num>
  <w:num w:numId="96" w16cid:durableId="713387999">
    <w:abstractNumId w:val="34"/>
  </w:num>
  <w:num w:numId="97" w16cid:durableId="1392928049">
    <w:abstractNumId w:val="84"/>
  </w:num>
  <w:num w:numId="98" w16cid:durableId="1019115468">
    <w:abstractNumId w:val="15"/>
  </w:num>
  <w:num w:numId="99" w16cid:durableId="331026596">
    <w:abstractNumId w:val="31"/>
  </w:num>
  <w:num w:numId="100" w16cid:durableId="1841000514">
    <w:abstractNumId w:val="10"/>
  </w:num>
  <w:num w:numId="101" w16cid:durableId="1977105319">
    <w:abstractNumId w:val="115"/>
  </w:num>
  <w:num w:numId="102" w16cid:durableId="308244101">
    <w:abstractNumId w:val="24"/>
  </w:num>
  <w:num w:numId="103" w16cid:durableId="10692505">
    <w:abstractNumId w:val="21"/>
  </w:num>
  <w:num w:numId="104" w16cid:durableId="1616407218">
    <w:abstractNumId w:val="127"/>
  </w:num>
  <w:num w:numId="105" w16cid:durableId="1312515291">
    <w:abstractNumId w:val="146"/>
  </w:num>
  <w:num w:numId="106" w16cid:durableId="1025594815">
    <w:abstractNumId w:val="108"/>
  </w:num>
  <w:num w:numId="107" w16cid:durableId="315646179">
    <w:abstractNumId w:val="2"/>
  </w:num>
  <w:num w:numId="108" w16cid:durableId="1151404275">
    <w:abstractNumId w:val="63"/>
  </w:num>
  <w:num w:numId="109" w16cid:durableId="421266211">
    <w:abstractNumId w:val="96"/>
  </w:num>
  <w:num w:numId="110" w16cid:durableId="1985239214">
    <w:abstractNumId w:val="124"/>
  </w:num>
  <w:num w:numId="111" w16cid:durableId="1025520686">
    <w:abstractNumId w:val="45"/>
  </w:num>
  <w:num w:numId="112" w16cid:durableId="437995074">
    <w:abstractNumId w:val="62"/>
  </w:num>
  <w:num w:numId="113" w16cid:durableId="1958103071">
    <w:abstractNumId w:val="41"/>
  </w:num>
  <w:num w:numId="114" w16cid:durableId="1041323616">
    <w:abstractNumId w:val="40"/>
  </w:num>
  <w:num w:numId="115" w16cid:durableId="1464881988">
    <w:abstractNumId w:val="106"/>
  </w:num>
  <w:num w:numId="116" w16cid:durableId="1332491027">
    <w:abstractNumId w:val="143"/>
  </w:num>
  <w:num w:numId="117" w16cid:durableId="855270430">
    <w:abstractNumId w:val="42"/>
  </w:num>
  <w:num w:numId="118" w16cid:durableId="1000236660">
    <w:abstractNumId w:val="66"/>
  </w:num>
  <w:num w:numId="119" w16cid:durableId="1253049062">
    <w:abstractNumId w:val="103"/>
  </w:num>
  <w:num w:numId="120" w16cid:durableId="1867404436">
    <w:abstractNumId w:val="7"/>
  </w:num>
  <w:num w:numId="121" w16cid:durableId="2027294443">
    <w:abstractNumId w:val="3"/>
  </w:num>
  <w:num w:numId="122" w16cid:durableId="156002112">
    <w:abstractNumId w:val="100"/>
  </w:num>
  <w:num w:numId="123" w16cid:durableId="1531650620">
    <w:abstractNumId w:val="8"/>
  </w:num>
  <w:num w:numId="124" w16cid:durableId="1639605893">
    <w:abstractNumId w:val="47"/>
  </w:num>
  <w:num w:numId="125" w16cid:durableId="1306230033">
    <w:abstractNumId w:val="23"/>
  </w:num>
  <w:num w:numId="126" w16cid:durableId="21327679">
    <w:abstractNumId w:val="113"/>
  </w:num>
  <w:num w:numId="127" w16cid:durableId="509833689">
    <w:abstractNumId w:val="91"/>
  </w:num>
  <w:num w:numId="128" w16cid:durableId="1641183696">
    <w:abstractNumId w:val="150"/>
  </w:num>
  <w:num w:numId="129" w16cid:durableId="590771350">
    <w:abstractNumId w:val="140"/>
  </w:num>
  <w:num w:numId="130" w16cid:durableId="804201277">
    <w:abstractNumId w:val="0"/>
  </w:num>
  <w:num w:numId="131" w16cid:durableId="545333525">
    <w:abstractNumId w:val="136"/>
  </w:num>
  <w:num w:numId="132" w16cid:durableId="740523159">
    <w:abstractNumId w:val="131"/>
  </w:num>
  <w:num w:numId="133" w16cid:durableId="461732398">
    <w:abstractNumId w:val="133"/>
  </w:num>
  <w:num w:numId="134" w16cid:durableId="587276758">
    <w:abstractNumId w:val="71"/>
  </w:num>
  <w:num w:numId="135" w16cid:durableId="922954171">
    <w:abstractNumId w:val="57"/>
  </w:num>
  <w:num w:numId="136" w16cid:durableId="668945863">
    <w:abstractNumId w:val="39"/>
  </w:num>
  <w:num w:numId="137" w16cid:durableId="1563371017">
    <w:abstractNumId w:val="4"/>
  </w:num>
  <w:num w:numId="138" w16cid:durableId="1344553553">
    <w:abstractNumId w:val="48"/>
  </w:num>
  <w:num w:numId="139" w16cid:durableId="168525203">
    <w:abstractNumId w:val="73"/>
  </w:num>
  <w:num w:numId="140" w16cid:durableId="366872647">
    <w:abstractNumId w:val="117"/>
  </w:num>
  <w:num w:numId="141" w16cid:durableId="190538261">
    <w:abstractNumId w:val="94"/>
  </w:num>
  <w:num w:numId="142" w16cid:durableId="2111047867">
    <w:abstractNumId w:val="64"/>
  </w:num>
  <w:num w:numId="143" w16cid:durableId="1787234920">
    <w:abstractNumId w:val="125"/>
  </w:num>
  <w:num w:numId="144" w16cid:durableId="1602956760">
    <w:abstractNumId w:val="6"/>
  </w:num>
  <w:num w:numId="145" w16cid:durableId="87820625">
    <w:abstractNumId w:val="46"/>
  </w:num>
  <w:num w:numId="146" w16cid:durableId="111637236">
    <w:abstractNumId w:val="118"/>
  </w:num>
  <w:num w:numId="147" w16cid:durableId="1258827995">
    <w:abstractNumId w:val="92"/>
  </w:num>
  <w:num w:numId="148" w16cid:durableId="259022027">
    <w:abstractNumId w:val="61"/>
  </w:num>
  <w:num w:numId="149" w16cid:durableId="207231905">
    <w:abstractNumId w:val="28"/>
  </w:num>
  <w:num w:numId="150" w16cid:durableId="2011252589">
    <w:abstractNumId w:val="120"/>
  </w:num>
  <w:num w:numId="151" w16cid:durableId="612977638">
    <w:abstractNumId w:val="147"/>
  </w:num>
  <w:num w:numId="152" w16cid:durableId="2044163818">
    <w:abstractNumId w:val="157"/>
  </w:num>
  <w:num w:numId="153" w16cid:durableId="182061417">
    <w:abstractNumId w:val="76"/>
  </w:num>
  <w:num w:numId="154" w16cid:durableId="1674995271">
    <w:abstractNumId w:val="17"/>
  </w:num>
  <w:num w:numId="155" w16cid:durableId="1245919422">
    <w:abstractNumId w:val="20"/>
  </w:num>
  <w:num w:numId="156" w16cid:durableId="1361786396">
    <w:abstractNumId w:val="27"/>
  </w:num>
  <w:num w:numId="157" w16cid:durableId="899629329">
    <w:abstractNumId w:val="141"/>
  </w:num>
  <w:num w:numId="158" w16cid:durableId="1598516740">
    <w:abstractNumId w:val="162"/>
  </w:num>
  <w:num w:numId="159" w16cid:durableId="1518428118">
    <w:abstractNumId w:val="128"/>
  </w:num>
  <w:num w:numId="160" w16cid:durableId="957956227">
    <w:abstractNumId w:val="58"/>
  </w:num>
  <w:num w:numId="161" w16cid:durableId="1938319812">
    <w:abstractNumId w:val="86"/>
  </w:num>
  <w:num w:numId="162" w16cid:durableId="2103447947">
    <w:abstractNumId w:val="87"/>
  </w:num>
  <w:num w:numId="163" w16cid:durableId="1501043087">
    <w:abstractNumId w:val="44"/>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FC9"/>
    <w:rsid w:val="00000ABF"/>
    <w:rsid w:val="00003570"/>
    <w:rsid w:val="0001189F"/>
    <w:rsid w:val="00013AFD"/>
    <w:rsid w:val="000179FC"/>
    <w:rsid w:val="00023F02"/>
    <w:rsid w:val="00023F28"/>
    <w:rsid w:val="00024576"/>
    <w:rsid w:val="0002494D"/>
    <w:rsid w:val="00024B73"/>
    <w:rsid w:val="00031004"/>
    <w:rsid w:val="000311B9"/>
    <w:rsid w:val="000322E6"/>
    <w:rsid w:val="000330F0"/>
    <w:rsid w:val="000335B8"/>
    <w:rsid w:val="00033B63"/>
    <w:rsid w:val="00033D14"/>
    <w:rsid w:val="00034864"/>
    <w:rsid w:val="000367D1"/>
    <w:rsid w:val="000368FD"/>
    <w:rsid w:val="00036966"/>
    <w:rsid w:val="0004446A"/>
    <w:rsid w:val="00050A99"/>
    <w:rsid w:val="000515D1"/>
    <w:rsid w:val="00052E18"/>
    <w:rsid w:val="00053E65"/>
    <w:rsid w:val="00060F70"/>
    <w:rsid w:val="000620D3"/>
    <w:rsid w:val="000624EA"/>
    <w:rsid w:val="00066884"/>
    <w:rsid w:val="0006797F"/>
    <w:rsid w:val="00076B7D"/>
    <w:rsid w:val="00082C63"/>
    <w:rsid w:val="00085E26"/>
    <w:rsid w:val="00087344"/>
    <w:rsid w:val="00087524"/>
    <w:rsid w:val="00087C75"/>
    <w:rsid w:val="00092D28"/>
    <w:rsid w:val="000A3E2B"/>
    <w:rsid w:val="000A4769"/>
    <w:rsid w:val="000B11C5"/>
    <w:rsid w:val="000B18E3"/>
    <w:rsid w:val="000B2BE3"/>
    <w:rsid w:val="000B2DBC"/>
    <w:rsid w:val="000B344D"/>
    <w:rsid w:val="000B388A"/>
    <w:rsid w:val="000B3A70"/>
    <w:rsid w:val="000B59DB"/>
    <w:rsid w:val="000B751E"/>
    <w:rsid w:val="000B7929"/>
    <w:rsid w:val="000C0EFB"/>
    <w:rsid w:val="000C22CF"/>
    <w:rsid w:val="000D2AE6"/>
    <w:rsid w:val="000D5506"/>
    <w:rsid w:val="000E04FF"/>
    <w:rsid w:val="000E67B5"/>
    <w:rsid w:val="000F7FA3"/>
    <w:rsid w:val="0010263F"/>
    <w:rsid w:val="001036A7"/>
    <w:rsid w:val="00116164"/>
    <w:rsid w:val="00117B79"/>
    <w:rsid w:val="00126F39"/>
    <w:rsid w:val="00131C8D"/>
    <w:rsid w:val="001339B2"/>
    <w:rsid w:val="001349D6"/>
    <w:rsid w:val="0014596C"/>
    <w:rsid w:val="00147210"/>
    <w:rsid w:val="00147780"/>
    <w:rsid w:val="00157EE8"/>
    <w:rsid w:val="00162A5D"/>
    <w:rsid w:val="00163795"/>
    <w:rsid w:val="001666CA"/>
    <w:rsid w:val="001667E7"/>
    <w:rsid w:val="00172033"/>
    <w:rsid w:val="00176323"/>
    <w:rsid w:val="00177028"/>
    <w:rsid w:val="00177A77"/>
    <w:rsid w:val="00177B23"/>
    <w:rsid w:val="001819AA"/>
    <w:rsid w:val="00182DE7"/>
    <w:rsid w:val="001840C0"/>
    <w:rsid w:val="0018787A"/>
    <w:rsid w:val="0019041C"/>
    <w:rsid w:val="001A2D38"/>
    <w:rsid w:val="001A3196"/>
    <w:rsid w:val="001A367F"/>
    <w:rsid w:val="001A7246"/>
    <w:rsid w:val="001B1627"/>
    <w:rsid w:val="001B2C06"/>
    <w:rsid w:val="001B4145"/>
    <w:rsid w:val="001B4F49"/>
    <w:rsid w:val="001B5A36"/>
    <w:rsid w:val="001C101C"/>
    <w:rsid w:val="001C4DFE"/>
    <w:rsid w:val="001D115E"/>
    <w:rsid w:val="001D165C"/>
    <w:rsid w:val="001D1CF8"/>
    <w:rsid w:val="001D3FEB"/>
    <w:rsid w:val="001D4695"/>
    <w:rsid w:val="001D4D17"/>
    <w:rsid w:val="001D601C"/>
    <w:rsid w:val="001E06CE"/>
    <w:rsid w:val="001E4DBA"/>
    <w:rsid w:val="001E7B0A"/>
    <w:rsid w:val="001F1012"/>
    <w:rsid w:val="001F5E43"/>
    <w:rsid w:val="001F6016"/>
    <w:rsid w:val="00201FD4"/>
    <w:rsid w:val="00206982"/>
    <w:rsid w:val="00213EC0"/>
    <w:rsid w:val="00214B13"/>
    <w:rsid w:val="002150F4"/>
    <w:rsid w:val="0021716A"/>
    <w:rsid w:val="002206CC"/>
    <w:rsid w:val="00221D47"/>
    <w:rsid w:val="00225B80"/>
    <w:rsid w:val="00225F34"/>
    <w:rsid w:val="00226EFB"/>
    <w:rsid w:val="00227686"/>
    <w:rsid w:val="00227F05"/>
    <w:rsid w:val="0023020C"/>
    <w:rsid w:val="002356F4"/>
    <w:rsid w:val="0023635B"/>
    <w:rsid w:val="00236C06"/>
    <w:rsid w:val="00236CD6"/>
    <w:rsid w:val="00237009"/>
    <w:rsid w:val="0023737C"/>
    <w:rsid w:val="00244851"/>
    <w:rsid w:val="00244DC6"/>
    <w:rsid w:val="00247600"/>
    <w:rsid w:val="00250F4E"/>
    <w:rsid w:val="00260A41"/>
    <w:rsid w:val="002620F7"/>
    <w:rsid w:val="0026324B"/>
    <w:rsid w:val="002674D9"/>
    <w:rsid w:val="0027168D"/>
    <w:rsid w:val="0027218E"/>
    <w:rsid w:val="00272C83"/>
    <w:rsid w:val="00273A56"/>
    <w:rsid w:val="00276BA2"/>
    <w:rsid w:val="002777CA"/>
    <w:rsid w:val="00277CC0"/>
    <w:rsid w:val="002820E5"/>
    <w:rsid w:val="00285DF8"/>
    <w:rsid w:val="00286889"/>
    <w:rsid w:val="00286F5E"/>
    <w:rsid w:val="0029015D"/>
    <w:rsid w:val="00291BD0"/>
    <w:rsid w:val="00292403"/>
    <w:rsid w:val="00292796"/>
    <w:rsid w:val="00293E4A"/>
    <w:rsid w:val="00294650"/>
    <w:rsid w:val="002A0A17"/>
    <w:rsid w:val="002A208D"/>
    <w:rsid w:val="002A3538"/>
    <w:rsid w:val="002A3851"/>
    <w:rsid w:val="002A3C80"/>
    <w:rsid w:val="002A4F89"/>
    <w:rsid w:val="002A53C9"/>
    <w:rsid w:val="002A6425"/>
    <w:rsid w:val="002A66B3"/>
    <w:rsid w:val="002B3135"/>
    <w:rsid w:val="002B478B"/>
    <w:rsid w:val="002B78F2"/>
    <w:rsid w:val="002C144F"/>
    <w:rsid w:val="002C1A94"/>
    <w:rsid w:val="002C22FB"/>
    <w:rsid w:val="002C329A"/>
    <w:rsid w:val="002C3AA4"/>
    <w:rsid w:val="002C6AFD"/>
    <w:rsid w:val="002D3E92"/>
    <w:rsid w:val="002D561E"/>
    <w:rsid w:val="002E6C12"/>
    <w:rsid w:val="00300D15"/>
    <w:rsid w:val="003047DA"/>
    <w:rsid w:val="0030670D"/>
    <w:rsid w:val="00314D89"/>
    <w:rsid w:val="00320B2E"/>
    <w:rsid w:val="003320E7"/>
    <w:rsid w:val="00333AF0"/>
    <w:rsid w:val="00336F21"/>
    <w:rsid w:val="00352851"/>
    <w:rsid w:val="00352DFA"/>
    <w:rsid w:val="00353A6B"/>
    <w:rsid w:val="00353A92"/>
    <w:rsid w:val="00354341"/>
    <w:rsid w:val="00355157"/>
    <w:rsid w:val="00364FA4"/>
    <w:rsid w:val="00366D82"/>
    <w:rsid w:val="00374F61"/>
    <w:rsid w:val="00382B47"/>
    <w:rsid w:val="003939C3"/>
    <w:rsid w:val="003949AF"/>
    <w:rsid w:val="003975BC"/>
    <w:rsid w:val="003A365E"/>
    <w:rsid w:val="003B285F"/>
    <w:rsid w:val="003B3F2F"/>
    <w:rsid w:val="003B6AB6"/>
    <w:rsid w:val="003C20BD"/>
    <w:rsid w:val="003C3C72"/>
    <w:rsid w:val="003C4928"/>
    <w:rsid w:val="003C6E4E"/>
    <w:rsid w:val="003D06CA"/>
    <w:rsid w:val="003D06EF"/>
    <w:rsid w:val="003D2DBF"/>
    <w:rsid w:val="003D3370"/>
    <w:rsid w:val="003D33AB"/>
    <w:rsid w:val="003D41CE"/>
    <w:rsid w:val="003D4ACE"/>
    <w:rsid w:val="003D58CA"/>
    <w:rsid w:val="003D682F"/>
    <w:rsid w:val="003E7BC0"/>
    <w:rsid w:val="003E7EC4"/>
    <w:rsid w:val="003F4DC7"/>
    <w:rsid w:val="003F53C5"/>
    <w:rsid w:val="00401C05"/>
    <w:rsid w:val="00407323"/>
    <w:rsid w:val="004108A8"/>
    <w:rsid w:val="0041151F"/>
    <w:rsid w:val="004115CC"/>
    <w:rsid w:val="00414AEF"/>
    <w:rsid w:val="0041731C"/>
    <w:rsid w:val="004177FE"/>
    <w:rsid w:val="00417EE0"/>
    <w:rsid w:val="00422077"/>
    <w:rsid w:val="00422EE4"/>
    <w:rsid w:val="004234F6"/>
    <w:rsid w:val="00424B88"/>
    <w:rsid w:val="00425BFE"/>
    <w:rsid w:val="004307EC"/>
    <w:rsid w:val="00432285"/>
    <w:rsid w:val="004411C3"/>
    <w:rsid w:val="00442FC9"/>
    <w:rsid w:val="004470ED"/>
    <w:rsid w:val="00447255"/>
    <w:rsid w:val="00447BB2"/>
    <w:rsid w:val="00451F9B"/>
    <w:rsid w:val="004537EF"/>
    <w:rsid w:val="004557CD"/>
    <w:rsid w:val="004639A9"/>
    <w:rsid w:val="00467395"/>
    <w:rsid w:val="00471241"/>
    <w:rsid w:val="00475F14"/>
    <w:rsid w:val="00481A38"/>
    <w:rsid w:val="00482BD0"/>
    <w:rsid w:val="00484344"/>
    <w:rsid w:val="004905F7"/>
    <w:rsid w:val="00493A2F"/>
    <w:rsid w:val="00494263"/>
    <w:rsid w:val="00495714"/>
    <w:rsid w:val="0049757D"/>
    <w:rsid w:val="004A22BC"/>
    <w:rsid w:val="004A28FD"/>
    <w:rsid w:val="004A5975"/>
    <w:rsid w:val="004B08B6"/>
    <w:rsid w:val="004B314A"/>
    <w:rsid w:val="004B5565"/>
    <w:rsid w:val="004B5731"/>
    <w:rsid w:val="004C19C3"/>
    <w:rsid w:val="004C574F"/>
    <w:rsid w:val="004D0784"/>
    <w:rsid w:val="004D0911"/>
    <w:rsid w:val="004D0939"/>
    <w:rsid w:val="004D267A"/>
    <w:rsid w:val="004D680A"/>
    <w:rsid w:val="004D7088"/>
    <w:rsid w:val="004E5920"/>
    <w:rsid w:val="004E77C0"/>
    <w:rsid w:val="004E7BE4"/>
    <w:rsid w:val="004F4BE4"/>
    <w:rsid w:val="00504541"/>
    <w:rsid w:val="00504B67"/>
    <w:rsid w:val="00505917"/>
    <w:rsid w:val="00507E7E"/>
    <w:rsid w:val="00511CAD"/>
    <w:rsid w:val="00513991"/>
    <w:rsid w:val="00514DB0"/>
    <w:rsid w:val="005151D9"/>
    <w:rsid w:val="00522254"/>
    <w:rsid w:val="00522713"/>
    <w:rsid w:val="005256AE"/>
    <w:rsid w:val="005256CF"/>
    <w:rsid w:val="00525B3C"/>
    <w:rsid w:val="005277B7"/>
    <w:rsid w:val="005303D7"/>
    <w:rsid w:val="005405A6"/>
    <w:rsid w:val="00541A9B"/>
    <w:rsid w:val="00542F55"/>
    <w:rsid w:val="00543E58"/>
    <w:rsid w:val="00544BDF"/>
    <w:rsid w:val="00547AC4"/>
    <w:rsid w:val="00552327"/>
    <w:rsid w:val="0055713B"/>
    <w:rsid w:val="00557F47"/>
    <w:rsid w:val="005624A4"/>
    <w:rsid w:val="00566202"/>
    <w:rsid w:val="00567208"/>
    <w:rsid w:val="00570751"/>
    <w:rsid w:val="00571C3C"/>
    <w:rsid w:val="00572E68"/>
    <w:rsid w:val="00573760"/>
    <w:rsid w:val="00574457"/>
    <w:rsid w:val="005746A1"/>
    <w:rsid w:val="0058379C"/>
    <w:rsid w:val="00583F93"/>
    <w:rsid w:val="00584062"/>
    <w:rsid w:val="005907A1"/>
    <w:rsid w:val="0059163A"/>
    <w:rsid w:val="00592653"/>
    <w:rsid w:val="005A1CB6"/>
    <w:rsid w:val="005A4C6E"/>
    <w:rsid w:val="005A4FBB"/>
    <w:rsid w:val="005B11E4"/>
    <w:rsid w:val="005C05B2"/>
    <w:rsid w:val="005C4CCF"/>
    <w:rsid w:val="005D1F36"/>
    <w:rsid w:val="005D35C6"/>
    <w:rsid w:val="005D7970"/>
    <w:rsid w:val="005D7D97"/>
    <w:rsid w:val="005E0841"/>
    <w:rsid w:val="005E1ABD"/>
    <w:rsid w:val="005E5B43"/>
    <w:rsid w:val="005E7BCA"/>
    <w:rsid w:val="005F1CF2"/>
    <w:rsid w:val="005F5118"/>
    <w:rsid w:val="005F5578"/>
    <w:rsid w:val="005F6925"/>
    <w:rsid w:val="005F6BE4"/>
    <w:rsid w:val="0060059A"/>
    <w:rsid w:val="0060254D"/>
    <w:rsid w:val="006029AD"/>
    <w:rsid w:val="00606F48"/>
    <w:rsid w:val="006122D1"/>
    <w:rsid w:val="00616707"/>
    <w:rsid w:val="00620273"/>
    <w:rsid w:val="006236E5"/>
    <w:rsid w:val="006262B6"/>
    <w:rsid w:val="00630244"/>
    <w:rsid w:val="00630F77"/>
    <w:rsid w:val="00631A55"/>
    <w:rsid w:val="006327B0"/>
    <w:rsid w:val="006341FB"/>
    <w:rsid w:val="00634FC9"/>
    <w:rsid w:val="006425F6"/>
    <w:rsid w:val="00643B48"/>
    <w:rsid w:val="00643E9A"/>
    <w:rsid w:val="006453DD"/>
    <w:rsid w:val="00645539"/>
    <w:rsid w:val="0064679A"/>
    <w:rsid w:val="00647136"/>
    <w:rsid w:val="006478A2"/>
    <w:rsid w:val="00650BE5"/>
    <w:rsid w:val="00650C29"/>
    <w:rsid w:val="0065237F"/>
    <w:rsid w:val="00654B5C"/>
    <w:rsid w:val="00655292"/>
    <w:rsid w:val="00660966"/>
    <w:rsid w:val="00662C10"/>
    <w:rsid w:val="00663E2B"/>
    <w:rsid w:val="0066675A"/>
    <w:rsid w:val="00666822"/>
    <w:rsid w:val="0066768D"/>
    <w:rsid w:val="006708BA"/>
    <w:rsid w:val="00672074"/>
    <w:rsid w:val="00674CF8"/>
    <w:rsid w:val="006872EA"/>
    <w:rsid w:val="006A1CC8"/>
    <w:rsid w:val="006A1E20"/>
    <w:rsid w:val="006A4E3D"/>
    <w:rsid w:val="006A5C2A"/>
    <w:rsid w:val="006B10C2"/>
    <w:rsid w:val="006B150F"/>
    <w:rsid w:val="006B4EC1"/>
    <w:rsid w:val="006C01BF"/>
    <w:rsid w:val="006C11BC"/>
    <w:rsid w:val="006C1C03"/>
    <w:rsid w:val="006C21CB"/>
    <w:rsid w:val="006C227B"/>
    <w:rsid w:val="006C3439"/>
    <w:rsid w:val="006C777E"/>
    <w:rsid w:val="006D05D1"/>
    <w:rsid w:val="006D45B6"/>
    <w:rsid w:val="006D6733"/>
    <w:rsid w:val="006D68EB"/>
    <w:rsid w:val="006D76D4"/>
    <w:rsid w:val="006D7BFE"/>
    <w:rsid w:val="006E078A"/>
    <w:rsid w:val="006E099E"/>
    <w:rsid w:val="006E0A42"/>
    <w:rsid w:val="006E0A8A"/>
    <w:rsid w:val="006E2E0E"/>
    <w:rsid w:val="006E3F71"/>
    <w:rsid w:val="006E4E51"/>
    <w:rsid w:val="006E5410"/>
    <w:rsid w:val="006F1B84"/>
    <w:rsid w:val="006F2707"/>
    <w:rsid w:val="006F3AD4"/>
    <w:rsid w:val="006F48AA"/>
    <w:rsid w:val="006F610D"/>
    <w:rsid w:val="007004EE"/>
    <w:rsid w:val="00704185"/>
    <w:rsid w:val="00704EBA"/>
    <w:rsid w:val="00707398"/>
    <w:rsid w:val="0072196A"/>
    <w:rsid w:val="00722F5D"/>
    <w:rsid w:val="007270E9"/>
    <w:rsid w:val="007304C9"/>
    <w:rsid w:val="00732FEA"/>
    <w:rsid w:val="00735378"/>
    <w:rsid w:val="00736551"/>
    <w:rsid w:val="00741BA0"/>
    <w:rsid w:val="00743032"/>
    <w:rsid w:val="00743BD8"/>
    <w:rsid w:val="00743C31"/>
    <w:rsid w:val="00746E77"/>
    <w:rsid w:val="0075423B"/>
    <w:rsid w:val="00755D7B"/>
    <w:rsid w:val="0076260F"/>
    <w:rsid w:val="00764C04"/>
    <w:rsid w:val="00764C54"/>
    <w:rsid w:val="00767D3D"/>
    <w:rsid w:val="0077478E"/>
    <w:rsid w:val="00774918"/>
    <w:rsid w:val="007773BC"/>
    <w:rsid w:val="00777CB9"/>
    <w:rsid w:val="00781BE6"/>
    <w:rsid w:val="00783224"/>
    <w:rsid w:val="00785045"/>
    <w:rsid w:val="00785E18"/>
    <w:rsid w:val="00791255"/>
    <w:rsid w:val="00795383"/>
    <w:rsid w:val="00795BCD"/>
    <w:rsid w:val="0079748A"/>
    <w:rsid w:val="007A099F"/>
    <w:rsid w:val="007B02C3"/>
    <w:rsid w:val="007B229A"/>
    <w:rsid w:val="007B29CC"/>
    <w:rsid w:val="007B3AC3"/>
    <w:rsid w:val="007B68A5"/>
    <w:rsid w:val="007C178F"/>
    <w:rsid w:val="007C3D98"/>
    <w:rsid w:val="007C5C82"/>
    <w:rsid w:val="007F3832"/>
    <w:rsid w:val="007F4D77"/>
    <w:rsid w:val="00801AD8"/>
    <w:rsid w:val="00803979"/>
    <w:rsid w:val="00810823"/>
    <w:rsid w:val="00812967"/>
    <w:rsid w:val="00816976"/>
    <w:rsid w:val="00816D59"/>
    <w:rsid w:val="008171DA"/>
    <w:rsid w:val="00820C31"/>
    <w:rsid w:val="00822AB7"/>
    <w:rsid w:val="00823459"/>
    <w:rsid w:val="00826ACC"/>
    <w:rsid w:val="00826F0C"/>
    <w:rsid w:val="00831688"/>
    <w:rsid w:val="008336E3"/>
    <w:rsid w:val="008345E6"/>
    <w:rsid w:val="00840C56"/>
    <w:rsid w:val="008420C0"/>
    <w:rsid w:val="008424F3"/>
    <w:rsid w:val="00843570"/>
    <w:rsid w:val="00845C22"/>
    <w:rsid w:val="00845CA7"/>
    <w:rsid w:val="00845E2D"/>
    <w:rsid w:val="00845EF6"/>
    <w:rsid w:val="008465AB"/>
    <w:rsid w:val="008508E8"/>
    <w:rsid w:val="0085109E"/>
    <w:rsid w:val="00852688"/>
    <w:rsid w:val="00854CB4"/>
    <w:rsid w:val="00855AC4"/>
    <w:rsid w:val="00856BA5"/>
    <w:rsid w:val="00863207"/>
    <w:rsid w:val="008650B2"/>
    <w:rsid w:val="008654F4"/>
    <w:rsid w:val="0087311F"/>
    <w:rsid w:val="00877102"/>
    <w:rsid w:val="00884B90"/>
    <w:rsid w:val="008955D4"/>
    <w:rsid w:val="008A311C"/>
    <w:rsid w:val="008B1413"/>
    <w:rsid w:val="008C24FB"/>
    <w:rsid w:val="008C4B06"/>
    <w:rsid w:val="008C604F"/>
    <w:rsid w:val="008D2A18"/>
    <w:rsid w:val="008D2EA9"/>
    <w:rsid w:val="008D3812"/>
    <w:rsid w:val="008D57BC"/>
    <w:rsid w:val="008D6FA7"/>
    <w:rsid w:val="008D706C"/>
    <w:rsid w:val="008E16D4"/>
    <w:rsid w:val="008E1F32"/>
    <w:rsid w:val="008E1F9D"/>
    <w:rsid w:val="008E23F6"/>
    <w:rsid w:val="008E2F70"/>
    <w:rsid w:val="008E4898"/>
    <w:rsid w:val="008E5DEE"/>
    <w:rsid w:val="008E6CF7"/>
    <w:rsid w:val="008E71BC"/>
    <w:rsid w:val="008F3C2E"/>
    <w:rsid w:val="008F46B4"/>
    <w:rsid w:val="008F4C68"/>
    <w:rsid w:val="008F513D"/>
    <w:rsid w:val="008F7B8C"/>
    <w:rsid w:val="009008DE"/>
    <w:rsid w:val="00900B47"/>
    <w:rsid w:val="00901690"/>
    <w:rsid w:val="00902781"/>
    <w:rsid w:val="00903945"/>
    <w:rsid w:val="00907D79"/>
    <w:rsid w:val="00911CDD"/>
    <w:rsid w:val="00912E38"/>
    <w:rsid w:val="00916D0C"/>
    <w:rsid w:val="0091770C"/>
    <w:rsid w:val="00917C92"/>
    <w:rsid w:val="00922CEE"/>
    <w:rsid w:val="00927490"/>
    <w:rsid w:val="009304EF"/>
    <w:rsid w:val="009311C6"/>
    <w:rsid w:val="0093178B"/>
    <w:rsid w:val="009346DD"/>
    <w:rsid w:val="00936D60"/>
    <w:rsid w:val="00936D80"/>
    <w:rsid w:val="00937829"/>
    <w:rsid w:val="00943156"/>
    <w:rsid w:val="00954908"/>
    <w:rsid w:val="00955908"/>
    <w:rsid w:val="00957056"/>
    <w:rsid w:val="00960235"/>
    <w:rsid w:val="00967A10"/>
    <w:rsid w:val="009732A8"/>
    <w:rsid w:val="00977129"/>
    <w:rsid w:val="009802A0"/>
    <w:rsid w:val="009842E0"/>
    <w:rsid w:val="00984996"/>
    <w:rsid w:val="009928C1"/>
    <w:rsid w:val="009969F9"/>
    <w:rsid w:val="009A017D"/>
    <w:rsid w:val="009A0968"/>
    <w:rsid w:val="009A2EC5"/>
    <w:rsid w:val="009A35B9"/>
    <w:rsid w:val="009A6790"/>
    <w:rsid w:val="009A67BC"/>
    <w:rsid w:val="009B0B60"/>
    <w:rsid w:val="009B29CD"/>
    <w:rsid w:val="009C05AE"/>
    <w:rsid w:val="009C4BAF"/>
    <w:rsid w:val="009C5FF6"/>
    <w:rsid w:val="009D039B"/>
    <w:rsid w:val="009D1B59"/>
    <w:rsid w:val="009E78B4"/>
    <w:rsid w:val="009F128E"/>
    <w:rsid w:val="00A01082"/>
    <w:rsid w:val="00A05300"/>
    <w:rsid w:val="00A0566E"/>
    <w:rsid w:val="00A0628C"/>
    <w:rsid w:val="00A06960"/>
    <w:rsid w:val="00A1155A"/>
    <w:rsid w:val="00A11662"/>
    <w:rsid w:val="00A12030"/>
    <w:rsid w:val="00A13BBA"/>
    <w:rsid w:val="00A142F4"/>
    <w:rsid w:val="00A14B83"/>
    <w:rsid w:val="00A16407"/>
    <w:rsid w:val="00A16916"/>
    <w:rsid w:val="00A20467"/>
    <w:rsid w:val="00A22B9E"/>
    <w:rsid w:val="00A23AB3"/>
    <w:rsid w:val="00A26717"/>
    <w:rsid w:val="00A31997"/>
    <w:rsid w:val="00A319C8"/>
    <w:rsid w:val="00A33D04"/>
    <w:rsid w:val="00A35672"/>
    <w:rsid w:val="00A36B68"/>
    <w:rsid w:val="00A374B3"/>
    <w:rsid w:val="00A422B8"/>
    <w:rsid w:val="00A43C46"/>
    <w:rsid w:val="00A53254"/>
    <w:rsid w:val="00A5769A"/>
    <w:rsid w:val="00A61D40"/>
    <w:rsid w:val="00A63E7A"/>
    <w:rsid w:val="00A643C0"/>
    <w:rsid w:val="00A67E30"/>
    <w:rsid w:val="00A70449"/>
    <w:rsid w:val="00A706E1"/>
    <w:rsid w:val="00A71008"/>
    <w:rsid w:val="00A74EF6"/>
    <w:rsid w:val="00A824CA"/>
    <w:rsid w:val="00A826C0"/>
    <w:rsid w:val="00A90991"/>
    <w:rsid w:val="00A912FE"/>
    <w:rsid w:val="00A913B1"/>
    <w:rsid w:val="00A91B65"/>
    <w:rsid w:val="00A926E3"/>
    <w:rsid w:val="00A9403D"/>
    <w:rsid w:val="00A94C04"/>
    <w:rsid w:val="00A96395"/>
    <w:rsid w:val="00A965EE"/>
    <w:rsid w:val="00A97E3F"/>
    <w:rsid w:val="00AB180D"/>
    <w:rsid w:val="00AB19FF"/>
    <w:rsid w:val="00AB3254"/>
    <w:rsid w:val="00AC3901"/>
    <w:rsid w:val="00AC42C2"/>
    <w:rsid w:val="00AC70B3"/>
    <w:rsid w:val="00AC75E9"/>
    <w:rsid w:val="00AD2456"/>
    <w:rsid w:val="00AD3EF1"/>
    <w:rsid w:val="00AD47FA"/>
    <w:rsid w:val="00AE58BB"/>
    <w:rsid w:val="00AE6478"/>
    <w:rsid w:val="00AF0F8D"/>
    <w:rsid w:val="00AF14D3"/>
    <w:rsid w:val="00AF229B"/>
    <w:rsid w:val="00AF5C5A"/>
    <w:rsid w:val="00AF78D4"/>
    <w:rsid w:val="00B00BB0"/>
    <w:rsid w:val="00B02444"/>
    <w:rsid w:val="00B10D9B"/>
    <w:rsid w:val="00B12A52"/>
    <w:rsid w:val="00B1737E"/>
    <w:rsid w:val="00B2205D"/>
    <w:rsid w:val="00B279F5"/>
    <w:rsid w:val="00B30237"/>
    <w:rsid w:val="00B30E8E"/>
    <w:rsid w:val="00B321A0"/>
    <w:rsid w:val="00B3323C"/>
    <w:rsid w:val="00B363F3"/>
    <w:rsid w:val="00B37F3F"/>
    <w:rsid w:val="00B439F3"/>
    <w:rsid w:val="00B56059"/>
    <w:rsid w:val="00B57158"/>
    <w:rsid w:val="00B6250C"/>
    <w:rsid w:val="00B627BE"/>
    <w:rsid w:val="00B6311F"/>
    <w:rsid w:val="00B65C75"/>
    <w:rsid w:val="00B66A04"/>
    <w:rsid w:val="00B6726B"/>
    <w:rsid w:val="00B73058"/>
    <w:rsid w:val="00B7369E"/>
    <w:rsid w:val="00B759A6"/>
    <w:rsid w:val="00B8283F"/>
    <w:rsid w:val="00B833CC"/>
    <w:rsid w:val="00B85E81"/>
    <w:rsid w:val="00B86188"/>
    <w:rsid w:val="00BA3918"/>
    <w:rsid w:val="00BA50C8"/>
    <w:rsid w:val="00BA52AC"/>
    <w:rsid w:val="00BA6046"/>
    <w:rsid w:val="00BA66F1"/>
    <w:rsid w:val="00BA79AC"/>
    <w:rsid w:val="00BB08BE"/>
    <w:rsid w:val="00BB4694"/>
    <w:rsid w:val="00BB755A"/>
    <w:rsid w:val="00BC0506"/>
    <w:rsid w:val="00BC2232"/>
    <w:rsid w:val="00BC2CA2"/>
    <w:rsid w:val="00BC3DC6"/>
    <w:rsid w:val="00BC50D1"/>
    <w:rsid w:val="00BC701E"/>
    <w:rsid w:val="00BD2722"/>
    <w:rsid w:val="00BD576E"/>
    <w:rsid w:val="00BE15AE"/>
    <w:rsid w:val="00BE391B"/>
    <w:rsid w:val="00BE604B"/>
    <w:rsid w:val="00BF5A42"/>
    <w:rsid w:val="00BF6260"/>
    <w:rsid w:val="00BF7EF2"/>
    <w:rsid w:val="00C0139A"/>
    <w:rsid w:val="00C03EA5"/>
    <w:rsid w:val="00C06E12"/>
    <w:rsid w:val="00C121F7"/>
    <w:rsid w:val="00C15625"/>
    <w:rsid w:val="00C21B2D"/>
    <w:rsid w:val="00C23861"/>
    <w:rsid w:val="00C3016D"/>
    <w:rsid w:val="00C30EC2"/>
    <w:rsid w:val="00C34E40"/>
    <w:rsid w:val="00C353DB"/>
    <w:rsid w:val="00C4349B"/>
    <w:rsid w:val="00C47077"/>
    <w:rsid w:val="00C50B0F"/>
    <w:rsid w:val="00C50FF4"/>
    <w:rsid w:val="00C54E95"/>
    <w:rsid w:val="00C6024E"/>
    <w:rsid w:val="00C64809"/>
    <w:rsid w:val="00C716CB"/>
    <w:rsid w:val="00C725D4"/>
    <w:rsid w:val="00C729B6"/>
    <w:rsid w:val="00C75478"/>
    <w:rsid w:val="00C80E5B"/>
    <w:rsid w:val="00C8140B"/>
    <w:rsid w:val="00C826F9"/>
    <w:rsid w:val="00C84F7F"/>
    <w:rsid w:val="00C86D56"/>
    <w:rsid w:val="00C92C40"/>
    <w:rsid w:val="00CA22FE"/>
    <w:rsid w:val="00CA3EAF"/>
    <w:rsid w:val="00CA4392"/>
    <w:rsid w:val="00CB3DE7"/>
    <w:rsid w:val="00CB6CD3"/>
    <w:rsid w:val="00CC3F0A"/>
    <w:rsid w:val="00CC569A"/>
    <w:rsid w:val="00CC7B2F"/>
    <w:rsid w:val="00CD332A"/>
    <w:rsid w:val="00CD3CE7"/>
    <w:rsid w:val="00CD5C48"/>
    <w:rsid w:val="00CD6C9C"/>
    <w:rsid w:val="00CD7F5B"/>
    <w:rsid w:val="00CE2A48"/>
    <w:rsid w:val="00CE3794"/>
    <w:rsid w:val="00CF677F"/>
    <w:rsid w:val="00D013C6"/>
    <w:rsid w:val="00D02F0F"/>
    <w:rsid w:val="00D04B00"/>
    <w:rsid w:val="00D1525A"/>
    <w:rsid w:val="00D22479"/>
    <w:rsid w:val="00D22E2E"/>
    <w:rsid w:val="00D23EF9"/>
    <w:rsid w:val="00D269F7"/>
    <w:rsid w:val="00D320E1"/>
    <w:rsid w:val="00D335A5"/>
    <w:rsid w:val="00D3564A"/>
    <w:rsid w:val="00D35751"/>
    <w:rsid w:val="00D37698"/>
    <w:rsid w:val="00D417CE"/>
    <w:rsid w:val="00D43389"/>
    <w:rsid w:val="00D47C4F"/>
    <w:rsid w:val="00D51A53"/>
    <w:rsid w:val="00D66F89"/>
    <w:rsid w:val="00D76BD1"/>
    <w:rsid w:val="00D77CD3"/>
    <w:rsid w:val="00D81F0F"/>
    <w:rsid w:val="00D822C7"/>
    <w:rsid w:val="00D83AAB"/>
    <w:rsid w:val="00D862C0"/>
    <w:rsid w:val="00D96272"/>
    <w:rsid w:val="00D96D61"/>
    <w:rsid w:val="00D97CF4"/>
    <w:rsid w:val="00DA4CA4"/>
    <w:rsid w:val="00DA58C2"/>
    <w:rsid w:val="00DA6804"/>
    <w:rsid w:val="00DB1F62"/>
    <w:rsid w:val="00DB60E4"/>
    <w:rsid w:val="00DB79ED"/>
    <w:rsid w:val="00DC11FF"/>
    <w:rsid w:val="00DC26C0"/>
    <w:rsid w:val="00DC2A6A"/>
    <w:rsid w:val="00DC54FE"/>
    <w:rsid w:val="00DC6098"/>
    <w:rsid w:val="00DD2648"/>
    <w:rsid w:val="00DD2AE0"/>
    <w:rsid w:val="00DD301D"/>
    <w:rsid w:val="00DD42EE"/>
    <w:rsid w:val="00DD535F"/>
    <w:rsid w:val="00DD608A"/>
    <w:rsid w:val="00DE0119"/>
    <w:rsid w:val="00DE0689"/>
    <w:rsid w:val="00DE4DBC"/>
    <w:rsid w:val="00DE71B3"/>
    <w:rsid w:val="00DF29EE"/>
    <w:rsid w:val="00DF2D9C"/>
    <w:rsid w:val="00DF5D6E"/>
    <w:rsid w:val="00E0012D"/>
    <w:rsid w:val="00E05759"/>
    <w:rsid w:val="00E0784D"/>
    <w:rsid w:val="00E1478C"/>
    <w:rsid w:val="00E2341D"/>
    <w:rsid w:val="00E25988"/>
    <w:rsid w:val="00E25A92"/>
    <w:rsid w:val="00E25B58"/>
    <w:rsid w:val="00E27A32"/>
    <w:rsid w:val="00E336C9"/>
    <w:rsid w:val="00E33FD9"/>
    <w:rsid w:val="00E34B60"/>
    <w:rsid w:val="00E43A15"/>
    <w:rsid w:val="00E4527B"/>
    <w:rsid w:val="00E4551B"/>
    <w:rsid w:val="00E47CD7"/>
    <w:rsid w:val="00E536E3"/>
    <w:rsid w:val="00E561AF"/>
    <w:rsid w:val="00E57514"/>
    <w:rsid w:val="00E577FD"/>
    <w:rsid w:val="00E744B8"/>
    <w:rsid w:val="00E84C47"/>
    <w:rsid w:val="00E84C99"/>
    <w:rsid w:val="00E8500C"/>
    <w:rsid w:val="00E85E72"/>
    <w:rsid w:val="00E90DB7"/>
    <w:rsid w:val="00E90EF2"/>
    <w:rsid w:val="00E94B26"/>
    <w:rsid w:val="00E95014"/>
    <w:rsid w:val="00E97C1D"/>
    <w:rsid w:val="00EA0BDA"/>
    <w:rsid w:val="00EA0C23"/>
    <w:rsid w:val="00EA1DF1"/>
    <w:rsid w:val="00EB0CC8"/>
    <w:rsid w:val="00EB19D2"/>
    <w:rsid w:val="00EB2F2A"/>
    <w:rsid w:val="00EB418C"/>
    <w:rsid w:val="00EB5990"/>
    <w:rsid w:val="00EC269C"/>
    <w:rsid w:val="00ED1E84"/>
    <w:rsid w:val="00ED1FAF"/>
    <w:rsid w:val="00ED2146"/>
    <w:rsid w:val="00ED4988"/>
    <w:rsid w:val="00ED69D4"/>
    <w:rsid w:val="00EE0D5A"/>
    <w:rsid w:val="00EE1A16"/>
    <w:rsid w:val="00EF2855"/>
    <w:rsid w:val="00EF32A3"/>
    <w:rsid w:val="00EF52FE"/>
    <w:rsid w:val="00F018DA"/>
    <w:rsid w:val="00F01CA8"/>
    <w:rsid w:val="00F0770C"/>
    <w:rsid w:val="00F07830"/>
    <w:rsid w:val="00F104AE"/>
    <w:rsid w:val="00F14177"/>
    <w:rsid w:val="00F17C84"/>
    <w:rsid w:val="00F30972"/>
    <w:rsid w:val="00F3477E"/>
    <w:rsid w:val="00F476D7"/>
    <w:rsid w:val="00F47BA3"/>
    <w:rsid w:val="00F50399"/>
    <w:rsid w:val="00F50923"/>
    <w:rsid w:val="00F5169C"/>
    <w:rsid w:val="00F5285C"/>
    <w:rsid w:val="00F52E19"/>
    <w:rsid w:val="00F52E36"/>
    <w:rsid w:val="00F533E0"/>
    <w:rsid w:val="00F5722C"/>
    <w:rsid w:val="00F5779A"/>
    <w:rsid w:val="00F6170C"/>
    <w:rsid w:val="00F63EF5"/>
    <w:rsid w:val="00F73C93"/>
    <w:rsid w:val="00F7443C"/>
    <w:rsid w:val="00F74DEC"/>
    <w:rsid w:val="00F769D7"/>
    <w:rsid w:val="00F770D5"/>
    <w:rsid w:val="00F866CA"/>
    <w:rsid w:val="00F879E0"/>
    <w:rsid w:val="00F949B5"/>
    <w:rsid w:val="00F94FBD"/>
    <w:rsid w:val="00F95E6F"/>
    <w:rsid w:val="00FA1463"/>
    <w:rsid w:val="00FA4F1A"/>
    <w:rsid w:val="00FA5664"/>
    <w:rsid w:val="00FA6B63"/>
    <w:rsid w:val="00FB0F1D"/>
    <w:rsid w:val="00FB490E"/>
    <w:rsid w:val="00FB6A21"/>
    <w:rsid w:val="00FB6A4F"/>
    <w:rsid w:val="00FC205E"/>
    <w:rsid w:val="00FC2766"/>
    <w:rsid w:val="00FC2AA7"/>
    <w:rsid w:val="00FC4C1D"/>
    <w:rsid w:val="00FD15DB"/>
    <w:rsid w:val="00FD1633"/>
    <w:rsid w:val="00FE0E04"/>
    <w:rsid w:val="00FE1346"/>
    <w:rsid w:val="00FE2AD5"/>
    <w:rsid w:val="00FE4041"/>
    <w:rsid w:val="00FE454D"/>
    <w:rsid w:val="00FE5F00"/>
    <w:rsid w:val="00FE62A0"/>
    <w:rsid w:val="00FF0870"/>
    <w:rsid w:val="00FF0E75"/>
    <w:rsid w:val="00FF744A"/>
    <w:rsid w:val="00FF748A"/>
    <w:rsid w:val="00FF7C82"/>
    <w:rsid w:val="00FF7C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E2C4A"/>
  <w15:docId w15:val="{14DC8199-7464-48CA-8B05-BD961452F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semiHidden="1" w:unhideWhenUsed="1" w:qFormat="1"/>
    <w:lsdException w:name="footnote reference" w:uiPriority="99" w:qFormat="1"/>
    <w:lsdException w:name="annotation reference" w:uiPriority="99"/>
    <w:lsdException w:name="endnote reference" w:uiPriority="99"/>
    <w:lsdException w:name="endnote text" w:uiPriority="99"/>
    <w:lsdException w:name="Title" w:qFormat="1"/>
    <w:lsdException w:name="Subtitle" w:qFormat="1"/>
    <w:lsdException w:name="Hyperlink" w:uiPriority="99"/>
    <w:lsdException w:name="Strong" w:qFormat="1"/>
    <w:lsdException w:name="Emphasis" w:uiPriority="20"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99"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42FC9"/>
    <w:rPr>
      <w:sz w:val="24"/>
      <w:szCs w:val="24"/>
    </w:rPr>
  </w:style>
  <w:style w:type="paragraph" w:styleId="Nagwek1">
    <w:name w:val="heading 1"/>
    <w:basedOn w:val="Normalny"/>
    <w:next w:val="Normalny"/>
    <w:link w:val="Nagwek1Znak"/>
    <w:uiPriority w:val="9"/>
    <w:qFormat/>
    <w:rsid w:val="0049757D"/>
    <w:pPr>
      <w:keepNext/>
      <w:keepLines/>
      <w:spacing w:before="480" w:line="288" w:lineRule="auto"/>
      <w:jc w:val="center"/>
      <w:outlineLvl w:val="0"/>
    </w:pPr>
    <w:rPr>
      <w:rFonts w:ascii="Arial Black" w:eastAsia="Microsoft YaHei" w:hAnsi="Arial Black"/>
      <w:b/>
      <w:bCs/>
      <w:caps/>
      <w:color w:val="7A7A7A"/>
      <w:sz w:val="28"/>
      <w:szCs w:val="28"/>
      <w:lang w:eastAsia="en-US"/>
    </w:rPr>
  </w:style>
  <w:style w:type="paragraph" w:styleId="Nagwek2">
    <w:name w:val="heading 2"/>
    <w:basedOn w:val="Normalny"/>
    <w:next w:val="Normalny"/>
    <w:link w:val="Nagwek2Znak"/>
    <w:unhideWhenUsed/>
    <w:qFormat/>
    <w:rsid w:val="00BC701E"/>
    <w:pPr>
      <w:keepNext/>
      <w:spacing w:before="240" w:after="60"/>
      <w:outlineLvl w:val="1"/>
    </w:pPr>
    <w:rPr>
      <w:rFonts w:ascii="Calibri Light" w:hAnsi="Calibri Light"/>
      <w:b/>
      <w:bCs/>
      <w:i/>
      <w:iCs/>
      <w:sz w:val="28"/>
      <w:szCs w:val="28"/>
    </w:rPr>
  </w:style>
  <w:style w:type="paragraph" w:styleId="Nagwek3">
    <w:name w:val="heading 3"/>
    <w:basedOn w:val="Normalny"/>
    <w:next w:val="Normalny"/>
    <w:link w:val="Nagwek3Znak"/>
    <w:unhideWhenUsed/>
    <w:qFormat/>
    <w:rsid w:val="00475F14"/>
    <w:pPr>
      <w:keepNext/>
      <w:spacing w:before="240" w:after="60"/>
      <w:outlineLvl w:val="2"/>
    </w:pPr>
    <w:rPr>
      <w:rFonts w:ascii="Calibri Light" w:hAnsi="Calibri Light"/>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rsid w:val="00442FC9"/>
    <w:pPr>
      <w:ind w:firstLine="540"/>
      <w:jc w:val="both"/>
    </w:pPr>
  </w:style>
  <w:style w:type="paragraph" w:styleId="Stopka">
    <w:name w:val="footer"/>
    <w:aliases w:val="Stopka Znak1"/>
    <w:basedOn w:val="Normalny"/>
    <w:link w:val="Hipercze"/>
    <w:uiPriority w:val="99"/>
    <w:rsid w:val="00422077"/>
    <w:pPr>
      <w:tabs>
        <w:tab w:val="center" w:pos="4536"/>
        <w:tab w:val="right" w:pos="9072"/>
      </w:tabs>
    </w:pPr>
  </w:style>
  <w:style w:type="character" w:styleId="Numerstrony">
    <w:name w:val="page number"/>
    <w:basedOn w:val="Domylnaczcionkaakapitu"/>
    <w:rsid w:val="00422077"/>
  </w:style>
  <w:style w:type="paragraph" w:styleId="Bezodstpw">
    <w:name w:val="No Spacing"/>
    <w:link w:val="BezodstpwZnak"/>
    <w:uiPriority w:val="1"/>
    <w:qFormat/>
    <w:rsid w:val="0049757D"/>
    <w:rPr>
      <w:rFonts w:ascii="Calibri" w:hAnsi="Calibri"/>
      <w:sz w:val="22"/>
      <w:szCs w:val="22"/>
    </w:rPr>
  </w:style>
  <w:style w:type="character" w:customStyle="1" w:styleId="BezodstpwZnak">
    <w:name w:val="Bez odstępów Znak"/>
    <w:link w:val="Bezodstpw"/>
    <w:uiPriority w:val="1"/>
    <w:rsid w:val="0049757D"/>
    <w:rPr>
      <w:rFonts w:ascii="Calibri" w:hAnsi="Calibri"/>
      <w:sz w:val="22"/>
      <w:szCs w:val="22"/>
    </w:rPr>
  </w:style>
  <w:style w:type="character" w:customStyle="1" w:styleId="Nagwek1Znak">
    <w:name w:val="Nagłówek 1 Znak"/>
    <w:link w:val="Nagwek1"/>
    <w:uiPriority w:val="9"/>
    <w:rsid w:val="0049757D"/>
    <w:rPr>
      <w:rFonts w:ascii="Arial Black" w:eastAsia="Microsoft YaHei" w:hAnsi="Arial Black"/>
      <w:b/>
      <w:bCs/>
      <w:caps/>
      <w:color w:val="7A7A7A"/>
      <w:sz w:val="28"/>
      <w:szCs w:val="28"/>
      <w:lang w:eastAsia="en-US"/>
    </w:rPr>
  </w:style>
  <w:style w:type="paragraph" w:styleId="Nagwek">
    <w:name w:val="header"/>
    <w:basedOn w:val="Normalny"/>
    <w:link w:val="NagwekZnak"/>
    <w:uiPriority w:val="99"/>
    <w:rsid w:val="00B6250C"/>
    <w:pPr>
      <w:tabs>
        <w:tab w:val="center" w:pos="4536"/>
        <w:tab w:val="right" w:pos="9072"/>
      </w:tabs>
    </w:pPr>
  </w:style>
  <w:style w:type="character" w:customStyle="1" w:styleId="NagwekZnak">
    <w:name w:val="Nagłówek Znak"/>
    <w:link w:val="Nagwek"/>
    <w:uiPriority w:val="99"/>
    <w:rsid w:val="00B6250C"/>
    <w:rPr>
      <w:sz w:val="24"/>
      <w:szCs w:val="24"/>
    </w:rPr>
  </w:style>
  <w:style w:type="paragraph" w:customStyle="1" w:styleId="Nazwafirmy">
    <w:name w:val="Nazwa firmy"/>
    <w:basedOn w:val="Normalny"/>
    <w:rsid w:val="00B6250C"/>
    <w:pPr>
      <w:spacing w:before="960" w:after="200" w:line="288" w:lineRule="auto"/>
    </w:pPr>
    <w:rPr>
      <w:rFonts w:ascii="Arial Black" w:eastAsia="SimHei" w:hAnsi="Arial Black" w:cs="Arial"/>
      <w:caps/>
      <w:noProof/>
      <w:color w:val="000000"/>
      <w:spacing w:val="-10"/>
      <w:sz w:val="28"/>
      <w:szCs w:val="22"/>
    </w:rPr>
  </w:style>
  <w:style w:type="paragraph" w:customStyle="1" w:styleId="Tytubiuletynu">
    <w:name w:val="Tytuł biuletynu"/>
    <w:basedOn w:val="Normalny"/>
    <w:qFormat/>
    <w:rsid w:val="00B6250C"/>
    <w:pPr>
      <w:framePr w:hSpace="180" w:wrap="around" w:vAnchor="page" w:hAnchor="margin" w:y="1141"/>
    </w:pPr>
    <w:rPr>
      <w:rFonts w:ascii="Cambria" w:eastAsia="Calibri" w:hAnsi="Cambria"/>
      <w:noProof/>
      <w:sz w:val="96"/>
      <w:szCs w:val="96"/>
      <w:lang w:eastAsia="en-US"/>
    </w:rPr>
  </w:style>
  <w:style w:type="paragraph" w:customStyle="1" w:styleId="IFAC-H1-DocTitle">
    <w:name w:val="IFAC-H1-DocTitle"/>
    <w:uiPriority w:val="99"/>
    <w:rsid w:val="00B6250C"/>
    <w:pPr>
      <w:keepNext/>
      <w:keepLines/>
      <w:spacing w:after="120" w:line="360" w:lineRule="exact"/>
      <w:jc w:val="center"/>
    </w:pPr>
    <w:rPr>
      <w:b/>
      <w:bCs/>
      <w:caps/>
      <w:snapToGrid w:val="0"/>
      <w:sz w:val="28"/>
      <w:szCs w:val="28"/>
      <w:lang w:val="en-CA"/>
    </w:rPr>
  </w:style>
  <w:style w:type="character" w:customStyle="1" w:styleId="Nagwek2Znak">
    <w:name w:val="Nagłówek 2 Znak"/>
    <w:link w:val="Nagwek2"/>
    <w:rsid w:val="00BC701E"/>
    <w:rPr>
      <w:rFonts w:ascii="Calibri Light" w:eastAsia="Times New Roman" w:hAnsi="Calibri Light" w:cs="Times New Roman"/>
      <w:b/>
      <w:bCs/>
      <w:i/>
      <w:iCs/>
      <w:sz w:val="28"/>
      <w:szCs w:val="28"/>
    </w:rPr>
  </w:style>
  <w:style w:type="character" w:customStyle="1" w:styleId="Nagwek3Znak">
    <w:name w:val="Nagłówek 3 Znak"/>
    <w:link w:val="Nagwek3"/>
    <w:rsid w:val="00475F14"/>
    <w:rPr>
      <w:rFonts w:ascii="Calibri Light" w:hAnsi="Calibri Light"/>
      <w:b/>
      <w:bCs/>
      <w:sz w:val="26"/>
      <w:szCs w:val="26"/>
    </w:rPr>
  </w:style>
  <w:style w:type="character" w:customStyle="1" w:styleId="StopkaZnak">
    <w:name w:val="Stopka Znak"/>
    <w:uiPriority w:val="99"/>
    <w:locked/>
    <w:rsid w:val="00BC701E"/>
    <w:rPr>
      <w:rFonts w:cs="Times New Roman"/>
    </w:rPr>
  </w:style>
  <w:style w:type="paragraph" w:customStyle="1" w:styleId="IFAC-Header">
    <w:name w:val="IFAC-Header"/>
    <w:basedOn w:val="Nagwek"/>
    <w:uiPriority w:val="99"/>
    <w:rsid w:val="00BC701E"/>
    <w:pPr>
      <w:tabs>
        <w:tab w:val="clear" w:pos="4536"/>
        <w:tab w:val="clear" w:pos="9072"/>
        <w:tab w:val="right" w:pos="10080"/>
      </w:tabs>
      <w:spacing w:line="200" w:lineRule="exact"/>
      <w:jc w:val="center"/>
    </w:pPr>
    <w:rPr>
      <w:snapToGrid w:val="0"/>
      <w:sz w:val="16"/>
      <w:szCs w:val="16"/>
      <w:lang w:val="en-US"/>
    </w:rPr>
  </w:style>
  <w:style w:type="paragraph" w:customStyle="1" w:styleId="IFAC-PageNumber">
    <w:name w:val="IFAC-PageNumber"/>
    <w:basedOn w:val="Stopka"/>
    <w:uiPriority w:val="99"/>
    <w:rsid w:val="00BC701E"/>
    <w:pPr>
      <w:tabs>
        <w:tab w:val="clear" w:pos="4536"/>
        <w:tab w:val="clear" w:pos="9072"/>
        <w:tab w:val="right" w:pos="10440"/>
      </w:tabs>
      <w:spacing w:line="240" w:lineRule="exact"/>
    </w:pPr>
    <w:rPr>
      <w:snapToGrid w:val="0"/>
      <w:sz w:val="20"/>
      <w:szCs w:val="20"/>
      <w:lang w:val="en-CA"/>
    </w:rPr>
  </w:style>
  <w:style w:type="paragraph" w:customStyle="1" w:styleId="IFAC-Body">
    <w:name w:val="IFAC-Body"/>
    <w:uiPriority w:val="99"/>
    <w:qFormat/>
    <w:rsid w:val="00BC701E"/>
    <w:pPr>
      <w:spacing w:line="280" w:lineRule="exact"/>
      <w:jc w:val="both"/>
    </w:pPr>
    <w:rPr>
      <w:snapToGrid w:val="0"/>
      <w:sz w:val="24"/>
      <w:szCs w:val="24"/>
      <w:lang w:val="en-CA"/>
    </w:rPr>
  </w:style>
  <w:style w:type="paragraph" w:customStyle="1" w:styleId="IFAC-H2-ChapterHeading">
    <w:name w:val="IFAC-H2-ChapterHeading"/>
    <w:basedOn w:val="IFAC-Body"/>
    <w:next w:val="IFAC-Body"/>
    <w:uiPriority w:val="99"/>
    <w:rsid w:val="00BC701E"/>
    <w:pPr>
      <w:keepNext/>
      <w:keepLines/>
      <w:autoSpaceDE w:val="0"/>
      <w:autoSpaceDN w:val="0"/>
      <w:adjustRightInd w:val="0"/>
      <w:spacing w:before="240" w:after="120" w:line="360" w:lineRule="exact"/>
      <w:jc w:val="left"/>
    </w:pPr>
    <w:rPr>
      <w:b/>
      <w:bCs/>
      <w:sz w:val="28"/>
      <w:szCs w:val="28"/>
    </w:rPr>
  </w:style>
  <w:style w:type="table" w:styleId="Tabela-Siatka">
    <w:name w:val="Table Grid"/>
    <w:aliases w:val="IFAC-BorderBox"/>
    <w:basedOn w:val="Standardowy"/>
    <w:uiPriority w:val="59"/>
    <w:rsid w:val="00BC701E"/>
    <w:rPr>
      <w:snapToGrid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FAC-H3-SectionHeading">
    <w:name w:val="IFAC-H3-SectionHeading"/>
    <w:basedOn w:val="IFAC-Body"/>
    <w:next w:val="IFAC-Body"/>
    <w:uiPriority w:val="99"/>
    <w:rsid w:val="00BC701E"/>
    <w:pPr>
      <w:keepNext/>
      <w:keepLines/>
      <w:spacing w:before="240" w:after="120"/>
    </w:pPr>
    <w:rPr>
      <w:b/>
      <w:bCs/>
    </w:rPr>
  </w:style>
  <w:style w:type="paragraph" w:customStyle="1" w:styleId="IFAC-H4-Roman-Subheading">
    <w:name w:val="IFAC-H4-Roman-Subheading"/>
    <w:basedOn w:val="IFAC-Body"/>
    <w:next w:val="IFAC-Body"/>
    <w:uiPriority w:val="99"/>
    <w:rsid w:val="00BC701E"/>
    <w:pPr>
      <w:keepNext/>
      <w:keepLines/>
      <w:spacing w:before="240" w:after="120"/>
    </w:pPr>
  </w:style>
  <w:style w:type="paragraph" w:customStyle="1" w:styleId="IFAC-H4-Italic-Subheading">
    <w:name w:val="IFAC-H4-Italic-Subheading"/>
    <w:basedOn w:val="IFAC-H4-Roman-Subheading"/>
    <w:next w:val="IFAC-Body"/>
    <w:uiPriority w:val="99"/>
    <w:rsid w:val="00BC701E"/>
    <w:rPr>
      <w:i/>
      <w:iCs/>
    </w:rPr>
  </w:style>
  <w:style w:type="table" w:styleId="Tabela-Siatka1">
    <w:name w:val="Table Grid 1"/>
    <w:basedOn w:val="Standardowy"/>
    <w:uiPriority w:val="99"/>
    <w:rsid w:val="00BC701E"/>
    <w:rPr>
      <w:snapToGrid w:val="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style>
  <w:style w:type="paragraph" w:customStyle="1" w:styleId="Bullet">
    <w:name w:val="Bullet"/>
    <w:basedOn w:val="Normalny"/>
    <w:uiPriority w:val="99"/>
    <w:rsid w:val="00BC701E"/>
    <w:pPr>
      <w:numPr>
        <w:numId w:val="1"/>
      </w:numPr>
    </w:pPr>
    <w:rPr>
      <w:snapToGrid w:val="0"/>
      <w:sz w:val="20"/>
      <w:szCs w:val="20"/>
      <w:lang w:val="en-CA"/>
    </w:rPr>
  </w:style>
  <w:style w:type="paragraph" w:styleId="Tekstdymka">
    <w:name w:val="Balloon Text"/>
    <w:basedOn w:val="Normalny"/>
    <w:link w:val="TekstdymkaZnak"/>
    <w:uiPriority w:val="99"/>
    <w:rsid w:val="00BC701E"/>
    <w:rPr>
      <w:rFonts w:ascii="Tahoma" w:hAnsi="Tahoma" w:cs="Tahoma"/>
      <w:snapToGrid w:val="0"/>
      <w:sz w:val="16"/>
      <w:szCs w:val="16"/>
      <w:lang w:val="en-CA"/>
    </w:rPr>
  </w:style>
  <w:style w:type="character" w:customStyle="1" w:styleId="TekstdymkaZnak">
    <w:name w:val="Tekst dymka Znak"/>
    <w:link w:val="Tekstdymka"/>
    <w:uiPriority w:val="99"/>
    <w:rsid w:val="00BC701E"/>
    <w:rPr>
      <w:rFonts w:ascii="Tahoma" w:hAnsi="Tahoma" w:cs="Tahoma"/>
      <w:snapToGrid w:val="0"/>
      <w:sz w:val="16"/>
      <w:szCs w:val="16"/>
      <w:lang w:val="en-CA"/>
    </w:rPr>
  </w:style>
  <w:style w:type="paragraph" w:customStyle="1" w:styleId="IFAC-Quotation">
    <w:name w:val="IFAC-Quotation"/>
    <w:basedOn w:val="IFAC-Body"/>
    <w:uiPriority w:val="99"/>
    <w:rsid w:val="00BC701E"/>
    <w:pPr>
      <w:spacing w:line="240" w:lineRule="exact"/>
      <w:ind w:left="475" w:right="475"/>
    </w:pPr>
    <w:rPr>
      <w:sz w:val="20"/>
      <w:szCs w:val="20"/>
      <w:lang w:val="en-US"/>
    </w:rPr>
  </w:style>
  <w:style w:type="paragraph" w:styleId="Akapitzlist">
    <w:name w:val="List Paragraph"/>
    <w:aliases w:val="Bullet Points,1st Bullet"/>
    <w:basedOn w:val="Normalny"/>
    <w:link w:val="AkapitzlistZnak"/>
    <w:uiPriority w:val="1"/>
    <w:qFormat/>
    <w:rsid w:val="00BC701E"/>
    <w:pPr>
      <w:ind w:left="720"/>
    </w:pPr>
    <w:rPr>
      <w:snapToGrid w:val="0"/>
      <w:sz w:val="20"/>
      <w:szCs w:val="20"/>
      <w:lang w:val="en-CA"/>
    </w:rPr>
  </w:style>
  <w:style w:type="table" w:customStyle="1" w:styleId="IFAC-SlateBox">
    <w:name w:val="IFAC-SlateBox"/>
    <w:uiPriority w:val="99"/>
    <w:rsid w:val="00BC701E"/>
    <w:pPr>
      <w:spacing w:before="120" w:after="120" w:line="280" w:lineRule="exact"/>
      <w:ind w:left="245" w:right="245"/>
      <w:jc w:val="both"/>
    </w:pPr>
    <w:rPr>
      <w:rFonts w:ascii="Arial" w:hAnsi="Arial" w:cs="Arial"/>
      <w:snapToGrid w:val="0"/>
      <w:lang w:val="en-US"/>
    </w:rPr>
    <w:tblPr>
      <w:tblBorders>
        <w:top w:val="single" w:sz="24" w:space="0" w:color="546471"/>
        <w:left w:val="single" w:sz="24" w:space="0" w:color="546471"/>
        <w:bottom w:val="single" w:sz="24" w:space="0" w:color="546471"/>
        <w:right w:val="single" w:sz="24" w:space="0" w:color="546471"/>
      </w:tblBorders>
      <w:tblCellMar>
        <w:top w:w="0" w:type="dxa"/>
        <w:left w:w="0" w:type="dxa"/>
        <w:bottom w:w="0" w:type="dxa"/>
        <w:right w:w="0" w:type="dxa"/>
      </w:tblCellMar>
    </w:tblPr>
  </w:style>
  <w:style w:type="character" w:styleId="Odwoanieprzypisudolnego">
    <w:name w:val="footnote reference"/>
    <w:aliases w:val="Footnote reference number,Footnote symbol,note TESI"/>
    <w:uiPriority w:val="99"/>
    <w:qFormat/>
    <w:rsid w:val="00BC701E"/>
    <w:rPr>
      <w:rFonts w:cs="Times New Roman"/>
      <w:vertAlign w:val="superscript"/>
    </w:rPr>
  </w:style>
  <w:style w:type="character" w:customStyle="1" w:styleId="IFAC-Link1">
    <w:name w:val="IFAC-Link1"/>
    <w:uiPriority w:val="99"/>
    <w:rsid w:val="00BC701E"/>
    <w:rPr>
      <w:rFonts w:ascii="TimesNewRomanPS" w:hAnsi="TimesNewRomanPS"/>
      <w:b/>
      <w:color w:val="546471"/>
      <w:sz w:val="24"/>
      <w:u w:val="single"/>
    </w:rPr>
  </w:style>
  <w:style w:type="character" w:customStyle="1" w:styleId="IFAC-Link2">
    <w:name w:val="IFAC-Link2"/>
    <w:uiPriority w:val="99"/>
    <w:rsid w:val="00BC701E"/>
    <w:rPr>
      <w:rFonts w:ascii="Arial" w:hAnsi="Arial"/>
      <w:b/>
      <w:color w:val="546471"/>
      <w:u w:val="single"/>
    </w:rPr>
  </w:style>
  <w:style w:type="character" w:styleId="Odwoaniedokomentarza">
    <w:name w:val="annotation reference"/>
    <w:uiPriority w:val="99"/>
    <w:rsid w:val="00BC701E"/>
    <w:rPr>
      <w:rFonts w:cs="Times New Roman"/>
      <w:sz w:val="16"/>
      <w:szCs w:val="16"/>
    </w:rPr>
  </w:style>
  <w:style w:type="paragraph" w:styleId="Tekstkomentarza">
    <w:name w:val="annotation text"/>
    <w:basedOn w:val="Normalny"/>
    <w:link w:val="TekstkomentarzaZnak"/>
    <w:uiPriority w:val="99"/>
    <w:rsid w:val="00BC701E"/>
    <w:rPr>
      <w:snapToGrid w:val="0"/>
      <w:sz w:val="20"/>
      <w:szCs w:val="20"/>
      <w:lang w:val="en-CA"/>
    </w:rPr>
  </w:style>
  <w:style w:type="character" w:customStyle="1" w:styleId="TekstkomentarzaZnak">
    <w:name w:val="Tekst komentarza Znak"/>
    <w:link w:val="Tekstkomentarza"/>
    <w:uiPriority w:val="99"/>
    <w:rsid w:val="00BC701E"/>
    <w:rPr>
      <w:snapToGrid w:val="0"/>
      <w:lang w:val="en-CA"/>
    </w:rPr>
  </w:style>
  <w:style w:type="paragraph" w:styleId="Tematkomentarza">
    <w:name w:val="annotation subject"/>
    <w:basedOn w:val="Tekstkomentarza"/>
    <w:next w:val="Tekstkomentarza"/>
    <w:link w:val="TematkomentarzaZnak"/>
    <w:uiPriority w:val="99"/>
    <w:rsid w:val="00BC701E"/>
    <w:rPr>
      <w:b/>
      <w:bCs/>
    </w:rPr>
  </w:style>
  <w:style w:type="character" w:customStyle="1" w:styleId="TematkomentarzaZnak">
    <w:name w:val="Temat komentarza Znak"/>
    <w:link w:val="Tematkomentarza"/>
    <w:uiPriority w:val="99"/>
    <w:rsid w:val="00BC701E"/>
    <w:rPr>
      <w:b/>
      <w:bCs/>
      <w:snapToGrid w:val="0"/>
      <w:lang w:val="en-CA"/>
    </w:rPr>
  </w:style>
  <w:style w:type="character" w:styleId="Hipercze">
    <w:name w:val="Hyperlink"/>
    <w:aliases w:val="Stopka Znak2,Stopka Znak1 Znak"/>
    <w:link w:val="Stopka"/>
    <w:uiPriority w:val="99"/>
    <w:rsid w:val="00BC701E"/>
    <w:rPr>
      <w:sz w:val="24"/>
      <w:szCs w:val="24"/>
    </w:rPr>
  </w:style>
  <w:style w:type="paragraph" w:styleId="Tekstprzypisudolnego">
    <w:name w:val="footnote text"/>
    <w:aliases w:val="ARM footnote Text,Footnote Text Char1,Footnote Text Char2,Footnote Text Char11,Footnote Text Char3,Footnote Text Char4,Footnote Text Char5,Footnote Text Char6,Footnote Text Char12,Footnote Text Char21,Footnote New, Char,Footnote"/>
    <w:basedOn w:val="Normalny"/>
    <w:link w:val="TekstprzypisudolnegoZnak"/>
    <w:uiPriority w:val="99"/>
    <w:qFormat/>
    <w:rsid w:val="00BC701E"/>
    <w:rPr>
      <w:snapToGrid w:val="0"/>
      <w:sz w:val="20"/>
      <w:szCs w:val="20"/>
      <w:lang w:val="en-CA"/>
    </w:rPr>
  </w:style>
  <w:style w:type="character" w:customStyle="1" w:styleId="TekstprzypisudolnegoZnak">
    <w:name w:val="Tekst przypisu dolnego Znak"/>
    <w:aliases w:val="ARM footnote Text Znak,Footnote Text Char1 Znak,Footnote Text Char2 Znak,Footnote Text Char11 Znak,Footnote Text Char3 Znak,Footnote Text Char4 Znak,Footnote Text Char5 Znak,Footnote Text Char6 Znak,Footnote Text Char12 Znak"/>
    <w:link w:val="Tekstprzypisudolnego"/>
    <w:uiPriority w:val="99"/>
    <w:rsid w:val="00BC701E"/>
    <w:rPr>
      <w:snapToGrid w:val="0"/>
      <w:lang w:val="en-CA"/>
    </w:rPr>
  </w:style>
  <w:style w:type="paragraph" w:customStyle="1" w:styleId="NumberedParagraph-BulletelistLeft0Firstline0">
    <w:name w:val="Numbered Paragraph - Bullete list + Left:  0&quot; First line:  0&quot;"/>
    <w:basedOn w:val="Normalny"/>
    <w:uiPriority w:val="99"/>
    <w:rsid w:val="00BC701E"/>
    <w:pPr>
      <w:numPr>
        <w:numId w:val="2"/>
      </w:numPr>
      <w:spacing w:before="120" w:line="280" w:lineRule="exact"/>
      <w:ind w:right="360"/>
      <w:jc w:val="both"/>
    </w:pPr>
    <w:rPr>
      <w:snapToGrid w:val="0"/>
      <w:lang w:val="en-US"/>
    </w:rPr>
  </w:style>
  <w:style w:type="paragraph" w:customStyle="1" w:styleId="IndentCharCharCharCharCharCharCharCharCharCharCharCharCharCharCharChar">
    <w:name w:val="Indent Char Char Char Char Char Char Char Char Char Char Char Char Char Char Char Char"/>
    <w:basedOn w:val="Normalny"/>
    <w:uiPriority w:val="99"/>
    <w:rsid w:val="00BC701E"/>
    <w:pPr>
      <w:widowControl w:val="0"/>
      <w:tabs>
        <w:tab w:val="left" w:pos="960"/>
      </w:tabs>
      <w:spacing w:before="140" w:line="240" w:lineRule="exact"/>
      <w:ind w:left="960" w:hanging="480"/>
      <w:jc w:val="both"/>
    </w:pPr>
    <w:rPr>
      <w:rFonts w:eastAsia="MS Mincho"/>
      <w:snapToGrid w:val="0"/>
      <w:kern w:val="28"/>
      <w:sz w:val="20"/>
      <w:szCs w:val="20"/>
      <w:lang w:val="en-US"/>
    </w:rPr>
  </w:style>
  <w:style w:type="paragraph" w:customStyle="1" w:styleId="NumberedParagraphCharCharChar">
    <w:name w:val="Numbered Paragraph Char Char Char"/>
    <w:basedOn w:val="Normalny"/>
    <w:rsid w:val="00BC701E"/>
    <w:pPr>
      <w:tabs>
        <w:tab w:val="right" w:pos="312"/>
        <w:tab w:val="left" w:pos="480"/>
      </w:tabs>
      <w:spacing w:line="280" w:lineRule="exact"/>
      <w:ind w:left="480" w:hanging="480"/>
      <w:jc w:val="both"/>
    </w:pPr>
    <w:rPr>
      <w:snapToGrid w:val="0"/>
      <w:kern w:val="8"/>
      <w:lang w:val="en-US"/>
    </w:rPr>
  </w:style>
  <w:style w:type="paragraph" w:customStyle="1" w:styleId="NumberedParagraph0">
    <w:name w:val="Numbered Paragraph"/>
    <w:basedOn w:val="Normalny"/>
    <w:uiPriority w:val="99"/>
    <w:rsid w:val="00BC701E"/>
    <w:pPr>
      <w:tabs>
        <w:tab w:val="right" w:pos="312"/>
        <w:tab w:val="left" w:pos="480"/>
      </w:tabs>
      <w:spacing w:line="280" w:lineRule="exact"/>
      <w:ind w:left="480" w:hanging="480"/>
      <w:jc w:val="both"/>
    </w:pPr>
    <w:rPr>
      <w:snapToGrid w:val="0"/>
      <w:kern w:val="8"/>
      <w:lang w:val="en-US"/>
    </w:rPr>
  </w:style>
  <w:style w:type="paragraph" w:styleId="Poprawka">
    <w:name w:val="Revision"/>
    <w:hidden/>
    <w:uiPriority w:val="99"/>
    <w:semiHidden/>
    <w:rsid w:val="00BC701E"/>
    <w:rPr>
      <w:snapToGrid w:val="0"/>
      <w:lang w:val="en-CA"/>
    </w:rPr>
  </w:style>
  <w:style w:type="table" w:customStyle="1" w:styleId="IFAC-ISQCReq">
    <w:name w:val="IFAC-ISQC Req"/>
    <w:uiPriority w:val="99"/>
    <w:rsid w:val="00BC701E"/>
    <w:rPr>
      <w:snapToGrid w:val="0"/>
      <w:lang w:val="en-CA"/>
    </w:rPr>
    <w:tblPr>
      <w:tblBorders>
        <w:top w:val="single" w:sz="18" w:space="0" w:color="546471"/>
        <w:left w:val="single" w:sz="8" w:space="0" w:color="546471"/>
        <w:bottom w:val="single" w:sz="18" w:space="0" w:color="546471"/>
        <w:right w:val="single" w:sz="8" w:space="0" w:color="546471"/>
      </w:tblBorders>
      <w:tblCellMar>
        <w:top w:w="0" w:type="dxa"/>
        <w:left w:w="0" w:type="dxa"/>
        <w:bottom w:w="0" w:type="dxa"/>
        <w:right w:w="0" w:type="dxa"/>
      </w:tblCellMar>
    </w:tblPr>
  </w:style>
  <w:style w:type="character" w:styleId="Uwydatnienie">
    <w:name w:val="Emphasis"/>
    <w:uiPriority w:val="20"/>
    <w:qFormat/>
    <w:rsid w:val="00BC701E"/>
    <w:rPr>
      <w:rFonts w:cs="Times New Roman"/>
      <w:i/>
      <w:iCs/>
    </w:rPr>
  </w:style>
  <w:style w:type="paragraph" w:customStyle="1" w:styleId="Body">
    <w:name w:val="Body"/>
    <w:basedOn w:val="Normalny"/>
    <w:uiPriority w:val="99"/>
    <w:rsid w:val="00BC701E"/>
    <w:pPr>
      <w:tabs>
        <w:tab w:val="right" w:pos="7020"/>
        <w:tab w:val="left" w:pos="7380"/>
        <w:tab w:val="right" w:pos="10800"/>
      </w:tabs>
      <w:suppressAutoHyphens/>
      <w:spacing w:before="40" w:after="40"/>
    </w:pPr>
    <w:rPr>
      <w:snapToGrid w:val="0"/>
      <w:kern w:val="2"/>
      <w:sz w:val="18"/>
      <w:szCs w:val="18"/>
      <w:lang w:val="en-GB"/>
    </w:rPr>
  </w:style>
  <w:style w:type="paragraph" w:customStyle="1" w:styleId="PublicationDate">
    <w:name w:val="Publication Date"/>
    <w:rsid w:val="00BC701E"/>
    <w:pPr>
      <w:widowControl w:val="0"/>
      <w:overflowPunct w:val="0"/>
      <w:autoSpaceDE w:val="0"/>
      <w:autoSpaceDN w:val="0"/>
      <w:adjustRightInd w:val="0"/>
      <w:spacing w:line="380" w:lineRule="exact"/>
      <w:jc w:val="right"/>
    </w:pPr>
    <w:rPr>
      <w:rFonts w:ascii="Caslon 540 LT Std" w:hAnsi="Caslon 540 LT Std" w:cs="Caslon 540 LT Std"/>
      <w:snapToGrid w:val="0"/>
      <w:color w:val="000000"/>
      <w:kern w:val="28"/>
      <w:sz w:val="28"/>
      <w:szCs w:val="28"/>
      <w:lang w:val="en-US"/>
    </w:rPr>
  </w:style>
  <w:style w:type="paragraph" w:customStyle="1" w:styleId="ChaptHead">
    <w:name w:val="Chapt Head"/>
    <w:basedOn w:val="Normalny"/>
    <w:rsid w:val="00BC701E"/>
    <w:pPr>
      <w:spacing w:after="480" w:line="480" w:lineRule="atLeast"/>
      <w:jc w:val="center"/>
    </w:pPr>
    <w:rPr>
      <w:rFonts w:ascii="Arial" w:eastAsia="MS Mincho" w:hAnsi="Arial"/>
      <w:b/>
      <w:snapToGrid w:val="0"/>
      <w:sz w:val="34"/>
      <w:szCs w:val="20"/>
      <w:lang w:val="en-GB"/>
    </w:rPr>
  </w:style>
  <w:style w:type="paragraph" w:customStyle="1" w:styleId="Sub-Headline">
    <w:name w:val="Sub-Headline"/>
    <w:rsid w:val="00BC701E"/>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snapToGrid w:val="0"/>
      <w:color w:val="000000"/>
      <w:kern w:val="28"/>
      <w:sz w:val="28"/>
      <w:szCs w:val="28"/>
      <w:lang w:val="en-US"/>
    </w:rPr>
  </w:style>
  <w:style w:type="paragraph" w:customStyle="1" w:styleId="Headline">
    <w:name w:val="Headline"/>
    <w:rsid w:val="00BC701E"/>
    <w:pPr>
      <w:widowControl w:val="0"/>
      <w:overflowPunct w:val="0"/>
      <w:autoSpaceDE w:val="0"/>
      <w:autoSpaceDN w:val="0"/>
      <w:adjustRightInd w:val="0"/>
      <w:spacing w:line="580" w:lineRule="exact"/>
    </w:pPr>
    <w:rPr>
      <w:rFonts w:ascii="Caslon 540 LT Std" w:hAnsi="Caslon 540 LT Std" w:cs="Caslon 540 LT Std"/>
      <w:snapToGrid w:val="0"/>
      <w:color w:val="000000"/>
      <w:kern w:val="28"/>
      <w:sz w:val="46"/>
      <w:szCs w:val="46"/>
      <w:lang w:val="en-US"/>
    </w:rPr>
  </w:style>
  <w:style w:type="paragraph" w:customStyle="1" w:styleId="IFAC-TOC">
    <w:name w:val="IFAC-TOC"/>
    <w:basedOn w:val="IFAC-Body"/>
    <w:uiPriority w:val="99"/>
    <w:rsid w:val="00BC701E"/>
    <w:pPr>
      <w:tabs>
        <w:tab w:val="right" w:leader="dot" w:pos="9216"/>
      </w:tabs>
      <w:jc w:val="left"/>
    </w:pPr>
    <w:rPr>
      <w:sz w:val="20"/>
      <w:szCs w:val="20"/>
    </w:rPr>
  </w:style>
  <w:style w:type="paragraph" w:customStyle="1" w:styleId="IFAC-Optional">
    <w:name w:val="IFAC-Optional"/>
    <w:basedOn w:val="IFAC-Body"/>
    <w:uiPriority w:val="99"/>
    <w:rsid w:val="00BC701E"/>
    <w:rPr>
      <w:i/>
      <w:iCs/>
    </w:rPr>
  </w:style>
  <w:style w:type="paragraph" w:customStyle="1" w:styleId="numberedparagraph-bulletelistleft0firstline00">
    <w:name w:val="numberedparagraph-bulletelistleft0firstline0"/>
    <w:basedOn w:val="Normalny"/>
    <w:rsid w:val="00BC701E"/>
    <w:rPr>
      <w:snapToGrid w:val="0"/>
      <w:lang w:val="en-CA"/>
    </w:rPr>
  </w:style>
  <w:style w:type="paragraph" w:customStyle="1" w:styleId="Name">
    <w:name w:val="Name"/>
    <w:basedOn w:val="Normalny"/>
    <w:rsid w:val="00BC701E"/>
    <w:pPr>
      <w:spacing w:before="120" w:line="300" w:lineRule="exact"/>
      <w:jc w:val="both"/>
    </w:pPr>
    <w:rPr>
      <w:rFonts w:ascii="Myriad Pro Light" w:hAnsi="Myriad Pro Light"/>
      <w:b/>
      <w:snapToGrid w:val="0"/>
      <w:kern w:val="8"/>
      <w:sz w:val="20"/>
      <w:szCs w:val="20"/>
      <w:lang w:val="en-US" w:bidi="he-IL"/>
    </w:rPr>
  </w:style>
  <w:style w:type="paragraph" w:customStyle="1" w:styleId="Address">
    <w:name w:val="Address"/>
    <w:basedOn w:val="Name"/>
    <w:rsid w:val="00BC701E"/>
    <w:pPr>
      <w:spacing w:line="280" w:lineRule="exact"/>
    </w:pPr>
    <w:rPr>
      <w:b w:val="0"/>
      <w:sz w:val="18"/>
    </w:rPr>
  </w:style>
  <w:style w:type="character" w:customStyle="1" w:styleId="tw4winMark">
    <w:name w:val="tw4winMark"/>
    <w:uiPriority w:val="99"/>
    <w:rsid w:val="00BC701E"/>
    <w:rPr>
      <w:rFonts w:ascii="Courier New" w:hAnsi="Courier New"/>
      <w:vanish/>
      <w:color w:val="800080"/>
      <w:vertAlign w:val="subscript"/>
    </w:rPr>
  </w:style>
  <w:style w:type="character" w:customStyle="1" w:styleId="tw4winError">
    <w:name w:val="tw4winError"/>
    <w:uiPriority w:val="99"/>
    <w:rsid w:val="00BC701E"/>
    <w:rPr>
      <w:rFonts w:ascii="Courier New" w:hAnsi="Courier New"/>
      <w:color w:val="00FF00"/>
      <w:sz w:val="40"/>
    </w:rPr>
  </w:style>
  <w:style w:type="character" w:customStyle="1" w:styleId="tw4winTerm">
    <w:name w:val="tw4winTerm"/>
    <w:uiPriority w:val="99"/>
    <w:rsid w:val="00BC701E"/>
    <w:rPr>
      <w:color w:val="0000FF"/>
    </w:rPr>
  </w:style>
  <w:style w:type="character" w:customStyle="1" w:styleId="tw4winPopup">
    <w:name w:val="tw4winPopup"/>
    <w:uiPriority w:val="99"/>
    <w:rsid w:val="00BC701E"/>
    <w:rPr>
      <w:rFonts w:ascii="Courier New" w:hAnsi="Courier New"/>
      <w:noProof/>
      <w:color w:val="008000"/>
    </w:rPr>
  </w:style>
  <w:style w:type="character" w:customStyle="1" w:styleId="tw4winJump">
    <w:name w:val="tw4winJump"/>
    <w:uiPriority w:val="99"/>
    <w:rsid w:val="00BC701E"/>
    <w:rPr>
      <w:rFonts w:ascii="Courier New" w:hAnsi="Courier New"/>
      <w:noProof/>
      <w:color w:val="008080"/>
    </w:rPr>
  </w:style>
  <w:style w:type="character" w:customStyle="1" w:styleId="tw4winExternal">
    <w:name w:val="tw4winExternal"/>
    <w:uiPriority w:val="99"/>
    <w:rsid w:val="00BC701E"/>
    <w:rPr>
      <w:rFonts w:ascii="Courier New" w:hAnsi="Courier New"/>
      <w:noProof/>
      <w:color w:val="808080"/>
    </w:rPr>
  </w:style>
  <w:style w:type="character" w:customStyle="1" w:styleId="tw4winInternal">
    <w:name w:val="tw4winInternal"/>
    <w:uiPriority w:val="99"/>
    <w:rsid w:val="00BC701E"/>
    <w:rPr>
      <w:rFonts w:ascii="Courier New" w:hAnsi="Courier New"/>
      <w:noProof/>
      <w:color w:val="FF0000"/>
    </w:rPr>
  </w:style>
  <w:style w:type="character" w:customStyle="1" w:styleId="DONOTTRANSLATE">
    <w:name w:val="DO_NOT_TRANSLATE"/>
    <w:uiPriority w:val="99"/>
    <w:rsid w:val="00BC701E"/>
    <w:rPr>
      <w:rFonts w:ascii="Courier New" w:hAnsi="Courier New"/>
      <w:noProof/>
      <w:color w:val="800000"/>
    </w:rPr>
  </w:style>
  <w:style w:type="paragraph" w:styleId="Tytu">
    <w:name w:val="Title"/>
    <w:basedOn w:val="Normalny"/>
    <w:next w:val="Normalny"/>
    <w:link w:val="TytuZnak"/>
    <w:qFormat/>
    <w:rsid w:val="00BC701E"/>
    <w:pPr>
      <w:spacing w:before="240" w:after="60"/>
      <w:jc w:val="center"/>
      <w:outlineLvl w:val="0"/>
    </w:pPr>
    <w:rPr>
      <w:rFonts w:ascii="Cambria" w:hAnsi="Cambria"/>
      <w:b/>
      <w:bCs/>
      <w:snapToGrid w:val="0"/>
      <w:kern w:val="28"/>
      <w:sz w:val="32"/>
      <w:szCs w:val="32"/>
      <w:lang w:val="en-CA"/>
    </w:rPr>
  </w:style>
  <w:style w:type="character" w:customStyle="1" w:styleId="TytuZnak">
    <w:name w:val="Tytuł Znak"/>
    <w:link w:val="Tytu"/>
    <w:rsid w:val="00BC701E"/>
    <w:rPr>
      <w:rFonts w:ascii="Cambria" w:hAnsi="Cambria"/>
      <w:b/>
      <w:bCs/>
      <w:snapToGrid w:val="0"/>
      <w:kern w:val="28"/>
      <w:sz w:val="32"/>
      <w:szCs w:val="32"/>
      <w:lang w:val="en-CA"/>
    </w:rPr>
  </w:style>
  <w:style w:type="paragraph" w:styleId="Nagwekspisutreci">
    <w:name w:val="TOC Heading"/>
    <w:basedOn w:val="Nagwek1"/>
    <w:next w:val="Normalny"/>
    <w:uiPriority w:val="39"/>
    <w:unhideWhenUsed/>
    <w:qFormat/>
    <w:rsid w:val="00BC701E"/>
    <w:pPr>
      <w:spacing w:line="276" w:lineRule="auto"/>
      <w:jc w:val="left"/>
      <w:outlineLvl w:val="9"/>
    </w:pPr>
    <w:rPr>
      <w:rFonts w:ascii="Cambria" w:eastAsia="Times New Roman" w:hAnsi="Cambria"/>
      <w:caps w:val="0"/>
      <w:color w:val="365F91"/>
    </w:rPr>
  </w:style>
  <w:style w:type="paragraph" w:styleId="Spistreci1">
    <w:name w:val="toc 1"/>
    <w:basedOn w:val="Normalny"/>
    <w:next w:val="Normalny"/>
    <w:autoRedefine/>
    <w:uiPriority w:val="39"/>
    <w:rsid w:val="00BC701E"/>
    <w:pPr>
      <w:tabs>
        <w:tab w:val="left" w:pos="660"/>
        <w:tab w:val="right" w:leader="dot" w:pos="9350"/>
      </w:tabs>
      <w:spacing w:line="276" w:lineRule="auto"/>
      <w:ind w:left="709" w:hanging="709"/>
    </w:pPr>
    <w:rPr>
      <w:rFonts w:ascii="Verdana" w:hAnsi="Verdana"/>
      <w:b/>
      <w:noProof/>
      <w:snapToGrid w:val="0"/>
      <w:sz w:val="20"/>
      <w:szCs w:val="20"/>
    </w:rPr>
  </w:style>
  <w:style w:type="paragraph" w:styleId="Spistreci2">
    <w:name w:val="toc 2"/>
    <w:basedOn w:val="Normalny"/>
    <w:next w:val="Normalny"/>
    <w:autoRedefine/>
    <w:uiPriority w:val="39"/>
    <w:rsid w:val="00BC701E"/>
    <w:pPr>
      <w:tabs>
        <w:tab w:val="left" w:pos="880"/>
        <w:tab w:val="right" w:leader="dot" w:pos="9350"/>
      </w:tabs>
      <w:ind w:left="851" w:hanging="567"/>
    </w:pPr>
    <w:rPr>
      <w:snapToGrid w:val="0"/>
      <w:sz w:val="20"/>
      <w:szCs w:val="20"/>
      <w:lang w:val="en-CA"/>
    </w:rPr>
  </w:style>
  <w:style w:type="paragraph" w:styleId="Spistreci3">
    <w:name w:val="toc 3"/>
    <w:basedOn w:val="Normalny"/>
    <w:next w:val="Normalny"/>
    <w:autoRedefine/>
    <w:uiPriority w:val="39"/>
    <w:rsid w:val="00E577FD"/>
    <w:pPr>
      <w:tabs>
        <w:tab w:val="left" w:pos="993"/>
        <w:tab w:val="right" w:leader="dot" w:pos="9350"/>
      </w:tabs>
      <w:ind w:left="400"/>
    </w:pPr>
    <w:rPr>
      <w:snapToGrid w:val="0"/>
      <w:sz w:val="20"/>
      <w:szCs w:val="20"/>
      <w:lang w:val="en-CA"/>
    </w:rPr>
  </w:style>
  <w:style w:type="paragraph" w:customStyle="1" w:styleId="Normal">
    <w:name w:val="_Normal"/>
    <w:qFormat/>
    <w:rsid w:val="00BC701E"/>
    <w:pPr>
      <w:spacing w:before="170"/>
    </w:pPr>
    <w:rPr>
      <w:rFonts w:ascii="Arial" w:hAnsi="Arial"/>
      <w:sz w:val="17"/>
      <w:lang w:val="en-US" w:eastAsia="en-US"/>
    </w:rPr>
  </w:style>
  <w:style w:type="paragraph" w:customStyle="1" w:styleId="Normalpara1">
    <w:name w:val="_Normal para1"/>
    <w:rsid w:val="00BC701E"/>
    <w:rPr>
      <w:rFonts w:ascii="Arial" w:hAnsi="Arial"/>
      <w:sz w:val="17"/>
      <w:szCs w:val="24"/>
      <w:lang w:val="en-US" w:eastAsia="en-US"/>
    </w:rPr>
  </w:style>
  <w:style w:type="paragraph" w:customStyle="1" w:styleId="TableHead2">
    <w:name w:val="_Table_Head2"/>
    <w:rsid w:val="00BC701E"/>
    <w:pPr>
      <w:spacing w:before="170"/>
    </w:pPr>
    <w:rPr>
      <w:rFonts w:ascii="Arial" w:hAnsi="Arial"/>
      <w:b/>
      <w:sz w:val="17"/>
      <w:szCs w:val="24"/>
      <w:lang w:val="en-US" w:eastAsia="en-US"/>
    </w:rPr>
  </w:style>
  <w:style w:type="paragraph" w:styleId="Tekstprzypisukocowego">
    <w:name w:val="endnote text"/>
    <w:basedOn w:val="Normalny"/>
    <w:link w:val="TekstprzypisukocowegoZnak"/>
    <w:uiPriority w:val="99"/>
    <w:unhideWhenUsed/>
    <w:rsid w:val="00BC701E"/>
    <w:rPr>
      <w:snapToGrid w:val="0"/>
      <w:sz w:val="20"/>
      <w:szCs w:val="20"/>
      <w:lang w:val="en-CA"/>
    </w:rPr>
  </w:style>
  <w:style w:type="character" w:customStyle="1" w:styleId="TekstprzypisukocowegoZnak">
    <w:name w:val="Tekst przypisu końcowego Znak"/>
    <w:link w:val="Tekstprzypisukocowego"/>
    <w:uiPriority w:val="99"/>
    <w:rsid w:val="00BC701E"/>
    <w:rPr>
      <w:snapToGrid w:val="0"/>
      <w:lang w:val="en-CA"/>
    </w:rPr>
  </w:style>
  <w:style w:type="character" w:styleId="Odwoanieprzypisukocowego">
    <w:name w:val="endnote reference"/>
    <w:uiPriority w:val="99"/>
    <w:unhideWhenUsed/>
    <w:rsid w:val="00BC701E"/>
    <w:rPr>
      <w:vertAlign w:val="superscript"/>
    </w:rPr>
  </w:style>
  <w:style w:type="paragraph" w:customStyle="1" w:styleId="Default">
    <w:name w:val="Default"/>
    <w:rsid w:val="00C50B0F"/>
    <w:pPr>
      <w:autoSpaceDE w:val="0"/>
      <w:autoSpaceDN w:val="0"/>
      <w:adjustRightInd w:val="0"/>
    </w:pPr>
    <w:rPr>
      <w:rFonts w:ascii="Arial" w:hAnsi="Arial" w:cs="Arial"/>
      <w:color w:val="000000"/>
      <w:sz w:val="24"/>
      <w:szCs w:val="24"/>
    </w:rPr>
  </w:style>
  <w:style w:type="paragraph" w:customStyle="1" w:styleId="Section">
    <w:name w:val="Section"/>
    <w:next w:val="Section2"/>
    <w:uiPriority w:val="3"/>
    <w:qFormat/>
    <w:rsid w:val="00336F21"/>
    <w:pPr>
      <w:keepNext/>
      <w:numPr>
        <w:numId w:val="9"/>
      </w:numPr>
      <w:spacing w:beforeLines="120" w:before="240" w:line="360" w:lineRule="exact"/>
      <w:jc w:val="both"/>
      <w:outlineLvl w:val="0"/>
    </w:pPr>
    <w:rPr>
      <w:rFonts w:ascii="Arial" w:eastAsiaTheme="minorEastAsia" w:hAnsi="Arial" w:cstheme="minorBidi"/>
      <w:b/>
      <w:sz w:val="28"/>
      <w:szCs w:val="24"/>
      <w:lang w:eastAsia="en-US"/>
    </w:rPr>
  </w:style>
  <w:style w:type="paragraph" w:customStyle="1" w:styleId="Section2">
    <w:name w:val="Section 2"/>
    <w:basedOn w:val="Section"/>
    <w:uiPriority w:val="3"/>
    <w:qFormat/>
    <w:rsid w:val="00336F21"/>
    <w:pPr>
      <w:keepNext w:val="0"/>
      <w:numPr>
        <w:ilvl w:val="1"/>
      </w:numPr>
      <w:spacing w:line="280" w:lineRule="exact"/>
      <w:outlineLvl w:val="1"/>
    </w:pPr>
    <w:rPr>
      <w:b w:val="0"/>
      <w:sz w:val="20"/>
    </w:rPr>
  </w:style>
  <w:style w:type="paragraph" w:customStyle="1" w:styleId="Section3">
    <w:name w:val="Section 3"/>
    <w:basedOn w:val="Section2"/>
    <w:uiPriority w:val="3"/>
    <w:qFormat/>
    <w:rsid w:val="00336F21"/>
    <w:pPr>
      <w:numPr>
        <w:ilvl w:val="2"/>
      </w:numPr>
      <w:outlineLvl w:val="2"/>
    </w:pPr>
  </w:style>
  <w:style w:type="paragraph" w:customStyle="1" w:styleId="Section4">
    <w:name w:val="Section 4"/>
    <w:basedOn w:val="Section3"/>
    <w:uiPriority w:val="3"/>
    <w:qFormat/>
    <w:rsid w:val="00336F21"/>
    <w:pPr>
      <w:numPr>
        <w:ilvl w:val="3"/>
      </w:numPr>
      <w:outlineLvl w:val="3"/>
    </w:pPr>
  </w:style>
  <w:style w:type="numbering" w:customStyle="1" w:styleId="IFACSectionList">
    <w:name w:val="IFAC Section List"/>
    <w:uiPriority w:val="99"/>
    <w:rsid w:val="00336F21"/>
    <w:pPr>
      <w:numPr>
        <w:numId w:val="9"/>
      </w:numPr>
    </w:pPr>
  </w:style>
  <w:style w:type="character" w:customStyle="1" w:styleId="AkapitzlistZnak">
    <w:name w:val="Akapit z listą Znak"/>
    <w:aliases w:val="Bullet Points Znak,1st Bullet Znak"/>
    <w:basedOn w:val="Domylnaczcionkaakapitu"/>
    <w:link w:val="Akapitzlist"/>
    <w:uiPriority w:val="1"/>
    <w:locked/>
    <w:rsid w:val="00643B48"/>
    <w:rPr>
      <w:snapToGrid w:val="0"/>
      <w:lang w:val="en-CA"/>
    </w:rPr>
  </w:style>
  <w:style w:type="paragraph" w:customStyle="1" w:styleId="standardtext">
    <w:name w:val="standard text"/>
    <w:basedOn w:val="Normalny"/>
    <w:link w:val="standardtextChar"/>
    <w:qFormat/>
    <w:rsid w:val="00643B48"/>
    <w:pPr>
      <w:numPr>
        <w:numId w:val="11"/>
      </w:numPr>
      <w:spacing w:before="120" w:line="280" w:lineRule="exact"/>
      <w:jc w:val="both"/>
    </w:pPr>
    <w:rPr>
      <w:rFonts w:ascii="Arial" w:hAnsi="Arial" w:cs="Arial"/>
      <w:sz w:val="20"/>
      <w:szCs w:val="20"/>
      <w:lang w:val="en-US" w:eastAsia="en-US" w:bidi="he-IL"/>
    </w:rPr>
  </w:style>
  <w:style w:type="character" w:customStyle="1" w:styleId="standardtextChar">
    <w:name w:val="standard text Char"/>
    <w:basedOn w:val="Domylnaczcionkaakapitu"/>
    <w:link w:val="standardtext"/>
    <w:rsid w:val="00643B48"/>
    <w:rPr>
      <w:rFonts w:ascii="Arial" w:hAnsi="Arial" w:cs="Arial"/>
      <w:lang w:val="en-US" w:eastAsia="en-US" w:bidi="he-IL"/>
    </w:rPr>
  </w:style>
  <w:style w:type="paragraph" w:customStyle="1" w:styleId="numberedparagraph">
    <w:name w:val="numbered paragraph"/>
    <w:basedOn w:val="Normalny"/>
    <w:rsid w:val="00F018DA"/>
    <w:pPr>
      <w:numPr>
        <w:numId w:val="12"/>
      </w:numPr>
      <w:spacing w:before="120" w:line="240" w:lineRule="exact"/>
      <w:jc w:val="both"/>
    </w:pPr>
    <w:rPr>
      <w:kern w:val="8"/>
      <w:sz w:val="20"/>
      <w:szCs w:val="20"/>
      <w:lang w:val="en-US" w:eastAsia="en-US" w:bidi="he-IL"/>
    </w:rPr>
  </w:style>
  <w:style w:type="paragraph" w:customStyle="1" w:styleId="IndentCharCharCharChar">
    <w:name w:val="Indent Char Char Char Char"/>
    <w:basedOn w:val="Normalny"/>
    <w:rsid w:val="001B4145"/>
    <w:pPr>
      <w:widowControl w:val="0"/>
      <w:tabs>
        <w:tab w:val="left" w:pos="960"/>
      </w:tabs>
      <w:spacing w:before="140" w:line="260" w:lineRule="exact"/>
      <w:ind w:left="960" w:hanging="480"/>
    </w:pPr>
    <w:rPr>
      <w:rFonts w:eastAsia="MS Mincho"/>
      <w:kern w:val="8"/>
    </w:rPr>
  </w:style>
  <w:style w:type="paragraph" w:customStyle="1" w:styleId="Style31">
    <w:name w:val="Style31"/>
    <w:basedOn w:val="Normalny"/>
    <w:uiPriority w:val="99"/>
    <w:rsid w:val="000A4769"/>
    <w:pPr>
      <w:widowControl w:val="0"/>
      <w:autoSpaceDE w:val="0"/>
      <w:autoSpaceDN w:val="0"/>
      <w:adjustRightInd w:val="0"/>
    </w:pPr>
    <w:rPr>
      <w:rFonts w:ascii="Calibri" w:eastAsiaTheme="minorEastAsia" w:hAnsi="Calibri"/>
    </w:rPr>
  </w:style>
  <w:style w:type="character" w:customStyle="1" w:styleId="FontStyle49">
    <w:name w:val="Font Style49"/>
    <w:basedOn w:val="Domylnaczcionkaakapitu"/>
    <w:uiPriority w:val="99"/>
    <w:rsid w:val="000A4769"/>
    <w:rPr>
      <w:rFonts w:ascii="Segoe UI" w:hAnsi="Segoe UI" w:cs="Segoe UI"/>
      <w:sz w:val="18"/>
      <w:szCs w:val="18"/>
    </w:rPr>
  </w:style>
  <w:style w:type="paragraph" w:customStyle="1" w:styleId="Style36">
    <w:name w:val="Style36"/>
    <w:basedOn w:val="Normalny"/>
    <w:uiPriority w:val="99"/>
    <w:rsid w:val="00650BE5"/>
    <w:pPr>
      <w:widowControl w:val="0"/>
      <w:autoSpaceDE w:val="0"/>
      <w:autoSpaceDN w:val="0"/>
      <w:adjustRightInd w:val="0"/>
    </w:pPr>
    <w:rPr>
      <w:rFonts w:ascii="Calibri" w:eastAsiaTheme="minorEastAsia" w:hAnsi="Calibri"/>
    </w:rPr>
  </w:style>
  <w:style w:type="paragraph" w:customStyle="1" w:styleId="Style22">
    <w:name w:val="Style22"/>
    <w:basedOn w:val="Normalny"/>
    <w:uiPriority w:val="99"/>
    <w:rsid w:val="00650BE5"/>
    <w:pPr>
      <w:widowControl w:val="0"/>
      <w:autoSpaceDE w:val="0"/>
      <w:autoSpaceDN w:val="0"/>
      <w:adjustRightInd w:val="0"/>
    </w:pPr>
    <w:rPr>
      <w:rFonts w:ascii="Calibri" w:eastAsiaTheme="minorEastAsia" w:hAnsi="Calibri"/>
    </w:rPr>
  </w:style>
  <w:style w:type="paragraph" w:customStyle="1" w:styleId="Style19">
    <w:name w:val="Style19"/>
    <w:basedOn w:val="Normalny"/>
    <w:uiPriority w:val="99"/>
    <w:rsid w:val="009E78B4"/>
    <w:pPr>
      <w:widowControl w:val="0"/>
      <w:autoSpaceDE w:val="0"/>
      <w:autoSpaceDN w:val="0"/>
      <w:adjustRightInd w:val="0"/>
    </w:pPr>
    <w:rPr>
      <w:rFonts w:ascii="Calibri" w:eastAsiaTheme="minorEastAsia" w:hAnsi="Calibri"/>
    </w:rPr>
  </w:style>
  <w:style w:type="character" w:customStyle="1" w:styleId="FontStyle58">
    <w:name w:val="Font Style58"/>
    <w:basedOn w:val="Domylnaczcionkaakapitu"/>
    <w:uiPriority w:val="99"/>
    <w:rsid w:val="009E78B4"/>
    <w:rPr>
      <w:rFonts w:ascii="Arial" w:hAnsi="Arial" w:cs="Arial"/>
      <w:b/>
      <w:bCs/>
      <w:sz w:val="16"/>
      <w:szCs w:val="16"/>
    </w:rPr>
  </w:style>
  <w:style w:type="character" w:customStyle="1" w:styleId="FontStyle48">
    <w:name w:val="Font Style48"/>
    <w:basedOn w:val="Domylnaczcionkaakapitu"/>
    <w:uiPriority w:val="99"/>
    <w:rsid w:val="001A2D38"/>
    <w:rPr>
      <w:rFonts w:ascii="Segoe UI" w:hAnsi="Segoe UI" w:cs="Segoe UI"/>
      <w:b/>
      <w:bCs/>
      <w:sz w:val="20"/>
      <w:szCs w:val="20"/>
    </w:rPr>
  </w:style>
  <w:style w:type="paragraph" w:customStyle="1" w:styleId="Style43">
    <w:name w:val="Style43"/>
    <w:basedOn w:val="Normalny"/>
    <w:uiPriority w:val="99"/>
    <w:rsid w:val="005F5578"/>
    <w:pPr>
      <w:widowControl w:val="0"/>
      <w:autoSpaceDE w:val="0"/>
      <w:autoSpaceDN w:val="0"/>
      <w:adjustRightInd w:val="0"/>
    </w:pPr>
    <w:rPr>
      <w:rFonts w:ascii="Calibri" w:eastAsiaTheme="minorEastAsia" w:hAnsi="Calibri"/>
    </w:rPr>
  </w:style>
  <w:style w:type="paragraph" w:customStyle="1" w:styleId="Style39">
    <w:name w:val="Style39"/>
    <w:basedOn w:val="Normalny"/>
    <w:uiPriority w:val="99"/>
    <w:rsid w:val="00BA66F1"/>
    <w:pPr>
      <w:widowControl w:val="0"/>
      <w:autoSpaceDE w:val="0"/>
      <w:autoSpaceDN w:val="0"/>
      <w:adjustRightInd w:val="0"/>
    </w:pPr>
    <w:rPr>
      <w:rFonts w:ascii="Calibri" w:eastAsiaTheme="minorEastAsia" w:hAnsi="Calibri"/>
    </w:rPr>
  </w:style>
  <w:style w:type="character" w:customStyle="1" w:styleId="FontStyle64">
    <w:name w:val="Font Style64"/>
    <w:basedOn w:val="Domylnaczcionkaakapitu"/>
    <w:uiPriority w:val="99"/>
    <w:rsid w:val="00BA66F1"/>
    <w:rPr>
      <w:rFonts w:ascii="Arial" w:hAnsi="Arial" w:cs="Arial"/>
      <w:b/>
      <w:bCs/>
      <w:sz w:val="14"/>
      <w:szCs w:val="14"/>
    </w:rPr>
  </w:style>
  <w:style w:type="character" w:customStyle="1" w:styleId="hwtze">
    <w:name w:val="hwtze"/>
    <w:basedOn w:val="Domylnaczcionkaakapitu"/>
    <w:rsid w:val="00FA5664"/>
  </w:style>
  <w:style w:type="character" w:customStyle="1" w:styleId="rynqvb">
    <w:name w:val="rynqvb"/>
    <w:basedOn w:val="Domylnaczcionkaakapitu"/>
    <w:rsid w:val="00FA5664"/>
  </w:style>
  <w:style w:type="character" w:customStyle="1" w:styleId="markedcontent">
    <w:name w:val="markedcontent"/>
    <w:basedOn w:val="Domylnaczcionkaakapitu"/>
    <w:rsid w:val="00EC269C"/>
  </w:style>
  <w:style w:type="character" w:customStyle="1" w:styleId="Teksttreci">
    <w:name w:val="Tekst treści_"/>
    <w:basedOn w:val="Domylnaczcionkaakapitu"/>
    <w:link w:val="Teksttreci0"/>
    <w:rsid w:val="006E099E"/>
    <w:rPr>
      <w:sz w:val="15"/>
      <w:szCs w:val="15"/>
    </w:rPr>
  </w:style>
  <w:style w:type="paragraph" w:customStyle="1" w:styleId="Teksttreci0">
    <w:name w:val="Tekst treści"/>
    <w:basedOn w:val="Normalny"/>
    <w:link w:val="Teksttreci"/>
    <w:rsid w:val="006E099E"/>
    <w:pPr>
      <w:widowControl w:val="0"/>
      <w:spacing w:after="80" w:line="288" w:lineRule="auto"/>
    </w:pPr>
    <w:rPr>
      <w:sz w:val="15"/>
      <w:szCs w:val="15"/>
    </w:rPr>
  </w:style>
  <w:style w:type="paragraph" w:styleId="Tekstpodstawowy">
    <w:name w:val="Body Text"/>
    <w:basedOn w:val="Normalny"/>
    <w:link w:val="TekstpodstawowyZnak"/>
    <w:rsid w:val="00C0139A"/>
    <w:pPr>
      <w:spacing w:after="120"/>
    </w:pPr>
  </w:style>
  <w:style w:type="character" w:customStyle="1" w:styleId="TekstpodstawowyZnak">
    <w:name w:val="Tekst podstawowy Znak"/>
    <w:basedOn w:val="Domylnaczcionkaakapitu"/>
    <w:link w:val="Tekstpodstawowy"/>
    <w:rsid w:val="00C0139A"/>
    <w:rPr>
      <w:sz w:val="24"/>
      <w:szCs w:val="24"/>
    </w:rPr>
  </w:style>
  <w:style w:type="table" w:customStyle="1" w:styleId="Tabela-Siatka10">
    <w:name w:val="Tabela - Siatka1"/>
    <w:basedOn w:val="Standardowy"/>
    <w:next w:val="Tabela-Siatka"/>
    <w:uiPriority w:val="39"/>
    <w:rsid w:val="00672074"/>
    <w:pPr>
      <w:spacing w:beforeLines="120" w:before="60" w:after="60" w:line="280" w:lineRule="exact"/>
      <w:jc w:val="both"/>
    </w:pPr>
    <w:rPr>
      <w:rFonts w:eastAsiaTheme="minorEastAsia" w:cstheme="minorBidi"/>
      <w:sz w:val="24"/>
      <w:szCs w:val="24"/>
      <w:lang w:eastAsia="en-US"/>
    </w:rPr>
    <w:tblPr>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style>
  <w:style w:type="table" w:customStyle="1" w:styleId="Tabela-Siatka2">
    <w:name w:val="Tabela - Siatka2"/>
    <w:basedOn w:val="Standardowy"/>
    <w:next w:val="Tabela-Siatka"/>
    <w:uiPriority w:val="39"/>
    <w:rsid w:val="0067207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85109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4E77C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5">
    <w:name w:val="Tabela - Siatka5"/>
    <w:basedOn w:val="Standardowy"/>
    <w:next w:val="Tabela-Siatka"/>
    <w:uiPriority w:val="39"/>
    <w:rsid w:val="00911C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39"/>
    <w:rsid w:val="00911C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7">
    <w:name w:val="Tabela - Siatka7"/>
    <w:basedOn w:val="Standardowy"/>
    <w:next w:val="Tabela-Siatka"/>
    <w:uiPriority w:val="39"/>
    <w:rsid w:val="008D706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8">
    <w:name w:val="Tabela - Siatka8"/>
    <w:basedOn w:val="Standardowy"/>
    <w:next w:val="Tabela-Siatka"/>
    <w:uiPriority w:val="39"/>
    <w:rsid w:val="008D706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9">
    <w:name w:val="Tabela - Siatka9"/>
    <w:basedOn w:val="Standardowy"/>
    <w:next w:val="Tabela-Siatka"/>
    <w:uiPriority w:val="39"/>
    <w:rsid w:val="0044725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00">
    <w:name w:val="Tabela - Siatka10"/>
    <w:basedOn w:val="Standardowy"/>
    <w:next w:val="Tabela-Siatka"/>
    <w:uiPriority w:val="39"/>
    <w:rsid w:val="0044725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39"/>
    <w:rsid w:val="0029240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2">
    <w:name w:val="Tabela - Siatka12"/>
    <w:basedOn w:val="Standardowy"/>
    <w:next w:val="Tabela-Siatka"/>
    <w:uiPriority w:val="39"/>
    <w:rsid w:val="006453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3">
    <w:name w:val="Tabela - Siatka13"/>
    <w:basedOn w:val="Standardowy"/>
    <w:next w:val="Tabela-Siatka"/>
    <w:uiPriority w:val="39"/>
    <w:rsid w:val="006453DD"/>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4">
    <w:name w:val="Tabela - Siatka14"/>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5">
    <w:name w:val="Tabela - Siatka15"/>
    <w:basedOn w:val="Standardowy"/>
    <w:next w:val="Tabela-Siatka"/>
    <w:uiPriority w:val="39"/>
    <w:rsid w:val="006453DD"/>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6">
    <w:name w:val="Tabela - Siatka16"/>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7">
    <w:name w:val="Tabela - Siatka17"/>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8">
    <w:name w:val="Tabela - Siatka18"/>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9">
    <w:name w:val="Tabela - Siatka19"/>
    <w:basedOn w:val="Standardowy"/>
    <w:next w:val="Tabela-Siatka"/>
    <w:uiPriority w:val="39"/>
    <w:rsid w:val="00C716CB"/>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0">
    <w:name w:val="Tabela - Siatka20"/>
    <w:basedOn w:val="Standardowy"/>
    <w:next w:val="Tabela-Siatka"/>
    <w:uiPriority w:val="39"/>
    <w:rsid w:val="00C716CB"/>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1">
    <w:name w:val="Tabela - Siatka21"/>
    <w:basedOn w:val="Standardowy"/>
    <w:next w:val="Tabela-Siatka"/>
    <w:uiPriority w:val="39"/>
    <w:rsid w:val="00AC70B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2">
    <w:name w:val="Tabela - Siatka22"/>
    <w:basedOn w:val="Standardowy"/>
    <w:next w:val="Tabela-Siatka"/>
    <w:uiPriority w:val="39"/>
    <w:rsid w:val="00AC70B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3">
    <w:name w:val="Tabela - Siatka23"/>
    <w:basedOn w:val="Standardowy"/>
    <w:next w:val="Tabela-Siatka"/>
    <w:uiPriority w:val="39"/>
    <w:rsid w:val="00AC70B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4">
    <w:name w:val="Tabela - Siatka24"/>
    <w:basedOn w:val="Standardowy"/>
    <w:next w:val="Tabela-Siatka"/>
    <w:uiPriority w:val="39"/>
    <w:rsid w:val="00A94C0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5">
    <w:name w:val="Tabela - Siatka25"/>
    <w:basedOn w:val="Standardowy"/>
    <w:next w:val="Tabela-Siatka"/>
    <w:uiPriority w:val="39"/>
    <w:rsid w:val="00A94C0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6">
    <w:name w:val="Tabela - Siatka26"/>
    <w:basedOn w:val="Standardowy"/>
    <w:next w:val="Tabela-Siatka"/>
    <w:uiPriority w:val="39"/>
    <w:rsid w:val="00A94C0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7">
    <w:name w:val="Tabela - Siatka27"/>
    <w:basedOn w:val="Standardowy"/>
    <w:next w:val="Tabela-Siatka"/>
    <w:uiPriority w:val="39"/>
    <w:rsid w:val="002E6C1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8">
    <w:name w:val="Tabela - Siatka28"/>
    <w:basedOn w:val="Standardowy"/>
    <w:next w:val="Tabela-Siatka"/>
    <w:uiPriority w:val="39"/>
    <w:rsid w:val="002E6C1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9">
    <w:name w:val="Tabela - Siatka29"/>
    <w:basedOn w:val="Standardowy"/>
    <w:next w:val="Tabela-Siatka"/>
    <w:uiPriority w:val="39"/>
    <w:rsid w:val="002C3AA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0">
    <w:name w:val="Tabela - Siatka30"/>
    <w:basedOn w:val="Standardowy"/>
    <w:next w:val="Tabela-Siatka"/>
    <w:uiPriority w:val="39"/>
    <w:rsid w:val="002A3C80"/>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1">
    <w:name w:val="Tabela - Siatka31"/>
    <w:basedOn w:val="Standardowy"/>
    <w:next w:val="Tabela-Siatka"/>
    <w:uiPriority w:val="39"/>
    <w:rsid w:val="00FD1633"/>
    <w:pPr>
      <w:spacing w:beforeLines="120" w:before="60" w:after="60" w:line="280" w:lineRule="exact"/>
      <w:jc w:val="both"/>
    </w:pPr>
    <w:rPr>
      <w:rFonts w:eastAsiaTheme="minorEastAsia" w:cstheme="minorBidi"/>
      <w:sz w:val="24"/>
      <w:szCs w:val="24"/>
      <w:lang w:eastAsia="en-US"/>
    </w:rPr>
    <w:tblPr>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style>
  <w:style w:type="table" w:customStyle="1" w:styleId="Tabela-Siatka32">
    <w:name w:val="Tabela - Siatka32"/>
    <w:basedOn w:val="Standardowy"/>
    <w:next w:val="Tabela-Siatka"/>
    <w:uiPriority w:val="39"/>
    <w:rsid w:val="00E336C9"/>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3">
    <w:name w:val="Tabela - Siatka33"/>
    <w:basedOn w:val="Standardowy"/>
    <w:next w:val="Tabela-Siatka"/>
    <w:uiPriority w:val="39"/>
    <w:rsid w:val="002A66B3"/>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4">
    <w:name w:val="Tabela - Siatka34"/>
    <w:basedOn w:val="Standardowy"/>
    <w:next w:val="Tabela-Siatka"/>
    <w:uiPriority w:val="39"/>
    <w:rsid w:val="006D05D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5">
    <w:name w:val="Tabela - Siatka35"/>
    <w:basedOn w:val="Standardowy"/>
    <w:next w:val="Tabela-Siatka"/>
    <w:uiPriority w:val="39"/>
    <w:rsid w:val="00707398"/>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6">
    <w:name w:val="Tabela - Siatka36"/>
    <w:basedOn w:val="Standardowy"/>
    <w:next w:val="Tabela-Siatka"/>
    <w:uiPriority w:val="39"/>
    <w:rsid w:val="008C24FB"/>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08189">
      <w:bodyDiv w:val="1"/>
      <w:marLeft w:val="0"/>
      <w:marRight w:val="0"/>
      <w:marTop w:val="0"/>
      <w:marBottom w:val="0"/>
      <w:divBdr>
        <w:top w:val="none" w:sz="0" w:space="0" w:color="auto"/>
        <w:left w:val="none" w:sz="0" w:space="0" w:color="auto"/>
        <w:bottom w:val="none" w:sz="0" w:space="0" w:color="auto"/>
        <w:right w:val="none" w:sz="0" w:space="0" w:color="auto"/>
      </w:divBdr>
    </w:div>
    <w:div w:id="388309720">
      <w:bodyDiv w:val="1"/>
      <w:marLeft w:val="0"/>
      <w:marRight w:val="0"/>
      <w:marTop w:val="0"/>
      <w:marBottom w:val="0"/>
      <w:divBdr>
        <w:top w:val="none" w:sz="0" w:space="0" w:color="auto"/>
        <w:left w:val="none" w:sz="0" w:space="0" w:color="auto"/>
        <w:bottom w:val="none" w:sz="0" w:space="0" w:color="auto"/>
        <w:right w:val="none" w:sz="0" w:space="0" w:color="auto"/>
      </w:divBdr>
    </w:div>
    <w:div w:id="1219129444">
      <w:bodyDiv w:val="1"/>
      <w:marLeft w:val="0"/>
      <w:marRight w:val="0"/>
      <w:marTop w:val="0"/>
      <w:marBottom w:val="0"/>
      <w:divBdr>
        <w:top w:val="none" w:sz="0" w:space="0" w:color="auto"/>
        <w:left w:val="none" w:sz="0" w:space="0" w:color="auto"/>
        <w:bottom w:val="none" w:sz="0" w:space="0" w:color="auto"/>
        <w:right w:val="none" w:sz="0" w:space="0" w:color="auto"/>
      </w:divBdr>
    </w:div>
    <w:div w:id="1267612181">
      <w:bodyDiv w:val="1"/>
      <w:marLeft w:val="0"/>
      <w:marRight w:val="0"/>
      <w:marTop w:val="0"/>
      <w:marBottom w:val="0"/>
      <w:divBdr>
        <w:top w:val="none" w:sz="0" w:space="0" w:color="auto"/>
        <w:left w:val="none" w:sz="0" w:space="0" w:color="auto"/>
        <w:bottom w:val="none" w:sz="0" w:space="0" w:color="auto"/>
        <w:right w:val="none" w:sz="0" w:space="0" w:color="auto"/>
      </w:divBdr>
    </w:div>
    <w:div w:id="1320109504">
      <w:bodyDiv w:val="1"/>
      <w:marLeft w:val="0"/>
      <w:marRight w:val="0"/>
      <w:marTop w:val="0"/>
      <w:marBottom w:val="0"/>
      <w:divBdr>
        <w:top w:val="none" w:sz="0" w:space="0" w:color="auto"/>
        <w:left w:val="none" w:sz="0" w:space="0" w:color="auto"/>
        <w:bottom w:val="none" w:sz="0" w:space="0" w:color="auto"/>
        <w:right w:val="none" w:sz="0" w:space="0" w:color="auto"/>
      </w:divBdr>
    </w:div>
    <w:div w:id="1669140112">
      <w:bodyDiv w:val="1"/>
      <w:marLeft w:val="0"/>
      <w:marRight w:val="0"/>
      <w:marTop w:val="0"/>
      <w:marBottom w:val="0"/>
      <w:divBdr>
        <w:top w:val="none" w:sz="0" w:space="0" w:color="auto"/>
        <w:left w:val="none" w:sz="0" w:space="0" w:color="auto"/>
        <w:bottom w:val="none" w:sz="0" w:space="0" w:color="auto"/>
        <w:right w:val="none" w:sz="0" w:space="0" w:color="auto"/>
      </w:divBdr>
    </w:div>
    <w:div w:id="19844610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file:///\\Server\Nazwa%20FA\Wzory_formularze" TargetMode="External"/><Relationship Id="rId4" Type="http://schemas.openxmlformats.org/officeDocument/2006/relationships/styles" Target="styles.xml"/><Relationship Id="rId9" Type="http://schemas.openxmlformats.org/officeDocument/2006/relationships/hyperlink" Target="file:///\\Server\nazwa" TargetMode="External"/><Relationship Id="rId14" Type="http://schemas.openxmlformats.org/officeDocument/2006/relationships/header" Target="head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4 marca 2014 r.</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72C60FF-AE28-4E5F-93EE-9E83F847D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159</Pages>
  <Words>42742</Words>
  <Characters>256455</Characters>
  <Application>Microsoft Office Word</Application>
  <DocSecurity>0</DocSecurity>
  <Lines>2137</Lines>
  <Paragraphs>597</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Przykładowy SWKJ/SZJ</vt:lpstr>
      <vt:lpstr>Przykładowy SWKJ/SZJ</vt:lpstr>
    </vt:vector>
  </TitlesOfParts>
  <Company>PIBR</Company>
  <LinksUpToDate>false</LinksUpToDate>
  <CharactersWithSpaces>298600</CharactersWithSpaces>
  <SharedDoc>false</SharedDoc>
  <HLinks>
    <vt:vector size="246" baseType="variant">
      <vt:variant>
        <vt:i4>1179698</vt:i4>
      </vt:variant>
      <vt:variant>
        <vt:i4>242</vt:i4>
      </vt:variant>
      <vt:variant>
        <vt:i4>0</vt:i4>
      </vt:variant>
      <vt:variant>
        <vt:i4>5</vt:i4>
      </vt:variant>
      <vt:variant>
        <vt:lpwstr/>
      </vt:variant>
      <vt:variant>
        <vt:lpwstr>_Toc13226773</vt:lpwstr>
      </vt:variant>
      <vt:variant>
        <vt:i4>1245234</vt:i4>
      </vt:variant>
      <vt:variant>
        <vt:i4>236</vt:i4>
      </vt:variant>
      <vt:variant>
        <vt:i4>0</vt:i4>
      </vt:variant>
      <vt:variant>
        <vt:i4>5</vt:i4>
      </vt:variant>
      <vt:variant>
        <vt:lpwstr/>
      </vt:variant>
      <vt:variant>
        <vt:lpwstr>_Toc13226772</vt:lpwstr>
      </vt:variant>
      <vt:variant>
        <vt:i4>1048626</vt:i4>
      </vt:variant>
      <vt:variant>
        <vt:i4>230</vt:i4>
      </vt:variant>
      <vt:variant>
        <vt:i4>0</vt:i4>
      </vt:variant>
      <vt:variant>
        <vt:i4>5</vt:i4>
      </vt:variant>
      <vt:variant>
        <vt:lpwstr/>
      </vt:variant>
      <vt:variant>
        <vt:lpwstr>_Toc13226771</vt:lpwstr>
      </vt:variant>
      <vt:variant>
        <vt:i4>1114162</vt:i4>
      </vt:variant>
      <vt:variant>
        <vt:i4>224</vt:i4>
      </vt:variant>
      <vt:variant>
        <vt:i4>0</vt:i4>
      </vt:variant>
      <vt:variant>
        <vt:i4>5</vt:i4>
      </vt:variant>
      <vt:variant>
        <vt:lpwstr/>
      </vt:variant>
      <vt:variant>
        <vt:lpwstr>_Toc13226770</vt:lpwstr>
      </vt:variant>
      <vt:variant>
        <vt:i4>1572915</vt:i4>
      </vt:variant>
      <vt:variant>
        <vt:i4>218</vt:i4>
      </vt:variant>
      <vt:variant>
        <vt:i4>0</vt:i4>
      </vt:variant>
      <vt:variant>
        <vt:i4>5</vt:i4>
      </vt:variant>
      <vt:variant>
        <vt:lpwstr/>
      </vt:variant>
      <vt:variant>
        <vt:lpwstr>_Toc13226769</vt:lpwstr>
      </vt:variant>
      <vt:variant>
        <vt:i4>1638451</vt:i4>
      </vt:variant>
      <vt:variant>
        <vt:i4>212</vt:i4>
      </vt:variant>
      <vt:variant>
        <vt:i4>0</vt:i4>
      </vt:variant>
      <vt:variant>
        <vt:i4>5</vt:i4>
      </vt:variant>
      <vt:variant>
        <vt:lpwstr/>
      </vt:variant>
      <vt:variant>
        <vt:lpwstr>_Toc13226768</vt:lpwstr>
      </vt:variant>
      <vt:variant>
        <vt:i4>1441843</vt:i4>
      </vt:variant>
      <vt:variant>
        <vt:i4>206</vt:i4>
      </vt:variant>
      <vt:variant>
        <vt:i4>0</vt:i4>
      </vt:variant>
      <vt:variant>
        <vt:i4>5</vt:i4>
      </vt:variant>
      <vt:variant>
        <vt:lpwstr/>
      </vt:variant>
      <vt:variant>
        <vt:lpwstr>_Toc13226767</vt:lpwstr>
      </vt:variant>
      <vt:variant>
        <vt:i4>1507379</vt:i4>
      </vt:variant>
      <vt:variant>
        <vt:i4>200</vt:i4>
      </vt:variant>
      <vt:variant>
        <vt:i4>0</vt:i4>
      </vt:variant>
      <vt:variant>
        <vt:i4>5</vt:i4>
      </vt:variant>
      <vt:variant>
        <vt:lpwstr/>
      </vt:variant>
      <vt:variant>
        <vt:lpwstr>_Toc13226766</vt:lpwstr>
      </vt:variant>
      <vt:variant>
        <vt:i4>1310771</vt:i4>
      </vt:variant>
      <vt:variant>
        <vt:i4>194</vt:i4>
      </vt:variant>
      <vt:variant>
        <vt:i4>0</vt:i4>
      </vt:variant>
      <vt:variant>
        <vt:i4>5</vt:i4>
      </vt:variant>
      <vt:variant>
        <vt:lpwstr/>
      </vt:variant>
      <vt:variant>
        <vt:lpwstr>_Toc13226765</vt:lpwstr>
      </vt:variant>
      <vt:variant>
        <vt:i4>1376307</vt:i4>
      </vt:variant>
      <vt:variant>
        <vt:i4>188</vt:i4>
      </vt:variant>
      <vt:variant>
        <vt:i4>0</vt:i4>
      </vt:variant>
      <vt:variant>
        <vt:i4>5</vt:i4>
      </vt:variant>
      <vt:variant>
        <vt:lpwstr/>
      </vt:variant>
      <vt:variant>
        <vt:lpwstr>_Toc13226764</vt:lpwstr>
      </vt:variant>
      <vt:variant>
        <vt:i4>1179699</vt:i4>
      </vt:variant>
      <vt:variant>
        <vt:i4>182</vt:i4>
      </vt:variant>
      <vt:variant>
        <vt:i4>0</vt:i4>
      </vt:variant>
      <vt:variant>
        <vt:i4>5</vt:i4>
      </vt:variant>
      <vt:variant>
        <vt:lpwstr/>
      </vt:variant>
      <vt:variant>
        <vt:lpwstr>_Toc13226763</vt:lpwstr>
      </vt:variant>
      <vt:variant>
        <vt:i4>1245235</vt:i4>
      </vt:variant>
      <vt:variant>
        <vt:i4>176</vt:i4>
      </vt:variant>
      <vt:variant>
        <vt:i4>0</vt:i4>
      </vt:variant>
      <vt:variant>
        <vt:i4>5</vt:i4>
      </vt:variant>
      <vt:variant>
        <vt:lpwstr/>
      </vt:variant>
      <vt:variant>
        <vt:lpwstr>_Toc13226762</vt:lpwstr>
      </vt:variant>
      <vt:variant>
        <vt:i4>1048627</vt:i4>
      </vt:variant>
      <vt:variant>
        <vt:i4>170</vt:i4>
      </vt:variant>
      <vt:variant>
        <vt:i4>0</vt:i4>
      </vt:variant>
      <vt:variant>
        <vt:i4>5</vt:i4>
      </vt:variant>
      <vt:variant>
        <vt:lpwstr/>
      </vt:variant>
      <vt:variant>
        <vt:lpwstr>_Toc13226761</vt:lpwstr>
      </vt:variant>
      <vt:variant>
        <vt:i4>1114163</vt:i4>
      </vt:variant>
      <vt:variant>
        <vt:i4>164</vt:i4>
      </vt:variant>
      <vt:variant>
        <vt:i4>0</vt:i4>
      </vt:variant>
      <vt:variant>
        <vt:i4>5</vt:i4>
      </vt:variant>
      <vt:variant>
        <vt:lpwstr/>
      </vt:variant>
      <vt:variant>
        <vt:lpwstr>_Toc13226760</vt:lpwstr>
      </vt:variant>
      <vt:variant>
        <vt:i4>1572912</vt:i4>
      </vt:variant>
      <vt:variant>
        <vt:i4>158</vt:i4>
      </vt:variant>
      <vt:variant>
        <vt:i4>0</vt:i4>
      </vt:variant>
      <vt:variant>
        <vt:i4>5</vt:i4>
      </vt:variant>
      <vt:variant>
        <vt:lpwstr/>
      </vt:variant>
      <vt:variant>
        <vt:lpwstr>_Toc13226759</vt:lpwstr>
      </vt:variant>
      <vt:variant>
        <vt:i4>1638448</vt:i4>
      </vt:variant>
      <vt:variant>
        <vt:i4>152</vt:i4>
      </vt:variant>
      <vt:variant>
        <vt:i4>0</vt:i4>
      </vt:variant>
      <vt:variant>
        <vt:i4>5</vt:i4>
      </vt:variant>
      <vt:variant>
        <vt:lpwstr/>
      </vt:variant>
      <vt:variant>
        <vt:lpwstr>_Toc13226758</vt:lpwstr>
      </vt:variant>
      <vt:variant>
        <vt:i4>1441840</vt:i4>
      </vt:variant>
      <vt:variant>
        <vt:i4>146</vt:i4>
      </vt:variant>
      <vt:variant>
        <vt:i4>0</vt:i4>
      </vt:variant>
      <vt:variant>
        <vt:i4>5</vt:i4>
      </vt:variant>
      <vt:variant>
        <vt:lpwstr/>
      </vt:variant>
      <vt:variant>
        <vt:lpwstr>_Toc13226757</vt:lpwstr>
      </vt:variant>
      <vt:variant>
        <vt:i4>1507376</vt:i4>
      </vt:variant>
      <vt:variant>
        <vt:i4>140</vt:i4>
      </vt:variant>
      <vt:variant>
        <vt:i4>0</vt:i4>
      </vt:variant>
      <vt:variant>
        <vt:i4>5</vt:i4>
      </vt:variant>
      <vt:variant>
        <vt:lpwstr/>
      </vt:variant>
      <vt:variant>
        <vt:lpwstr>_Toc13226756</vt:lpwstr>
      </vt:variant>
      <vt:variant>
        <vt:i4>1310768</vt:i4>
      </vt:variant>
      <vt:variant>
        <vt:i4>134</vt:i4>
      </vt:variant>
      <vt:variant>
        <vt:i4>0</vt:i4>
      </vt:variant>
      <vt:variant>
        <vt:i4>5</vt:i4>
      </vt:variant>
      <vt:variant>
        <vt:lpwstr/>
      </vt:variant>
      <vt:variant>
        <vt:lpwstr>_Toc13226755</vt:lpwstr>
      </vt:variant>
      <vt:variant>
        <vt:i4>1376304</vt:i4>
      </vt:variant>
      <vt:variant>
        <vt:i4>128</vt:i4>
      </vt:variant>
      <vt:variant>
        <vt:i4>0</vt:i4>
      </vt:variant>
      <vt:variant>
        <vt:i4>5</vt:i4>
      </vt:variant>
      <vt:variant>
        <vt:lpwstr/>
      </vt:variant>
      <vt:variant>
        <vt:lpwstr>_Toc13226754</vt:lpwstr>
      </vt:variant>
      <vt:variant>
        <vt:i4>1179696</vt:i4>
      </vt:variant>
      <vt:variant>
        <vt:i4>122</vt:i4>
      </vt:variant>
      <vt:variant>
        <vt:i4>0</vt:i4>
      </vt:variant>
      <vt:variant>
        <vt:i4>5</vt:i4>
      </vt:variant>
      <vt:variant>
        <vt:lpwstr/>
      </vt:variant>
      <vt:variant>
        <vt:lpwstr>_Toc13226753</vt:lpwstr>
      </vt:variant>
      <vt:variant>
        <vt:i4>1245232</vt:i4>
      </vt:variant>
      <vt:variant>
        <vt:i4>116</vt:i4>
      </vt:variant>
      <vt:variant>
        <vt:i4>0</vt:i4>
      </vt:variant>
      <vt:variant>
        <vt:i4>5</vt:i4>
      </vt:variant>
      <vt:variant>
        <vt:lpwstr/>
      </vt:variant>
      <vt:variant>
        <vt:lpwstr>_Toc13226752</vt:lpwstr>
      </vt:variant>
      <vt:variant>
        <vt:i4>1048624</vt:i4>
      </vt:variant>
      <vt:variant>
        <vt:i4>110</vt:i4>
      </vt:variant>
      <vt:variant>
        <vt:i4>0</vt:i4>
      </vt:variant>
      <vt:variant>
        <vt:i4>5</vt:i4>
      </vt:variant>
      <vt:variant>
        <vt:lpwstr/>
      </vt:variant>
      <vt:variant>
        <vt:lpwstr>_Toc13226751</vt:lpwstr>
      </vt:variant>
      <vt:variant>
        <vt:i4>1114160</vt:i4>
      </vt:variant>
      <vt:variant>
        <vt:i4>104</vt:i4>
      </vt:variant>
      <vt:variant>
        <vt:i4>0</vt:i4>
      </vt:variant>
      <vt:variant>
        <vt:i4>5</vt:i4>
      </vt:variant>
      <vt:variant>
        <vt:lpwstr/>
      </vt:variant>
      <vt:variant>
        <vt:lpwstr>_Toc13226750</vt:lpwstr>
      </vt:variant>
      <vt:variant>
        <vt:i4>1572913</vt:i4>
      </vt:variant>
      <vt:variant>
        <vt:i4>98</vt:i4>
      </vt:variant>
      <vt:variant>
        <vt:i4>0</vt:i4>
      </vt:variant>
      <vt:variant>
        <vt:i4>5</vt:i4>
      </vt:variant>
      <vt:variant>
        <vt:lpwstr/>
      </vt:variant>
      <vt:variant>
        <vt:lpwstr>_Toc13226749</vt:lpwstr>
      </vt:variant>
      <vt:variant>
        <vt:i4>1638449</vt:i4>
      </vt:variant>
      <vt:variant>
        <vt:i4>92</vt:i4>
      </vt:variant>
      <vt:variant>
        <vt:i4>0</vt:i4>
      </vt:variant>
      <vt:variant>
        <vt:i4>5</vt:i4>
      </vt:variant>
      <vt:variant>
        <vt:lpwstr/>
      </vt:variant>
      <vt:variant>
        <vt:lpwstr>_Toc13226748</vt:lpwstr>
      </vt:variant>
      <vt:variant>
        <vt:i4>1441841</vt:i4>
      </vt:variant>
      <vt:variant>
        <vt:i4>86</vt:i4>
      </vt:variant>
      <vt:variant>
        <vt:i4>0</vt:i4>
      </vt:variant>
      <vt:variant>
        <vt:i4>5</vt:i4>
      </vt:variant>
      <vt:variant>
        <vt:lpwstr/>
      </vt:variant>
      <vt:variant>
        <vt:lpwstr>_Toc13226747</vt:lpwstr>
      </vt:variant>
      <vt:variant>
        <vt:i4>1507377</vt:i4>
      </vt:variant>
      <vt:variant>
        <vt:i4>80</vt:i4>
      </vt:variant>
      <vt:variant>
        <vt:i4>0</vt:i4>
      </vt:variant>
      <vt:variant>
        <vt:i4>5</vt:i4>
      </vt:variant>
      <vt:variant>
        <vt:lpwstr/>
      </vt:variant>
      <vt:variant>
        <vt:lpwstr>_Toc13226746</vt:lpwstr>
      </vt:variant>
      <vt:variant>
        <vt:i4>1310769</vt:i4>
      </vt:variant>
      <vt:variant>
        <vt:i4>74</vt:i4>
      </vt:variant>
      <vt:variant>
        <vt:i4>0</vt:i4>
      </vt:variant>
      <vt:variant>
        <vt:i4>5</vt:i4>
      </vt:variant>
      <vt:variant>
        <vt:lpwstr/>
      </vt:variant>
      <vt:variant>
        <vt:lpwstr>_Toc13226745</vt:lpwstr>
      </vt:variant>
      <vt:variant>
        <vt:i4>1376305</vt:i4>
      </vt:variant>
      <vt:variant>
        <vt:i4>68</vt:i4>
      </vt:variant>
      <vt:variant>
        <vt:i4>0</vt:i4>
      </vt:variant>
      <vt:variant>
        <vt:i4>5</vt:i4>
      </vt:variant>
      <vt:variant>
        <vt:lpwstr/>
      </vt:variant>
      <vt:variant>
        <vt:lpwstr>_Toc13226744</vt:lpwstr>
      </vt:variant>
      <vt:variant>
        <vt:i4>1179697</vt:i4>
      </vt:variant>
      <vt:variant>
        <vt:i4>62</vt:i4>
      </vt:variant>
      <vt:variant>
        <vt:i4>0</vt:i4>
      </vt:variant>
      <vt:variant>
        <vt:i4>5</vt:i4>
      </vt:variant>
      <vt:variant>
        <vt:lpwstr/>
      </vt:variant>
      <vt:variant>
        <vt:lpwstr>_Toc13226743</vt:lpwstr>
      </vt:variant>
      <vt:variant>
        <vt:i4>1245233</vt:i4>
      </vt:variant>
      <vt:variant>
        <vt:i4>56</vt:i4>
      </vt:variant>
      <vt:variant>
        <vt:i4>0</vt:i4>
      </vt:variant>
      <vt:variant>
        <vt:i4>5</vt:i4>
      </vt:variant>
      <vt:variant>
        <vt:lpwstr/>
      </vt:variant>
      <vt:variant>
        <vt:lpwstr>_Toc13226742</vt:lpwstr>
      </vt:variant>
      <vt:variant>
        <vt:i4>1048625</vt:i4>
      </vt:variant>
      <vt:variant>
        <vt:i4>50</vt:i4>
      </vt:variant>
      <vt:variant>
        <vt:i4>0</vt:i4>
      </vt:variant>
      <vt:variant>
        <vt:i4>5</vt:i4>
      </vt:variant>
      <vt:variant>
        <vt:lpwstr/>
      </vt:variant>
      <vt:variant>
        <vt:lpwstr>_Toc13226741</vt:lpwstr>
      </vt:variant>
      <vt:variant>
        <vt:i4>1114161</vt:i4>
      </vt:variant>
      <vt:variant>
        <vt:i4>44</vt:i4>
      </vt:variant>
      <vt:variant>
        <vt:i4>0</vt:i4>
      </vt:variant>
      <vt:variant>
        <vt:i4>5</vt:i4>
      </vt:variant>
      <vt:variant>
        <vt:lpwstr/>
      </vt:variant>
      <vt:variant>
        <vt:lpwstr>_Toc13226740</vt:lpwstr>
      </vt:variant>
      <vt:variant>
        <vt:i4>1572918</vt:i4>
      </vt:variant>
      <vt:variant>
        <vt:i4>38</vt:i4>
      </vt:variant>
      <vt:variant>
        <vt:i4>0</vt:i4>
      </vt:variant>
      <vt:variant>
        <vt:i4>5</vt:i4>
      </vt:variant>
      <vt:variant>
        <vt:lpwstr/>
      </vt:variant>
      <vt:variant>
        <vt:lpwstr>_Toc13226739</vt:lpwstr>
      </vt:variant>
      <vt:variant>
        <vt:i4>1638454</vt:i4>
      </vt:variant>
      <vt:variant>
        <vt:i4>32</vt:i4>
      </vt:variant>
      <vt:variant>
        <vt:i4>0</vt:i4>
      </vt:variant>
      <vt:variant>
        <vt:i4>5</vt:i4>
      </vt:variant>
      <vt:variant>
        <vt:lpwstr/>
      </vt:variant>
      <vt:variant>
        <vt:lpwstr>_Toc13226738</vt:lpwstr>
      </vt:variant>
      <vt:variant>
        <vt:i4>1441846</vt:i4>
      </vt:variant>
      <vt:variant>
        <vt:i4>26</vt:i4>
      </vt:variant>
      <vt:variant>
        <vt:i4>0</vt:i4>
      </vt:variant>
      <vt:variant>
        <vt:i4>5</vt:i4>
      </vt:variant>
      <vt:variant>
        <vt:lpwstr/>
      </vt:variant>
      <vt:variant>
        <vt:lpwstr>_Toc13226737</vt:lpwstr>
      </vt:variant>
      <vt:variant>
        <vt:i4>1507382</vt:i4>
      </vt:variant>
      <vt:variant>
        <vt:i4>20</vt:i4>
      </vt:variant>
      <vt:variant>
        <vt:i4>0</vt:i4>
      </vt:variant>
      <vt:variant>
        <vt:i4>5</vt:i4>
      </vt:variant>
      <vt:variant>
        <vt:lpwstr/>
      </vt:variant>
      <vt:variant>
        <vt:lpwstr>_Toc13226736</vt:lpwstr>
      </vt:variant>
      <vt:variant>
        <vt:i4>1310774</vt:i4>
      </vt:variant>
      <vt:variant>
        <vt:i4>14</vt:i4>
      </vt:variant>
      <vt:variant>
        <vt:i4>0</vt:i4>
      </vt:variant>
      <vt:variant>
        <vt:i4>5</vt:i4>
      </vt:variant>
      <vt:variant>
        <vt:lpwstr/>
      </vt:variant>
      <vt:variant>
        <vt:lpwstr>_Toc13226735</vt:lpwstr>
      </vt:variant>
      <vt:variant>
        <vt:i4>1376310</vt:i4>
      </vt:variant>
      <vt:variant>
        <vt:i4>8</vt:i4>
      </vt:variant>
      <vt:variant>
        <vt:i4>0</vt:i4>
      </vt:variant>
      <vt:variant>
        <vt:i4>5</vt:i4>
      </vt:variant>
      <vt:variant>
        <vt:lpwstr/>
      </vt:variant>
      <vt:variant>
        <vt:lpwstr>_Toc13226734</vt:lpwstr>
      </vt:variant>
      <vt:variant>
        <vt:i4>1179702</vt:i4>
      </vt:variant>
      <vt:variant>
        <vt:i4>2</vt:i4>
      </vt:variant>
      <vt:variant>
        <vt:i4>0</vt:i4>
      </vt:variant>
      <vt:variant>
        <vt:i4>5</vt:i4>
      </vt:variant>
      <vt:variant>
        <vt:lpwstr/>
      </vt:variant>
      <vt:variant>
        <vt:lpwstr>_Toc13226733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Przykładowy SWKJ/SZJ</dc:title>
  <dc:subject>Szkolenie PIBR</dc:subject>
  <dc:creator>Ewa Sobińska</dc:creator>
  <cp:keywords>SWKJ/SZJ</cp:keywords>
  <dc:description/>
  <cp:lastModifiedBy>Katarzyna Korycka</cp:lastModifiedBy>
  <cp:revision>84</cp:revision>
  <cp:lastPrinted>2022-12-23T13:59:00Z</cp:lastPrinted>
  <dcterms:created xsi:type="dcterms:W3CDTF">2023-12-21T18:05:00Z</dcterms:created>
  <dcterms:modified xsi:type="dcterms:W3CDTF">2023-12-22T15:11:00Z</dcterms:modified>
</cp:coreProperties>
</file>