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C9C7B" w14:textId="1102F6A0" w:rsidR="00AB0E1C" w:rsidRPr="00AB0E1C" w:rsidRDefault="00AB0E1C" w:rsidP="00AB0E1C">
      <w:pPr>
        <w:spacing w:after="0"/>
        <w:ind w:hanging="709"/>
        <w:rPr>
          <w:rFonts w:ascii="Times New Roman" w:hAnsi="Times New Roman" w:cs="Times New Roman"/>
          <w:sz w:val="20"/>
          <w:szCs w:val="20"/>
        </w:rPr>
      </w:pPr>
      <w:bookmarkStart w:id="0" w:name="_Hlk221272759"/>
      <w:r w:rsidRPr="00AB0E1C">
        <w:rPr>
          <w:rFonts w:ascii="Times New Roman" w:hAnsi="Times New Roman" w:cs="Times New Roman"/>
          <w:sz w:val="20"/>
          <w:szCs w:val="20"/>
        </w:rPr>
        <w:t>Imię i nazwisko oraz nazwa firmy, w imieniu której zgłaszane są propozycje zmian: ………………………………..</w:t>
      </w:r>
    </w:p>
    <w:p w14:paraId="7F63559D" w14:textId="77777777" w:rsidR="00AB0E1C" w:rsidRDefault="00AB0E1C" w:rsidP="00AB0E1C">
      <w:pPr>
        <w:spacing w:after="0"/>
        <w:rPr>
          <w:rFonts w:ascii="Times New Roman" w:hAnsi="Times New Roman" w:cs="Times New Roman"/>
          <w:b/>
          <w:bCs/>
        </w:rPr>
      </w:pPr>
    </w:p>
    <w:p w14:paraId="4DD92BA3" w14:textId="4180F083" w:rsidR="00BA5C27" w:rsidRPr="00AB0E1C" w:rsidRDefault="00A274AA" w:rsidP="008866D8">
      <w:pPr>
        <w:spacing w:after="120" w:line="240" w:lineRule="auto"/>
        <w:jc w:val="center"/>
        <w:rPr>
          <w:rFonts w:ascii="Times New Roman" w:hAnsi="Times New Roman" w:cs="Times New Roman"/>
        </w:rPr>
      </w:pPr>
      <w:r w:rsidRPr="00A274AA">
        <w:rPr>
          <w:rFonts w:ascii="Times New Roman" w:hAnsi="Times New Roman" w:cs="Times New Roman"/>
          <w:b/>
          <w:bCs/>
        </w:rPr>
        <w:t xml:space="preserve">Uwagi </w:t>
      </w:r>
      <w:r w:rsidR="00A94CDC">
        <w:rPr>
          <w:rFonts w:ascii="Times New Roman" w:hAnsi="Times New Roman" w:cs="Times New Roman"/>
          <w:b/>
          <w:bCs/>
        </w:rPr>
        <w:t>i komentarze dotyczące</w:t>
      </w:r>
      <w:r w:rsidRPr="00A274AA">
        <w:rPr>
          <w:rFonts w:ascii="Times New Roman" w:hAnsi="Times New Roman" w:cs="Times New Roman"/>
          <w:b/>
          <w:bCs/>
          <w:i/>
          <w:iCs/>
        </w:rPr>
        <w:t xml:space="preserve"> </w:t>
      </w:r>
      <w:hyperlink r:id="rId7" w:history="1">
        <w:r w:rsidR="00A94CDC" w:rsidRPr="00AB0E1C">
          <w:rPr>
            <w:rStyle w:val="Hipercze"/>
            <w:rFonts w:ascii="Times New Roman" w:hAnsi="Times New Roman" w:cs="Times New Roman"/>
            <w:b/>
            <w:bCs/>
          </w:rPr>
          <w:t>Krajow</w:t>
        </w:r>
        <w:r w:rsidR="00A94CDC" w:rsidRPr="00AB0E1C">
          <w:rPr>
            <w:rStyle w:val="Hipercze"/>
            <w:rFonts w:ascii="Times New Roman" w:hAnsi="Times New Roman" w:cs="Times New Roman"/>
            <w:b/>
            <w:bCs/>
          </w:rPr>
          <w:t>ego</w:t>
        </w:r>
        <w:r w:rsidR="00A94CDC" w:rsidRPr="00AB0E1C">
          <w:rPr>
            <w:rStyle w:val="Hipercze"/>
            <w:rFonts w:ascii="Times New Roman" w:hAnsi="Times New Roman" w:cs="Times New Roman"/>
            <w:b/>
            <w:bCs/>
          </w:rPr>
          <w:t xml:space="preserve"> Standard</w:t>
        </w:r>
        <w:r w:rsidR="00A94CDC" w:rsidRPr="00AB0E1C">
          <w:rPr>
            <w:rStyle w:val="Hipercze"/>
            <w:rFonts w:ascii="Times New Roman" w:hAnsi="Times New Roman" w:cs="Times New Roman"/>
            <w:b/>
            <w:bCs/>
          </w:rPr>
          <w:t>u</w:t>
        </w:r>
        <w:r w:rsidR="00A94CDC" w:rsidRPr="00AB0E1C">
          <w:rPr>
            <w:rStyle w:val="Hipercze"/>
            <w:rFonts w:ascii="Times New Roman" w:hAnsi="Times New Roman" w:cs="Times New Roman"/>
            <w:b/>
            <w:bCs/>
          </w:rPr>
          <w:t xml:space="preserve"> Usług Atestacyjnych</w:t>
        </w:r>
        <w:r w:rsidR="00A94CDC" w:rsidRPr="00AB0E1C">
          <w:rPr>
            <w:rStyle w:val="Hipercze"/>
            <w:rFonts w:ascii="Times New Roman" w:hAnsi="Times New Roman" w:cs="Times New Roman"/>
            <w:b/>
            <w:bCs/>
          </w:rPr>
          <w:t xml:space="preserve"> </w:t>
        </w:r>
        <w:r w:rsidR="00A94CDC" w:rsidRPr="00AB0E1C">
          <w:rPr>
            <w:rStyle w:val="Hipercze"/>
            <w:rFonts w:ascii="Times New Roman" w:hAnsi="Times New Roman" w:cs="Times New Roman"/>
            <w:b/>
            <w:bCs/>
          </w:rPr>
          <w:t>Innych ni</w:t>
        </w:r>
        <w:r w:rsidR="00A94CDC" w:rsidRPr="00AB0E1C">
          <w:rPr>
            <w:rStyle w:val="Hipercze"/>
            <w:rFonts w:ascii="Times New Roman" w:hAnsi="Times New Roman" w:cs="Times New Roman"/>
            <w:b/>
            <w:bCs/>
          </w:rPr>
          <w:t>ż</w:t>
        </w:r>
        <w:r w:rsidR="00A94CDC" w:rsidRPr="00AB0E1C">
          <w:rPr>
            <w:rStyle w:val="Hipercze"/>
            <w:rFonts w:ascii="Times New Roman" w:hAnsi="Times New Roman" w:cs="Times New Roman"/>
            <w:b/>
            <w:bCs/>
          </w:rPr>
          <w:t xml:space="preserve"> Badanie i Przegląd 3001PL</w:t>
        </w:r>
      </w:hyperlink>
      <w:r w:rsidR="00A94CDC" w:rsidRPr="00C5059E">
        <w:rPr>
          <w:rFonts w:ascii="Times New Roman" w:hAnsi="Times New Roman" w:cs="Times New Roman"/>
          <w:b/>
          <w:bCs/>
        </w:rPr>
        <w:t xml:space="preserve"> </w:t>
      </w:r>
      <w:r w:rsidR="00C5059E" w:rsidRPr="00C5059E">
        <w:rPr>
          <w:rFonts w:ascii="Times New Roman" w:hAnsi="Times New Roman" w:cs="Times New Roman"/>
          <w:b/>
          <w:bCs/>
        </w:rPr>
        <w:t>–</w:t>
      </w:r>
      <w:r w:rsidR="00A94CDC" w:rsidRPr="00C5059E">
        <w:rPr>
          <w:rFonts w:ascii="Times New Roman" w:hAnsi="Times New Roman" w:cs="Times New Roman"/>
          <w:b/>
          <w:bCs/>
        </w:rPr>
        <w:t xml:space="preserve"> </w:t>
      </w:r>
      <w:r w:rsidR="00A94CDC" w:rsidRPr="00AB0E1C">
        <w:rPr>
          <w:rFonts w:ascii="Times New Roman" w:hAnsi="Times New Roman" w:cs="Times New Roman"/>
          <w:b/>
          <w:bCs/>
        </w:rPr>
        <w:t>„Badanie sprawozdań finansowych sporządzonych w jednolitym elektronicznym formacie raportowania”</w:t>
      </w:r>
      <w:r w:rsidR="00F03624" w:rsidRPr="00AB0E1C">
        <w:rPr>
          <w:rFonts w:ascii="Times New Roman" w:hAnsi="Times New Roman" w:cs="Times New Roman"/>
          <w:b/>
          <w:bCs/>
        </w:rPr>
        <w:t xml:space="preserve"> </w:t>
      </w:r>
      <w:r w:rsidR="00F03624" w:rsidRPr="00AB0E1C">
        <w:rPr>
          <w:rFonts w:ascii="Times New Roman" w:hAnsi="Times New Roman" w:cs="Times New Roman"/>
        </w:rPr>
        <w:t>(„</w:t>
      </w:r>
      <w:r w:rsidR="00A94CDC" w:rsidRPr="00AB0E1C">
        <w:rPr>
          <w:rFonts w:ascii="Times New Roman" w:hAnsi="Times New Roman" w:cs="Times New Roman"/>
        </w:rPr>
        <w:t>KSUA 3001PL</w:t>
      </w:r>
      <w:r w:rsidR="00F03624" w:rsidRPr="00AB0E1C">
        <w:rPr>
          <w:rFonts w:ascii="Times New Roman" w:hAnsi="Times New Roman" w:cs="Times New Roman"/>
        </w:rPr>
        <w:t>”)</w:t>
      </w:r>
    </w:p>
    <w:tbl>
      <w:tblPr>
        <w:tblStyle w:val="Tabela-Siatka"/>
        <w:tblW w:w="15310" w:type="dxa"/>
        <w:tblInd w:w="-856" w:type="dxa"/>
        <w:tblLook w:val="04A0" w:firstRow="1" w:lastRow="0" w:firstColumn="1" w:lastColumn="0" w:noHBand="0" w:noVBand="1"/>
      </w:tblPr>
      <w:tblGrid>
        <w:gridCol w:w="571"/>
        <w:gridCol w:w="3118"/>
        <w:gridCol w:w="3119"/>
        <w:gridCol w:w="8502"/>
      </w:tblGrid>
      <w:tr w:rsidR="00F03624" w:rsidRPr="00A274AA" w14:paraId="7E32FE23" w14:textId="77777777" w:rsidTr="002E2068">
        <w:trPr>
          <w:tblHeader/>
        </w:trPr>
        <w:tc>
          <w:tcPr>
            <w:tcW w:w="571" w:type="dxa"/>
            <w:shd w:val="clear" w:color="auto" w:fill="D9D9D9" w:themeFill="background1" w:themeFillShade="D9"/>
            <w:vAlign w:val="center"/>
          </w:tcPr>
          <w:p w14:paraId="269A7939" w14:textId="211FD8E3" w:rsidR="00F03624" w:rsidRPr="00A274AA" w:rsidRDefault="00F03624" w:rsidP="00F03624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bookmarkStart w:id="1" w:name="_Hlk221272855"/>
            <w:bookmarkEnd w:id="0"/>
            <w:r w:rsidRPr="00A274AA">
              <w:rPr>
                <w:rFonts w:ascii="Times New Roman" w:hAnsi="Times New Roman" w:cs="Times New Roman"/>
              </w:rPr>
              <w:t>L.p.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0F29477E" w14:textId="7B26441C" w:rsidR="00F03624" w:rsidRPr="00A274AA" w:rsidRDefault="00F03624" w:rsidP="00F03624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Obecne brzmienie paragrafu </w:t>
            </w:r>
            <w:r w:rsidR="00C5059E">
              <w:rPr>
                <w:rFonts w:ascii="Times New Roman" w:hAnsi="Times New Roman" w:cs="Times New Roman"/>
              </w:rPr>
              <w:t>KSUA 3001PL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7F928824" w14:textId="0F726EA5" w:rsidR="00F03624" w:rsidRPr="00A274AA" w:rsidRDefault="00F03624" w:rsidP="00F03624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274AA">
              <w:rPr>
                <w:rFonts w:ascii="Times New Roman" w:hAnsi="Times New Roman" w:cs="Times New Roman"/>
              </w:rPr>
              <w:t>Propozycja zmi</w:t>
            </w:r>
            <w:r>
              <w:rPr>
                <w:rFonts w:ascii="Times New Roman" w:hAnsi="Times New Roman" w:cs="Times New Roman"/>
              </w:rPr>
              <w:t>enionego</w:t>
            </w:r>
            <w:r>
              <w:t xml:space="preserve"> </w:t>
            </w:r>
            <w:r w:rsidRPr="00F03624">
              <w:rPr>
                <w:rFonts w:ascii="Times New Roman" w:hAnsi="Times New Roman" w:cs="Times New Roman"/>
              </w:rPr>
              <w:t>brzmien</w:t>
            </w:r>
            <w:r>
              <w:rPr>
                <w:rFonts w:ascii="Times New Roman" w:hAnsi="Times New Roman" w:cs="Times New Roman"/>
              </w:rPr>
              <w:t>ia</w:t>
            </w:r>
            <w:r w:rsidRPr="00F0362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tego</w:t>
            </w:r>
            <w:r w:rsidRPr="00F03624">
              <w:rPr>
                <w:rFonts w:ascii="Times New Roman" w:hAnsi="Times New Roman" w:cs="Times New Roman"/>
              </w:rPr>
              <w:t xml:space="preserve"> paragrafu</w:t>
            </w:r>
          </w:p>
        </w:tc>
        <w:tc>
          <w:tcPr>
            <w:tcW w:w="8502" w:type="dxa"/>
            <w:shd w:val="clear" w:color="auto" w:fill="D9D9D9" w:themeFill="background1" w:themeFillShade="D9"/>
            <w:vAlign w:val="center"/>
          </w:tcPr>
          <w:p w14:paraId="337DDA78" w14:textId="02ADF637" w:rsidR="00F03624" w:rsidRPr="00A274AA" w:rsidRDefault="00F03624" w:rsidP="00F03624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Uzasadnienie lub k</w:t>
            </w:r>
            <w:r w:rsidRPr="00A274AA">
              <w:rPr>
                <w:rFonts w:ascii="Times New Roman" w:hAnsi="Times New Roman" w:cs="Times New Roman"/>
              </w:rPr>
              <w:t>omentarz</w:t>
            </w:r>
          </w:p>
        </w:tc>
      </w:tr>
      <w:tr w:rsidR="00F03624" w:rsidRPr="00A274AA" w14:paraId="34B88DAC" w14:textId="77777777" w:rsidTr="002E2068">
        <w:tc>
          <w:tcPr>
            <w:tcW w:w="571" w:type="dxa"/>
          </w:tcPr>
          <w:p w14:paraId="054C8F09" w14:textId="31269859" w:rsidR="00F03624" w:rsidRPr="00A274AA" w:rsidRDefault="00AB0E1C" w:rsidP="00F03624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18" w:type="dxa"/>
          </w:tcPr>
          <w:p w14:paraId="65180BBB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63FF8B58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5D9192C6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F03624" w:rsidRPr="00A274AA" w14:paraId="7DBFFE07" w14:textId="77777777" w:rsidTr="002E2068">
        <w:tc>
          <w:tcPr>
            <w:tcW w:w="571" w:type="dxa"/>
          </w:tcPr>
          <w:p w14:paraId="271FCDDC" w14:textId="4FC9E4DE" w:rsidR="00F03624" w:rsidRPr="00A274AA" w:rsidRDefault="00AB0E1C" w:rsidP="00F03624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118" w:type="dxa"/>
          </w:tcPr>
          <w:p w14:paraId="0A294A9D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06626334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07846915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F03624" w:rsidRPr="00A274AA" w14:paraId="059EBFF9" w14:textId="77777777" w:rsidTr="002E2068">
        <w:tc>
          <w:tcPr>
            <w:tcW w:w="571" w:type="dxa"/>
          </w:tcPr>
          <w:p w14:paraId="4981439C" w14:textId="2534942A" w:rsidR="00F03624" w:rsidRPr="00A274AA" w:rsidRDefault="00AB0E1C" w:rsidP="00F03624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18" w:type="dxa"/>
          </w:tcPr>
          <w:p w14:paraId="7F0B9541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49D53243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12F61560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bookmarkEnd w:id="1"/>
    </w:tbl>
    <w:p w14:paraId="0D0015BD" w14:textId="77777777" w:rsidR="00A274AA" w:rsidRDefault="00A274AA">
      <w:pPr>
        <w:rPr>
          <w:rFonts w:ascii="Times New Roman" w:hAnsi="Times New Roman" w:cs="Times New Roman"/>
        </w:rPr>
      </w:pPr>
    </w:p>
    <w:p w14:paraId="5C1F9D09" w14:textId="663483EF" w:rsidR="00AB0E1C" w:rsidRDefault="00AB0E1C" w:rsidP="008866D8">
      <w:pPr>
        <w:spacing w:after="120" w:line="240" w:lineRule="auto"/>
        <w:jc w:val="center"/>
        <w:rPr>
          <w:rFonts w:ascii="Times New Roman" w:hAnsi="Times New Roman" w:cs="Times New Roman"/>
        </w:rPr>
      </w:pPr>
      <w:bookmarkStart w:id="2" w:name="_Hlk221273392"/>
      <w:r w:rsidRPr="00AB0E1C">
        <w:rPr>
          <w:rFonts w:ascii="Times New Roman" w:hAnsi="Times New Roman" w:cs="Times New Roman"/>
          <w:b/>
          <w:bCs/>
        </w:rPr>
        <w:t xml:space="preserve">Uwagi i komentarze dotyczące </w:t>
      </w:r>
      <w:hyperlink r:id="rId8" w:history="1">
        <w:r w:rsidRPr="00AB0E1C">
          <w:rPr>
            <w:rStyle w:val="Hipercze"/>
            <w:rFonts w:ascii="Times New Roman" w:hAnsi="Times New Roman" w:cs="Times New Roman"/>
            <w:b/>
            <w:bCs/>
          </w:rPr>
          <w:t>p</w:t>
        </w:r>
        <w:r w:rsidRPr="00AB0E1C">
          <w:rPr>
            <w:rStyle w:val="Hipercze"/>
            <w:rFonts w:ascii="Times New Roman" w:hAnsi="Times New Roman" w:cs="Times New Roman"/>
            <w:b/>
            <w:bCs/>
          </w:rPr>
          <w:t>rzykładow</w:t>
        </w:r>
        <w:r w:rsidRPr="00AB0E1C">
          <w:rPr>
            <w:rStyle w:val="Hipercze"/>
            <w:rFonts w:ascii="Times New Roman" w:hAnsi="Times New Roman" w:cs="Times New Roman"/>
            <w:b/>
            <w:bCs/>
          </w:rPr>
          <w:t>ych</w:t>
        </w:r>
        <w:r w:rsidRPr="00AB0E1C">
          <w:rPr>
            <w:rStyle w:val="Hipercze"/>
            <w:rFonts w:ascii="Times New Roman" w:hAnsi="Times New Roman" w:cs="Times New Roman"/>
            <w:b/>
            <w:bCs/>
          </w:rPr>
          <w:t xml:space="preserve"> procedu</w:t>
        </w:r>
        <w:r w:rsidRPr="00AB0E1C">
          <w:rPr>
            <w:rStyle w:val="Hipercze"/>
            <w:rFonts w:ascii="Times New Roman" w:hAnsi="Times New Roman" w:cs="Times New Roman"/>
            <w:b/>
            <w:bCs/>
          </w:rPr>
          <w:t>r</w:t>
        </w:r>
        <w:r w:rsidRPr="00AB0E1C">
          <w:rPr>
            <w:rStyle w:val="Hipercze"/>
            <w:rFonts w:ascii="Times New Roman" w:hAnsi="Times New Roman" w:cs="Times New Roman"/>
            <w:b/>
            <w:bCs/>
          </w:rPr>
          <w:t xml:space="preserve"> badania zgodnie z KSUA 3001PL</w:t>
        </w:r>
      </w:hyperlink>
      <w:r w:rsidRPr="00AB0E1C">
        <w:rPr>
          <w:rFonts w:ascii="Times New Roman" w:hAnsi="Times New Roman" w:cs="Times New Roman"/>
          <w:b/>
          <w:bCs/>
        </w:rPr>
        <w:t xml:space="preserve"> </w:t>
      </w:r>
      <w:r w:rsidRPr="00AB0E1C">
        <w:rPr>
          <w:rFonts w:ascii="Times New Roman" w:hAnsi="Times New Roman" w:cs="Times New Roman"/>
        </w:rPr>
        <w:t>(„procedury badania ESEF”)</w:t>
      </w:r>
    </w:p>
    <w:tbl>
      <w:tblPr>
        <w:tblStyle w:val="Tabela-Siatka"/>
        <w:tblW w:w="15310" w:type="dxa"/>
        <w:tblInd w:w="-856" w:type="dxa"/>
        <w:tblLook w:val="04A0" w:firstRow="1" w:lastRow="0" w:firstColumn="1" w:lastColumn="0" w:noHBand="0" w:noVBand="1"/>
      </w:tblPr>
      <w:tblGrid>
        <w:gridCol w:w="571"/>
        <w:gridCol w:w="3118"/>
        <w:gridCol w:w="3119"/>
        <w:gridCol w:w="8502"/>
      </w:tblGrid>
      <w:tr w:rsidR="00AB0E1C" w:rsidRPr="00A274AA" w14:paraId="12CC25D2" w14:textId="77777777" w:rsidTr="006D791D">
        <w:trPr>
          <w:tblHeader/>
        </w:trPr>
        <w:tc>
          <w:tcPr>
            <w:tcW w:w="571" w:type="dxa"/>
            <w:shd w:val="clear" w:color="auto" w:fill="D9D9D9" w:themeFill="background1" w:themeFillShade="D9"/>
            <w:vAlign w:val="center"/>
          </w:tcPr>
          <w:p w14:paraId="43203196" w14:textId="77777777" w:rsidR="00AB0E1C" w:rsidRPr="00A274AA" w:rsidRDefault="00AB0E1C" w:rsidP="006D791D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274AA">
              <w:rPr>
                <w:rFonts w:ascii="Times New Roman" w:hAnsi="Times New Roman" w:cs="Times New Roman"/>
              </w:rPr>
              <w:t>L.p.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451B259A" w14:textId="68ACC7FA" w:rsidR="00AB0E1C" w:rsidRPr="00A274AA" w:rsidRDefault="00AB0E1C" w:rsidP="006D791D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Obecne brzmienie </w:t>
            </w:r>
            <w:r w:rsidRPr="00AB0E1C">
              <w:rPr>
                <w:rFonts w:ascii="Times New Roman" w:hAnsi="Times New Roman" w:cs="Times New Roman"/>
              </w:rPr>
              <w:t>procedur badania ESEF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3D7E642E" w14:textId="2F950964" w:rsidR="00AB0E1C" w:rsidRPr="00A274AA" w:rsidRDefault="00AB0E1C" w:rsidP="006D791D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274AA">
              <w:rPr>
                <w:rFonts w:ascii="Times New Roman" w:hAnsi="Times New Roman" w:cs="Times New Roman"/>
              </w:rPr>
              <w:t>Propozycja zmi</w:t>
            </w:r>
            <w:r>
              <w:rPr>
                <w:rFonts w:ascii="Times New Roman" w:hAnsi="Times New Roman" w:cs="Times New Roman"/>
              </w:rPr>
              <w:t>enionego</w:t>
            </w:r>
            <w:r>
              <w:t xml:space="preserve"> </w:t>
            </w:r>
            <w:r w:rsidRPr="00F03624">
              <w:rPr>
                <w:rFonts w:ascii="Times New Roman" w:hAnsi="Times New Roman" w:cs="Times New Roman"/>
              </w:rPr>
              <w:t>brzmien</w:t>
            </w:r>
            <w:r>
              <w:rPr>
                <w:rFonts w:ascii="Times New Roman" w:hAnsi="Times New Roman" w:cs="Times New Roman"/>
              </w:rPr>
              <w:t>ia</w:t>
            </w:r>
          </w:p>
        </w:tc>
        <w:tc>
          <w:tcPr>
            <w:tcW w:w="8502" w:type="dxa"/>
            <w:shd w:val="clear" w:color="auto" w:fill="D9D9D9" w:themeFill="background1" w:themeFillShade="D9"/>
            <w:vAlign w:val="center"/>
          </w:tcPr>
          <w:p w14:paraId="34D60D62" w14:textId="77777777" w:rsidR="00AB0E1C" w:rsidRPr="00A274AA" w:rsidRDefault="00AB0E1C" w:rsidP="006D791D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Uzasadnienie lub k</w:t>
            </w:r>
            <w:r w:rsidRPr="00A274AA">
              <w:rPr>
                <w:rFonts w:ascii="Times New Roman" w:hAnsi="Times New Roman" w:cs="Times New Roman"/>
              </w:rPr>
              <w:t>omentarz</w:t>
            </w:r>
          </w:p>
        </w:tc>
      </w:tr>
      <w:tr w:rsidR="00AB0E1C" w:rsidRPr="00A274AA" w14:paraId="16769D6F" w14:textId="77777777" w:rsidTr="006D791D">
        <w:tc>
          <w:tcPr>
            <w:tcW w:w="571" w:type="dxa"/>
          </w:tcPr>
          <w:p w14:paraId="3CD3AC20" w14:textId="3BF836CA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18" w:type="dxa"/>
          </w:tcPr>
          <w:p w14:paraId="1F7F225E" w14:textId="77777777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6B562259" w14:textId="77777777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6270A4FE" w14:textId="77777777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AB0E1C" w:rsidRPr="00A274AA" w14:paraId="795B40BE" w14:textId="77777777" w:rsidTr="006D791D">
        <w:tc>
          <w:tcPr>
            <w:tcW w:w="571" w:type="dxa"/>
          </w:tcPr>
          <w:p w14:paraId="5F827A26" w14:textId="7F3F8F34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118" w:type="dxa"/>
          </w:tcPr>
          <w:p w14:paraId="2B94E0F1" w14:textId="77777777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09864EED" w14:textId="77777777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008E979E" w14:textId="77777777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AB0E1C" w:rsidRPr="00A274AA" w14:paraId="2A366FBB" w14:textId="77777777" w:rsidTr="006D791D">
        <w:tc>
          <w:tcPr>
            <w:tcW w:w="571" w:type="dxa"/>
          </w:tcPr>
          <w:p w14:paraId="3CCFA9A4" w14:textId="0F1AA662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18" w:type="dxa"/>
          </w:tcPr>
          <w:p w14:paraId="05ABDE42" w14:textId="77777777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2D7A501C" w14:textId="77777777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48601C9C" w14:textId="77777777" w:rsidR="00AB0E1C" w:rsidRPr="00A274AA" w:rsidRDefault="00AB0E1C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bookmarkEnd w:id="2"/>
    </w:tbl>
    <w:p w14:paraId="199FA432" w14:textId="77777777" w:rsidR="00AB0E1C" w:rsidRDefault="00AB0E1C">
      <w:pPr>
        <w:rPr>
          <w:rFonts w:ascii="Times New Roman" w:hAnsi="Times New Roman" w:cs="Times New Roman"/>
        </w:rPr>
      </w:pPr>
    </w:p>
    <w:p w14:paraId="3DF1E38E" w14:textId="18DC54E5" w:rsidR="00670F3A" w:rsidRPr="00670F3A" w:rsidRDefault="00670F3A" w:rsidP="00670F3A">
      <w:pPr>
        <w:spacing w:after="0" w:line="240" w:lineRule="auto"/>
        <w:jc w:val="center"/>
        <w:rPr>
          <w:rStyle w:val="Hipercze"/>
          <w:rFonts w:ascii="Times New Roman" w:hAnsi="Times New Roman" w:cs="Times New Roman"/>
          <w:b/>
          <w:bCs/>
        </w:rPr>
      </w:pPr>
      <w:r w:rsidRPr="00AB0E1C">
        <w:rPr>
          <w:rFonts w:ascii="Times New Roman" w:hAnsi="Times New Roman" w:cs="Times New Roman"/>
          <w:b/>
          <w:bCs/>
        </w:rPr>
        <w:t xml:space="preserve">Uwagi i komentarze dotyczące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>HYPERLINK "https://www.pibr.org.pl/assets/meta/6964,PIBR_Pytania%20i%20odpowiedzi%20z%20zakresie%20znakowania%20zbiorowego%20ESEE.pdf"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 w:rsidRPr="00670F3A">
        <w:rPr>
          <w:rStyle w:val="Hipercze"/>
          <w:rFonts w:ascii="Times New Roman" w:hAnsi="Times New Roman" w:cs="Times New Roman"/>
          <w:b/>
          <w:bCs/>
        </w:rPr>
        <w:t xml:space="preserve">Odpowiedzi na najczęściej zadawane pytania przez biegłych rewidentów w zakresie znakowania zbiorowego  </w:t>
      </w:r>
    </w:p>
    <w:p w14:paraId="5113F839" w14:textId="58599E82" w:rsidR="00670F3A" w:rsidRDefault="00670F3A" w:rsidP="008866D8">
      <w:pPr>
        <w:spacing w:after="120" w:line="240" w:lineRule="auto"/>
        <w:jc w:val="center"/>
        <w:rPr>
          <w:rFonts w:ascii="Times New Roman" w:hAnsi="Times New Roman" w:cs="Times New Roman"/>
        </w:rPr>
      </w:pPr>
      <w:r w:rsidRPr="00670F3A">
        <w:rPr>
          <w:rStyle w:val="Hipercze"/>
          <w:rFonts w:ascii="Times New Roman" w:hAnsi="Times New Roman" w:cs="Times New Roman"/>
          <w:b/>
          <w:bCs/>
        </w:rPr>
        <w:t>skonsolidowanych sprawozdań finansowych emitentów za 2022 rok</w:t>
      </w:r>
      <w:r>
        <w:rPr>
          <w:rFonts w:ascii="Times New Roman" w:hAnsi="Times New Roman" w:cs="Times New Roman"/>
          <w:b/>
          <w:bCs/>
        </w:rPr>
        <w:fldChar w:fldCharType="end"/>
      </w:r>
      <w:r w:rsidRPr="00670F3A">
        <w:rPr>
          <w:rFonts w:ascii="Times New Roman" w:hAnsi="Times New Roman" w:cs="Times New Roman"/>
          <w:b/>
          <w:bCs/>
        </w:rPr>
        <w:t xml:space="preserve"> </w:t>
      </w:r>
      <w:r w:rsidRPr="00AB0E1C">
        <w:rPr>
          <w:rFonts w:ascii="Times New Roman" w:hAnsi="Times New Roman" w:cs="Times New Roman"/>
        </w:rPr>
        <w:t>(„</w:t>
      </w:r>
      <w:r>
        <w:rPr>
          <w:rFonts w:ascii="Times New Roman" w:hAnsi="Times New Roman" w:cs="Times New Roman"/>
        </w:rPr>
        <w:t>odpowiedzi na pytania dotyczące znakowania</w:t>
      </w:r>
      <w:r w:rsidRPr="00AB0E1C">
        <w:rPr>
          <w:rFonts w:ascii="Times New Roman" w:hAnsi="Times New Roman" w:cs="Times New Roman"/>
        </w:rPr>
        <w:t>”)</w:t>
      </w:r>
    </w:p>
    <w:tbl>
      <w:tblPr>
        <w:tblStyle w:val="Tabela-Siatka"/>
        <w:tblW w:w="15310" w:type="dxa"/>
        <w:tblInd w:w="-856" w:type="dxa"/>
        <w:tblLook w:val="04A0" w:firstRow="1" w:lastRow="0" w:firstColumn="1" w:lastColumn="0" w:noHBand="0" w:noVBand="1"/>
      </w:tblPr>
      <w:tblGrid>
        <w:gridCol w:w="571"/>
        <w:gridCol w:w="3118"/>
        <w:gridCol w:w="3119"/>
        <w:gridCol w:w="8502"/>
      </w:tblGrid>
      <w:tr w:rsidR="00670F3A" w:rsidRPr="00A274AA" w14:paraId="07FC1850" w14:textId="77777777" w:rsidTr="006D791D">
        <w:trPr>
          <w:tblHeader/>
        </w:trPr>
        <w:tc>
          <w:tcPr>
            <w:tcW w:w="571" w:type="dxa"/>
            <w:shd w:val="clear" w:color="auto" w:fill="D9D9D9" w:themeFill="background1" w:themeFillShade="D9"/>
            <w:vAlign w:val="center"/>
          </w:tcPr>
          <w:p w14:paraId="0E091296" w14:textId="77777777" w:rsidR="00670F3A" w:rsidRPr="00A274AA" w:rsidRDefault="00670F3A" w:rsidP="006D791D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274AA">
              <w:rPr>
                <w:rFonts w:ascii="Times New Roman" w:hAnsi="Times New Roman" w:cs="Times New Roman"/>
              </w:rPr>
              <w:t>L.p.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0D1AB9C5" w14:textId="230E568D" w:rsidR="00670F3A" w:rsidRPr="00A274AA" w:rsidRDefault="00670F3A" w:rsidP="006D791D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Obecne brzmienie </w:t>
            </w:r>
            <w:r w:rsidRPr="00670F3A">
              <w:rPr>
                <w:rFonts w:ascii="Times New Roman" w:hAnsi="Times New Roman" w:cs="Times New Roman"/>
              </w:rPr>
              <w:t>odpowiedzi na pytania dotyczące znakowania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555573A9" w14:textId="77777777" w:rsidR="00670F3A" w:rsidRPr="00A274AA" w:rsidRDefault="00670F3A" w:rsidP="006D791D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274AA">
              <w:rPr>
                <w:rFonts w:ascii="Times New Roman" w:hAnsi="Times New Roman" w:cs="Times New Roman"/>
              </w:rPr>
              <w:t>Propozycja zmi</w:t>
            </w:r>
            <w:r>
              <w:rPr>
                <w:rFonts w:ascii="Times New Roman" w:hAnsi="Times New Roman" w:cs="Times New Roman"/>
              </w:rPr>
              <w:t>enionego</w:t>
            </w:r>
            <w:r>
              <w:t xml:space="preserve"> </w:t>
            </w:r>
            <w:r w:rsidRPr="00F03624">
              <w:rPr>
                <w:rFonts w:ascii="Times New Roman" w:hAnsi="Times New Roman" w:cs="Times New Roman"/>
              </w:rPr>
              <w:t>brzmien</w:t>
            </w:r>
            <w:r>
              <w:rPr>
                <w:rFonts w:ascii="Times New Roman" w:hAnsi="Times New Roman" w:cs="Times New Roman"/>
              </w:rPr>
              <w:t>ia</w:t>
            </w:r>
          </w:p>
        </w:tc>
        <w:tc>
          <w:tcPr>
            <w:tcW w:w="8502" w:type="dxa"/>
            <w:shd w:val="clear" w:color="auto" w:fill="D9D9D9" w:themeFill="background1" w:themeFillShade="D9"/>
            <w:vAlign w:val="center"/>
          </w:tcPr>
          <w:p w14:paraId="4A4303F8" w14:textId="77777777" w:rsidR="00670F3A" w:rsidRPr="00A274AA" w:rsidRDefault="00670F3A" w:rsidP="006D791D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Uzasadnienie lub k</w:t>
            </w:r>
            <w:r w:rsidRPr="00A274AA">
              <w:rPr>
                <w:rFonts w:ascii="Times New Roman" w:hAnsi="Times New Roman" w:cs="Times New Roman"/>
              </w:rPr>
              <w:t>omentarz</w:t>
            </w:r>
          </w:p>
        </w:tc>
      </w:tr>
      <w:tr w:rsidR="00670F3A" w:rsidRPr="00A274AA" w14:paraId="598C1652" w14:textId="77777777" w:rsidTr="006D791D">
        <w:tc>
          <w:tcPr>
            <w:tcW w:w="571" w:type="dxa"/>
          </w:tcPr>
          <w:p w14:paraId="6D3D7905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18" w:type="dxa"/>
          </w:tcPr>
          <w:p w14:paraId="6A58AB5A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66B28352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6964C2A5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670F3A" w:rsidRPr="00A274AA" w14:paraId="6FE3CC62" w14:textId="77777777" w:rsidTr="006D791D">
        <w:tc>
          <w:tcPr>
            <w:tcW w:w="571" w:type="dxa"/>
          </w:tcPr>
          <w:p w14:paraId="6E413495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118" w:type="dxa"/>
          </w:tcPr>
          <w:p w14:paraId="568B2E71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348177B3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65D9CEEA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670F3A" w:rsidRPr="00A274AA" w14:paraId="6ED7197D" w14:textId="77777777" w:rsidTr="006D791D">
        <w:tc>
          <w:tcPr>
            <w:tcW w:w="571" w:type="dxa"/>
          </w:tcPr>
          <w:p w14:paraId="1124C297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3118" w:type="dxa"/>
          </w:tcPr>
          <w:p w14:paraId="4A49DF6A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0F0CC711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783D9DAE" w14:textId="77777777" w:rsidR="00670F3A" w:rsidRPr="00A274AA" w:rsidRDefault="00670F3A" w:rsidP="006D791D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</w:tbl>
    <w:p w14:paraId="2971CF4E" w14:textId="77777777" w:rsidR="00670F3A" w:rsidRPr="00A274AA" w:rsidRDefault="00670F3A">
      <w:pPr>
        <w:rPr>
          <w:rFonts w:ascii="Times New Roman" w:hAnsi="Times New Roman" w:cs="Times New Roman"/>
        </w:rPr>
      </w:pPr>
    </w:p>
    <w:sectPr w:rsidR="00670F3A" w:rsidRPr="00A274AA" w:rsidSect="00F03624"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FEFF5" w14:textId="77777777" w:rsidR="00F03624" w:rsidRDefault="00F03624" w:rsidP="00F03624">
      <w:pPr>
        <w:spacing w:after="0" w:line="240" w:lineRule="auto"/>
      </w:pPr>
      <w:r>
        <w:separator/>
      </w:r>
    </w:p>
  </w:endnote>
  <w:endnote w:type="continuationSeparator" w:id="0">
    <w:p w14:paraId="20D53EE8" w14:textId="77777777" w:rsidR="00F03624" w:rsidRDefault="00F03624" w:rsidP="00F03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706776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5DA32980" w14:textId="6CEB625A" w:rsidR="00F03624" w:rsidRPr="00F03624" w:rsidRDefault="00F03624" w:rsidP="00F03624">
        <w:pPr>
          <w:pStyle w:val="Stopka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F03624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F03624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F03624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F03624">
          <w:rPr>
            <w:rFonts w:ascii="Times New Roman" w:hAnsi="Times New Roman" w:cs="Times New Roman"/>
            <w:sz w:val="20"/>
            <w:szCs w:val="20"/>
          </w:rPr>
          <w:t>2</w:t>
        </w:r>
        <w:r w:rsidRPr="00F03624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8BFA7" w14:textId="77777777" w:rsidR="00F03624" w:rsidRDefault="00F03624" w:rsidP="00F03624">
      <w:pPr>
        <w:spacing w:after="0" w:line="240" w:lineRule="auto"/>
      </w:pPr>
      <w:r>
        <w:separator/>
      </w:r>
    </w:p>
  </w:footnote>
  <w:footnote w:type="continuationSeparator" w:id="0">
    <w:p w14:paraId="5F62B664" w14:textId="77777777" w:rsidR="00F03624" w:rsidRDefault="00F03624" w:rsidP="00F036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C03"/>
    <w:rsid w:val="00023FCC"/>
    <w:rsid w:val="00053C59"/>
    <w:rsid w:val="002E2068"/>
    <w:rsid w:val="00346AB5"/>
    <w:rsid w:val="003A324A"/>
    <w:rsid w:val="005B0B6C"/>
    <w:rsid w:val="00670F3A"/>
    <w:rsid w:val="006B0C03"/>
    <w:rsid w:val="008727AF"/>
    <w:rsid w:val="008866D8"/>
    <w:rsid w:val="00A274AA"/>
    <w:rsid w:val="00A76BD2"/>
    <w:rsid w:val="00A94CDC"/>
    <w:rsid w:val="00AB0E1C"/>
    <w:rsid w:val="00B40A9F"/>
    <w:rsid w:val="00BA5C27"/>
    <w:rsid w:val="00C5059E"/>
    <w:rsid w:val="00D54F1D"/>
    <w:rsid w:val="00E26ADF"/>
    <w:rsid w:val="00E97C36"/>
    <w:rsid w:val="00F03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0AD47"/>
  <w15:chartTrackingRefBased/>
  <w15:docId w15:val="{33DBEE1F-5230-4DC9-B0CC-E12438A06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0E1C"/>
  </w:style>
  <w:style w:type="paragraph" w:styleId="Nagwek1">
    <w:name w:val="heading 1"/>
    <w:basedOn w:val="Normalny"/>
    <w:next w:val="Normalny"/>
    <w:link w:val="Nagwek1Znak"/>
    <w:uiPriority w:val="9"/>
    <w:qFormat/>
    <w:rsid w:val="006B0C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B0C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B0C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B0C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B0C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B0C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B0C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B0C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B0C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B0C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B0C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B0C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B0C0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B0C0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B0C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B0C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B0C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B0C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B0C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B0C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B0C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B0C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B0C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B0C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B0C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B0C0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B0C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B0C0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B0C03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A274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036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3624"/>
  </w:style>
  <w:style w:type="paragraph" w:styleId="Stopka">
    <w:name w:val="footer"/>
    <w:basedOn w:val="Normalny"/>
    <w:link w:val="StopkaZnak"/>
    <w:uiPriority w:val="99"/>
    <w:unhideWhenUsed/>
    <w:rsid w:val="00F036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3624"/>
  </w:style>
  <w:style w:type="character" w:styleId="Hipercze">
    <w:name w:val="Hyperlink"/>
    <w:basedOn w:val="Domylnaczcionkaakapitu"/>
    <w:uiPriority w:val="99"/>
    <w:unhideWhenUsed/>
    <w:rsid w:val="00AB0E1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B0E1C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AB0E1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br.org.pl/assets/meta/6085,przyk%C5%82adowe%20procedury%20badania%20ESEF_KSUA%203011PL_fin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ibr.org.pl/assets/meta/5965,za%C5%82%C4%85cznik_nr_1_ESEF_do_uchwaly_1975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5B522F-E4BD-469A-A420-ECEFBD7F0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207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Trzciński</dc:creator>
  <cp:keywords/>
  <dc:description/>
  <cp:lastModifiedBy>Katarzyna Korycka</cp:lastModifiedBy>
  <cp:revision>14</cp:revision>
  <dcterms:created xsi:type="dcterms:W3CDTF">2024-04-29T07:34:00Z</dcterms:created>
  <dcterms:modified xsi:type="dcterms:W3CDTF">2026-02-06T11:33:00Z</dcterms:modified>
</cp:coreProperties>
</file>